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D713B" w:rsidRPr="004055DB" w:rsidRDefault="00DA2410">
      <w:pPr>
        <w:tabs>
          <w:tab w:val="right" w:pos="9630"/>
        </w:tabs>
        <w:adjustRightInd w:val="0"/>
        <w:snapToGrid w:val="0"/>
        <w:spacing w:after="0"/>
        <w:jc w:val="left"/>
        <w:rPr>
          <w:rFonts w:ascii="Arial" w:eastAsia="Times New Roman" w:hAnsi="Arial" w:cs="Arial"/>
          <w:b/>
          <w:sz w:val="22"/>
          <w:szCs w:val="22"/>
        </w:rPr>
      </w:pPr>
      <w:bookmarkStart w:id="0" w:name="_Ref494746248"/>
      <w:r w:rsidRPr="004055DB">
        <w:rPr>
          <w:rFonts w:ascii="Arial" w:eastAsia="Times New Roman" w:hAnsi="Arial" w:cs="Arial"/>
          <w:b/>
          <w:sz w:val="22"/>
          <w:szCs w:val="22"/>
        </w:rPr>
        <w:t>3GPP TSG RAN WG1 Meeting #123</w:t>
      </w:r>
      <w:r w:rsidRPr="004055DB">
        <w:rPr>
          <w:rFonts w:ascii="Arial" w:eastAsia="Times New Roman" w:hAnsi="Arial" w:cs="Arial"/>
          <w:b/>
          <w:sz w:val="22"/>
          <w:szCs w:val="22"/>
        </w:rPr>
        <w:tab/>
        <w:t>R1-2508697</w:t>
      </w:r>
    </w:p>
    <w:p w:rsidR="001D713B" w:rsidRPr="004055DB" w:rsidRDefault="00DA2410">
      <w:pPr>
        <w:tabs>
          <w:tab w:val="center" w:pos="4536"/>
          <w:tab w:val="right" w:pos="9072"/>
        </w:tabs>
        <w:adjustRightInd w:val="0"/>
        <w:snapToGrid w:val="0"/>
        <w:rPr>
          <w:rFonts w:ascii="Arial" w:eastAsia="Times New Roman" w:hAnsi="Arial" w:cs="Arial"/>
          <w:b/>
          <w:sz w:val="22"/>
          <w:szCs w:val="22"/>
        </w:rPr>
      </w:pPr>
      <w:r w:rsidRPr="004055DB">
        <w:rPr>
          <w:rFonts w:ascii="Arial" w:eastAsia="Times New Roman" w:hAnsi="Arial" w:cs="Arial"/>
          <w:b/>
          <w:sz w:val="22"/>
          <w:szCs w:val="22"/>
        </w:rPr>
        <w:t>Dallas, USA, Nov 17</w:t>
      </w:r>
      <w:r w:rsidRPr="004055DB">
        <w:rPr>
          <w:rFonts w:ascii="Arial" w:eastAsia="Times New Roman" w:hAnsi="Arial" w:cs="Arial"/>
          <w:b/>
          <w:sz w:val="22"/>
          <w:szCs w:val="22"/>
          <w:vertAlign w:val="superscript"/>
        </w:rPr>
        <w:t>th</w:t>
      </w:r>
      <w:r w:rsidRPr="004055DB">
        <w:rPr>
          <w:rFonts w:ascii="Arial" w:eastAsia="Times New Roman" w:hAnsi="Arial" w:cs="Arial"/>
          <w:b/>
          <w:sz w:val="22"/>
          <w:szCs w:val="22"/>
        </w:rPr>
        <w:t xml:space="preserve"> – 21</w:t>
      </w:r>
      <w:r w:rsidRPr="004055DB">
        <w:rPr>
          <w:rFonts w:ascii="Arial" w:eastAsia="Times New Roman" w:hAnsi="Arial" w:cs="Arial"/>
          <w:b/>
          <w:sz w:val="22"/>
          <w:szCs w:val="22"/>
          <w:vertAlign w:val="superscript"/>
        </w:rPr>
        <w:t>st</w:t>
      </w:r>
      <w:r w:rsidRPr="004055DB">
        <w:rPr>
          <w:rFonts w:ascii="Arial" w:eastAsia="Times New Roman" w:hAnsi="Arial" w:cs="Arial"/>
          <w:b/>
          <w:sz w:val="22"/>
          <w:szCs w:val="22"/>
        </w:rPr>
        <w:t>, 2025</w:t>
      </w:r>
    </w:p>
    <w:p w:rsidR="001D713B" w:rsidRPr="004055DB" w:rsidRDefault="001D713B">
      <w:pPr>
        <w:tabs>
          <w:tab w:val="right" w:pos="9630"/>
        </w:tabs>
        <w:adjustRightInd w:val="0"/>
        <w:snapToGrid w:val="0"/>
        <w:spacing w:after="0"/>
        <w:jc w:val="left"/>
        <w:rPr>
          <w:rFonts w:ascii="Arial" w:eastAsia="Times New Roman" w:hAnsi="Arial" w:cs="Arial"/>
          <w:b/>
          <w:sz w:val="22"/>
          <w:szCs w:val="22"/>
        </w:rPr>
      </w:pPr>
    </w:p>
    <w:p w:rsidR="001D713B" w:rsidRPr="004055DB" w:rsidRDefault="00DA2410">
      <w:pPr>
        <w:tabs>
          <w:tab w:val="left" w:pos="1985"/>
        </w:tabs>
        <w:adjustRightInd w:val="0"/>
        <w:snapToGrid w:val="0"/>
        <w:spacing w:after="0"/>
        <w:jc w:val="left"/>
        <w:rPr>
          <w:rFonts w:ascii="Arial" w:eastAsia="Times New Roman" w:hAnsi="Arial"/>
          <w:b/>
        </w:rPr>
      </w:pPr>
      <w:r w:rsidRPr="004055DB">
        <w:rPr>
          <w:rFonts w:ascii="Arial" w:eastAsia="Times New Roman" w:hAnsi="Arial"/>
          <w:b/>
        </w:rPr>
        <w:t xml:space="preserve">Title: </w:t>
      </w:r>
      <w:r w:rsidRPr="004055DB">
        <w:rPr>
          <w:rFonts w:ascii="Arial" w:eastAsia="Times New Roman" w:hAnsi="Arial"/>
          <w:b/>
        </w:rPr>
        <w:tab/>
        <w:t>Discussion on AI-based Smart Radio for 6G Air Interface</w:t>
      </w:r>
    </w:p>
    <w:p w:rsidR="001D713B" w:rsidRPr="004055DB" w:rsidRDefault="00DA2410">
      <w:pPr>
        <w:tabs>
          <w:tab w:val="left" w:pos="1985"/>
        </w:tabs>
        <w:adjustRightInd w:val="0"/>
        <w:snapToGrid w:val="0"/>
        <w:spacing w:after="0"/>
        <w:jc w:val="left"/>
        <w:rPr>
          <w:rFonts w:ascii="Arial" w:eastAsia="Times New Roman" w:hAnsi="Arial"/>
          <w:b/>
        </w:rPr>
      </w:pPr>
      <w:r w:rsidRPr="004055DB">
        <w:rPr>
          <w:rFonts w:ascii="Arial" w:eastAsia="Times New Roman" w:hAnsi="Arial"/>
          <w:b/>
        </w:rPr>
        <w:t xml:space="preserve">Source: </w:t>
      </w:r>
      <w:r w:rsidRPr="004055DB">
        <w:rPr>
          <w:rFonts w:ascii="Arial" w:eastAsia="Times New Roman" w:hAnsi="Arial"/>
          <w:b/>
        </w:rPr>
        <w:tab/>
        <w:t xml:space="preserve">ZTE Corporation, </w:t>
      </w:r>
      <w:proofErr w:type="spellStart"/>
      <w:r w:rsidRPr="004055DB">
        <w:rPr>
          <w:rFonts w:ascii="Arial" w:eastAsia="Times New Roman" w:hAnsi="Arial"/>
          <w:b/>
        </w:rPr>
        <w:t>Sanechips</w:t>
      </w:r>
      <w:proofErr w:type="spellEnd"/>
    </w:p>
    <w:p w:rsidR="001D713B" w:rsidRPr="004055DB" w:rsidRDefault="00DA2410">
      <w:pPr>
        <w:tabs>
          <w:tab w:val="left" w:pos="1985"/>
        </w:tabs>
        <w:adjustRightInd w:val="0"/>
        <w:snapToGrid w:val="0"/>
        <w:spacing w:after="0"/>
        <w:jc w:val="left"/>
        <w:rPr>
          <w:rFonts w:ascii="Arial" w:eastAsia="Times New Roman" w:hAnsi="Arial"/>
          <w:b/>
          <w:lang w:eastAsia="zh-CN"/>
        </w:rPr>
      </w:pPr>
      <w:r w:rsidRPr="004055DB">
        <w:rPr>
          <w:rFonts w:ascii="Arial" w:eastAsia="Times New Roman" w:hAnsi="Arial"/>
          <w:b/>
        </w:rPr>
        <w:t>Agenda item:</w:t>
      </w:r>
      <w:r w:rsidRPr="004055DB">
        <w:rPr>
          <w:rFonts w:ascii="Arial" w:eastAsia="Times New Roman" w:hAnsi="Arial"/>
          <w:b/>
        </w:rPr>
        <w:tab/>
        <w:t>11.6</w:t>
      </w:r>
    </w:p>
    <w:p w:rsidR="001D713B" w:rsidRPr="004055DB" w:rsidRDefault="00DA2410">
      <w:pPr>
        <w:adjustRightInd w:val="0"/>
        <w:snapToGrid w:val="0"/>
        <w:spacing w:after="240"/>
        <w:ind w:left="1990" w:hanging="1990"/>
        <w:jc w:val="left"/>
        <w:rPr>
          <w:rFonts w:ascii="Arial" w:eastAsia="Times New Roman" w:hAnsi="Arial"/>
          <w:b/>
        </w:rPr>
      </w:pPr>
      <w:r w:rsidRPr="004055DB">
        <w:rPr>
          <w:rFonts w:ascii="Arial" w:eastAsia="Times New Roman" w:hAnsi="Arial"/>
          <w:b/>
        </w:rPr>
        <w:t>Document for:</w:t>
      </w:r>
      <w:r w:rsidRPr="004055DB">
        <w:rPr>
          <w:rFonts w:ascii="Arial" w:eastAsia="Times New Roman" w:hAnsi="Arial"/>
          <w:b/>
        </w:rPr>
        <w:tab/>
      </w:r>
      <w:bookmarkStart w:id="1" w:name="DocumentFor"/>
      <w:bookmarkEnd w:id="1"/>
      <w:r w:rsidRPr="004055DB">
        <w:rPr>
          <w:rFonts w:ascii="Arial" w:eastAsia="Times New Roman" w:hAnsi="Arial"/>
          <w:b/>
        </w:rPr>
        <w:t>Discussion/Decision</w:t>
      </w:r>
    </w:p>
    <w:p w:rsidR="001D713B" w:rsidRPr="004055DB" w:rsidRDefault="00DA2410">
      <w:pPr>
        <w:pStyle w:val="1"/>
        <w:adjustRightInd w:val="0"/>
        <w:snapToGrid w:val="0"/>
      </w:pPr>
      <w:bookmarkStart w:id="2" w:name="_Ref4817"/>
      <w:r w:rsidRPr="004055DB">
        <w:t>Introduction</w:t>
      </w:r>
      <w:bookmarkEnd w:id="0"/>
      <w:bookmarkEnd w:id="2"/>
    </w:p>
    <w:p w:rsidR="001D713B" w:rsidRPr="004055DB" w:rsidRDefault="00DA2410">
      <w:pPr>
        <w:adjustRightInd w:val="0"/>
        <w:snapToGrid w:val="0"/>
        <w:spacing w:beforeLines="30" w:before="72" w:afterLines="30" w:after="72" w:line="288" w:lineRule="auto"/>
        <w:rPr>
          <w:rFonts w:eastAsia="Times New Roman"/>
          <w:lang w:eastAsia="zh-CN"/>
        </w:rPr>
      </w:pPr>
      <w:r w:rsidRPr="004055DB">
        <w:rPr>
          <w:rFonts w:eastAsia="Times New Roman" w:hint="eastAsia"/>
          <w:lang w:eastAsia="zh-CN"/>
        </w:rPr>
        <w:t>I</w:t>
      </w:r>
      <w:r w:rsidRPr="004055DB">
        <w:rPr>
          <w:rFonts w:eastAsia="Times New Roman"/>
          <w:lang w:eastAsia="zh-CN"/>
        </w:rPr>
        <w:t xml:space="preserve">n RAN#108 meeting </w:t>
      </w:r>
      <w:r w:rsidRPr="004055DB">
        <w:rPr>
          <w:rFonts w:eastAsia="Times New Roman"/>
          <w:vertAlign w:val="superscript"/>
          <w:lang w:eastAsia="zh-CN"/>
        </w:rPr>
        <w:t>[1]</w:t>
      </w:r>
      <w:r w:rsidRPr="004055DB">
        <w:rPr>
          <w:rFonts w:eastAsia="Times New Roman"/>
          <w:lang w:eastAsia="zh-CN"/>
        </w:rPr>
        <w:t>, a</w:t>
      </w:r>
      <w:r w:rsidRPr="004055DB">
        <w:t xml:space="preserve"> </w:t>
      </w:r>
      <w:r w:rsidRPr="004055DB">
        <w:rPr>
          <w:rFonts w:eastAsia="Times New Roman"/>
          <w:lang w:eastAsia="zh-CN"/>
        </w:rPr>
        <w:t xml:space="preserve">new SID for Study on 6G Radio was approved. The scope on AI/ML for 6GR interface is as following. </w:t>
      </w:r>
    </w:p>
    <w:tbl>
      <w:tblPr>
        <w:tblStyle w:val="afd"/>
        <w:tblW w:w="0" w:type="auto"/>
        <w:tblLook w:val="04A0" w:firstRow="1" w:lastRow="0" w:firstColumn="1" w:lastColumn="0" w:noHBand="0" w:noVBand="1"/>
      </w:tblPr>
      <w:tblGrid>
        <w:gridCol w:w="9629"/>
      </w:tblGrid>
      <w:tr w:rsidR="004055DB" w:rsidRPr="004055DB">
        <w:tc>
          <w:tcPr>
            <w:tcW w:w="9629" w:type="dxa"/>
          </w:tcPr>
          <w:p w:rsidR="001D713B" w:rsidRPr="004055DB" w:rsidRDefault="00DA2410">
            <w:pPr>
              <w:pStyle w:val="aff5"/>
              <w:numPr>
                <w:ilvl w:val="0"/>
                <w:numId w:val="16"/>
              </w:numPr>
              <w:overflowPunct w:val="0"/>
              <w:autoSpaceDE w:val="0"/>
              <w:autoSpaceDN w:val="0"/>
              <w:adjustRightInd w:val="0"/>
              <w:snapToGrid w:val="0"/>
              <w:spacing w:before="0" w:after="0" w:line="240" w:lineRule="auto"/>
              <w:contextualSpacing/>
              <w:jc w:val="left"/>
              <w:textAlignment w:val="baseline"/>
            </w:pPr>
            <w:r w:rsidRPr="004055DB">
              <w:t>AI/ML for 6GR and Radio Access Network, leveraging 5G AI/ML framework, as appropriate [See TR38.843] [RAN1, RAN2, RAN3, RAN4]</w:t>
            </w:r>
          </w:p>
          <w:p w:rsidR="001D713B" w:rsidRPr="004055DB" w:rsidRDefault="00DA2410">
            <w:pPr>
              <w:pStyle w:val="aff5"/>
              <w:numPr>
                <w:ilvl w:val="0"/>
                <w:numId w:val="17"/>
              </w:numPr>
              <w:overflowPunct w:val="0"/>
              <w:autoSpaceDE w:val="0"/>
              <w:autoSpaceDN w:val="0"/>
              <w:adjustRightInd w:val="0"/>
              <w:snapToGrid w:val="0"/>
              <w:spacing w:before="0" w:after="0" w:line="240" w:lineRule="auto"/>
              <w:contextualSpacing/>
              <w:jc w:val="left"/>
              <w:textAlignment w:val="baseline"/>
            </w:pPr>
            <w:r w:rsidRPr="004055DB">
              <w:t xml:space="preserve">Identify Use Case(s) of interest (either existing or new) with compelling trade-off between e.g., performance, complexity, etc… </w:t>
            </w:r>
            <w:r w:rsidRPr="004055DB">
              <w:br/>
              <w:t>Coordinated discussion needs to be ensured with related design areas, where needed (e.g., MIMO, Mobility, etc…)</w:t>
            </w:r>
          </w:p>
          <w:p w:rsidR="001D713B" w:rsidRPr="004055DB" w:rsidRDefault="00DA2410">
            <w:pPr>
              <w:adjustRightInd w:val="0"/>
              <w:snapToGrid w:val="0"/>
              <w:spacing w:before="0" w:after="0" w:line="240" w:lineRule="auto"/>
              <w:ind w:left="720" w:firstLine="720"/>
            </w:pPr>
            <w:r w:rsidRPr="004055DB">
              <w:t>NOTE: lead WG depends on the use case.</w:t>
            </w:r>
          </w:p>
          <w:p w:rsidR="001D713B" w:rsidRPr="004055DB" w:rsidRDefault="00DA2410">
            <w:pPr>
              <w:pStyle w:val="aff5"/>
              <w:numPr>
                <w:ilvl w:val="0"/>
                <w:numId w:val="17"/>
              </w:numPr>
              <w:overflowPunct w:val="0"/>
              <w:autoSpaceDE w:val="0"/>
              <w:autoSpaceDN w:val="0"/>
              <w:adjustRightInd w:val="0"/>
              <w:snapToGrid w:val="0"/>
              <w:spacing w:before="0" w:after="0" w:line="240" w:lineRule="auto"/>
              <w:contextualSpacing/>
              <w:jc w:val="left"/>
              <w:textAlignment w:val="baseline"/>
            </w:pPr>
            <w:r w:rsidRPr="004055DB">
              <w:t>AI/ML framework: Extensible AI/ML enablers based on the identified Use Case(s), including</w:t>
            </w:r>
          </w:p>
          <w:p w:rsidR="001D713B" w:rsidRPr="004055DB" w:rsidRDefault="00DA2410">
            <w:pPr>
              <w:pStyle w:val="aff5"/>
              <w:numPr>
                <w:ilvl w:val="1"/>
                <w:numId w:val="18"/>
              </w:numPr>
              <w:overflowPunct w:val="0"/>
              <w:autoSpaceDE w:val="0"/>
              <w:autoSpaceDN w:val="0"/>
              <w:adjustRightInd w:val="0"/>
              <w:snapToGrid w:val="0"/>
              <w:spacing w:before="0" w:after="0" w:line="240" w:lineRule="auto"/>
              <w:ind w:left="1985" w:hanging="185"/>
              <w:contextualSpacing/>
              <w:jc w:val="left"/>
              <w:textAlignment w:val="baseline"/>
            </w:pPr>
            <w:r w:rsidRPr="004055DB">
              <w:t>LCM procedures [RAN</w:t>
            </w:r>
            <w:r w:rsidRPr="004055DB">
              <w:rPr>
                <w:rFonts w:hint="eastAsia"/>
                <w:lang w:eastAsia="ja-JP"/>
              </w:rPr>
              <w:t>2</w:t>
            </w:r>
            <w:r w:rsidRPr="004055DB">
              <w:t>, RAN</w:t>
            </w:r>
            <w:r w:rsidRPr="004055DB">
              <w:rPr>
                <w:rFonts w:hint="eastAsia"/>
                <w:lang w:eastAsia="ja-JP"/>
              </w:rPr>
              <w:t>1</w:t>
            </w:r>
            <w:r w:rsidRPr="004055DB">
              <w:t>, RAN3, RAN4]</w:t>
            </w:r>
          </w:p>
          <w:p w:rsidR="001D713B" w:rsidRPr="004055DB" w:rsidRDefault="00DA2410">
            <w:pPr>
              <w:pStyle w:val="aff5"/>
              <w:numPr>
                <w:ilvl w:val="1"/>
                <w:numId w:val="18"/>
              </w:numPr>
              <w:overflowPunct w:val="0"/>
              <w:autoSpaceDE w:val="0"/>
              <w:autoSpaceDN w:val="0"/>
              <w:adjustRightInd w:val="0"/>
              <w:snapToGrid w:val="0"/>
              <w:spacing w:before="0" w:after="0" w:line="240" w:lineRule="auto"/>
              <w:ind w:left="1985" w:hanging="185"/>
              <w:contextualSpacing/>
              <w:jc w:val="left"/>
              <w:textAlignment w:val="baseline"/>
            </w:pPr>
            <w:r w:rsidRPr="004055DB">
              <w:t>Data collection and data management, in coordination with SA WGs</w:t>
            </w:r>
            <w:r w:rsidRPr="004055DB">
              <w:rPr>
                <w:rFonts w:hint="eastAsia"/>
                <w:lang w:eastAsia="ja-JP"/>
              </w:rPr>
              <w:t xml:space="preserve"> </w:t>
            </w:r>
            <w:r w:rsidRPr="004055DB">
              <w:t>[RAN2, RAN3</w:t>
            </w:r>
            <w:r w:rsidRPr="004055DB">
              <w:rPr>
                <w:rFonts w:hint="eastAsia"/>
                <w:lang w:eastAsia="ja-JP"/>
              </w:rPr>
              <w:t>, RAN1</w:t>
            </w:r>
            <w:r w:rsidRPr="004055DB">
              <w:t>]</w:t>
            </w:r>
          </w:p>
          <w:p w:rsidR="001D713B" w:rsidRPr="004055DB" w:rsidRDefault="00DA2410">
            <w:pPr>
              <w:adjustRightInd w:val="0"/>
              <w:snapToGrid w:val="0"/>
              <w:spacing w:before="0" w:after="0" w:line="240" w:lineRule="auto"/>
              <w:ind w:leftChars="213" w:left="426"/>
              <w:rPr>
                <w:lang w:eastAsia="ja-JP"/>
              </w:rPr>
            </w:pPr>
            <w:r w:rsidRPr="004055DB">
              <w:rPr>
                <w:rFonts w:hint="eastAsia"/>
                <w:lang w:eastAsia="ja-JP"/>
              </w:rPr>
              <w:t xml:space="preserve">Note: NW for AI is assumed to be </w:t>
            </w:r>
            <w:r w:rsidRPr="004055DB">
              <w:rPr>
                <w:lang w:eastAsia="ja-JP"/>
              </w:rPr>
              <w:t>covered</w:t>
            </w:r>
            <w:r w:rsidRPr="004055DB">
              <w:rPr>
                <w:rFonts w:hint="eastAsia"/>
                <w:lang w:eastAsia="ja-JP"/>
              </w:rPr>
              <w:t xml:space="preserve"> by new </w:t>
            </w:r>
            <w:r w:rsidRPr="004055DB">
              <w:rPr>
                <w:lang w:eastAsia="ja-JP"/>
              </w:rPr>
              <w:t>services</w:t>
            </w:r>
          </w:p>
          <w:p w:rsidR="001D713B" w:rsidRPr="004055DB" w:rsidRDefault="00DA2410">
            <w:pPr>
              <w:adjustRightInd w:val="0"/>
              <w:snapToGrid w:val="0"/>
              <w:spacing w:before="0" w:after="0" w:line="240" w:lineRule="auto"/>
              <w:ind w:leftChars="213" w:left="426"/>
              <w:rPr>
                <w:rFonts w:eastAsia="Yu Mincho"/>
                <w:lang w:eastAsia="ja-JP"/>
              </w:rPr>
            </w:pPr>
            <w:r w:rsidRPr="004055DB">
              <w:t>6GR and RAN design shall ensure that the 6G System can also operate without AI/ML</w:t>
            </w:r>
          </w:p>
        </w:tc>
      </w:tr>
    </w:tbl>
    <w:p w:rsidR="001D713B" w:rsidRPr="004055DB" w:rsidRDefault="00DA2410">
      <w:pPr>
        <w:adjustRightInd w:val="0"/>
        <w:snapToGrid w:val="0"/>
        <w:spacing w:beforeLines="30" w:before="72" w:afterLines="30" w:after="72" w:line="288" w:lineRule="auto"/>
        <w:rPr>
          <w:rFonts w:eastAsia="Times New Roman"/>
          <w:lang w:eastAsia="zh-CN"/>
        </w:rPr>
      </w:pPr>
      <w:r w:rsidRPr="004055DB">
        <w:rPr>
          <w:rFonts w:eastAsia="Times New Roman"/>
          <w:lang w:eastAsia="zh-CN"/>
        </w:rPr>
        <w:t>In this contribution, we provide our analysis and proposal on discussion phases, general view and detailed use cases for AI/ML in 6GR interface.</w:t>
      </w:r>
    </w:p>
    <w:p w:rsidR="001D713B" w:rsidRPr="004055DB" w:rsidRDefault="001D713B">
      <w:pPr>
        <w:adjustRightInd w:val="0"/>
        <w:snapToGrid w:val="0"/>
        <w:spacing w:beforeLines="30" w:before="72" w:afterLines="30" w:after="72" w:line="288" w:lineRule="auto"/>
        <w:rPr>
          <w:rFonts w:eastAsiaTheme="minorEastAsia"/>
          <w:lang w:eastAsia="zh-CN"/>
        </w:rPr>
      </w:pPr>
    </w:p>
    <w:p w:rsidR="001D713B" w:rsidRPr="004055DB" w:rsidRDefault="00DA2410">
      <w:pPr>
        <w:pStyle w:val="1"/>
        <w:adjustRightInd w:val="0"/>
        <w:snapToGrid w:val="0"/>
        <w:rPr>
          <w:lang w:eastAsia="zh-CN"/>
        </w:rPr>
      </w:pPr>
      <w:r w:rsidRPr="004055DB">
        <w:rPr>
          <w:rFonts w:hint="eastAsia"/>
          <w:lang w:eastAsia="zh-CN"/>
        </w:rPr>
        <w:t>Up</w:t>
      </w:r>
      <w:r w:rsidRPr="004055DB">
        <w:rPr>
          <w:lang w:eastAsia="zh-CN"/>
        </w:rPr>
        <w:t>dated Parts for Moderator’s Summary</w:t>
      </w:r>
    </w:p>
    <w:p w:rsidR="001D713B" w:rsidRPr="004055DB" w:rsidRDefault="00DA2410">
      <w:pPr>
        <w:adjustRightInd w:val="0"/>
        <w:snapToGrid w:val="0"/>
        <w:spacing w:beforeLines="30" w:before="72" w:afterLines="30" w:after="72" w:line="288" w:lineRule="auto"/>
        <w:rPr>
          <w:rFonts w:eastAsiaTheme="minorEastAsia"/>
          <w:lang w:eastAsia="zh-CN"/>
        </w:rPr>
      </w:pPr>
      <w:r w:rsidRPr="004055DB">
        <w:rPr>
          <w:rFonts w:eastAsiaTheme="minorEastAsia" w:hint="eastAsia"/>
          <w:lang w:eastAsia="zh-CN"/>
        </w:rPr>
        <w:t>I</w:t>
      </w:r>
      <w:r w:rsidRPr="004055DB">
        <w:rPr>
          <w:rFonts w:eastAsiaTheme="minorEastAsia"/>
          <w:lang w:eastAsia="zh-CN"/>
        </w:rPr>
        <w:t xml:space="preserve">n this section, for the convenience of preparing moderator’s summary, we summarize all the updated parts of this contribution compared with our contribution in last RAN1 meeting. </w:t>
      </w:r>
    </w:p>
    <w:p w:rsidR="001D713B" w:rsidRPr="004055DB" w:rsidRDefault="00DA2410">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b/>
          <w:u w:val="single"/>
          <w:lang w:eastAsia="zh-CN"/>
        </w:rPr>
        <w:t xml:space="preserve">Two-sided model for Sparse </w:t>
      </w:r>
      <w:r w:rsidRPr="004055DB">
        <w:rPr>
          <w:rFonts w:eastAsiaTheme="minorEastAsia" w:hint="eastAsia"/>
          <w:b/>
          <w:u w:val="single"/>
          <w:lang w:eastAsia="zh-CN"/>
        </w:rPr>
        <w:t>C</w:t>
      </w:r>
      <w:r w:rsidRPr="004055DB">
        <w:rPr>
          <w:rFonts w:eastAsiaTheme="minorEastAsia"/>
          <w:b/>
          <w:u w:val="single"/>
          <w:lang w:eastAsia="zh-CN"/>
        </w:rPr>
        <w:t>SI-RS</w:t>
      </w:r>
    </w:p>
    <w:p w:rsidR="001D713B" w:rsidRPr="004055DB" w:rsidRDefault="00DA2410">
      <w:pPr>
        <w:adjustRightInd w:val="0"/>
        <w:snapToGrid w:val="0"/>
        <w:spacing w:beforeLines="30" w:before="72" w:afterLines="30" w:after="72" w:line="288" w:lineRule="auto"/>
        <w:rPr>
          <w:rFonts w:eastAsiaTheme="minorEastAsia"/>
          <w:lang w:eastAsia="zh-CN"/>
        </w:rPr>
      </w:pPr>
      <w:r w:rsidRPr="004055DB">
        <w:rPr>
          <w:rFonts w:eastAsiaTheme="minorEastAsia" w:hint="eastAsia"/>
          <w:lang w:eastAsia="zh-CN"/>
        </w:rPr>
        <w:t>B</w:t>
      </w:r>
      <w:r w:rsidRPr="004055DB">
        <w:rPr>
          <w:rFonts w:eastAsiaTheme="minorEastAsia"/>
          <w:lang w:eastAsia="zh-CN"/>
        </w:rPr>
        <w:t>ased on the updated contents in section 5.2.2, the table can be updated according.</w:t>
      </w:r>
    </w:p>
    <w:p w:rsidR="001D713B" w:rsidRPr="00340296" w:rsidRDefault="00DA2410">
      <w:pPr>
        <w:rPr>
          <w:b/>
          <w:sz w:val="16"/>
          <w:szCs w:val="16"/>
        </w:rPr>
      </w:pPr>
      <w:r w:rsidRPr="00340296">
        <w:rPr>
          <w:b/>
          <w:sz w:val="16"/>
          <w:szCs w:val="16"/>
        </w:rPr>
        <w:t>Table A</w:t>
      </w:r>
    </w:p>
    <w:tbl>
      <w:tblPr>
        <w:tblStyle w:val="TableGrid10"/>
        <w:tblW w:w="5000" w:type="pct"/>
        <w:tblLayout w:type="fixed"/>
        <w:tblLook w:val="04A0" w:firstRow="1" w:lastRow="0" w:firstColumn="1" w:lastColumn="0" w:noHBand="0" w:noVBand="1"/>
      </w:tblPr>
      <w:tblGrid>
        <w:gridCol w:w="1683"/>
        <w:gridCol w:w="7926"/>
      </w:tblGrid>
      <w:tr w:rsidR="004055DB" w:rsidRPr="004055DB">
        <w:trPr>
          <w:trHeight w:val="359"/>
        </w:trPr>
        <w:tc>
          <w:tcPr>
            <w:tcW w:w="876" w:type="pct"/>
            <w:shd w:val="clear" w:color="auto" w:fill="BFBFBF" w:themeFill="background1" w:themeFillShade="BF"/>
            <w:noWrap/>
          </w:tcPr>
          <w:p w:rsidR="001D713B" w:rsidRPr="004055DB" w:rsidRDefault="00DA2410">
            <w:pPr>
              <w:spacing w:after="0"/>
              <w:rPr>
                <w:sz w:val="16"/>
                <w:lang w:eastAsia="en-GB"/>
              </w:rPr>
            </w:pPr>
            <w:r w:rsidRPr="004055DB">
              <w:rPr>
                <w:sz w:val="16"/>
                <w:lang w:eastAsia="en-GB"/>
              </w:rPr>
              <w:t>Sub-use case</w:t>
            </w:r>
          </w:p>
        </w:tc>
        <w:tc>
          <w:tcPr>
            <w:tcW w:w="4124" w:type="pct"/>
            <w:shd w:val="clear" w:color="auto" w:fill="BFBFBF" w:themeFill="background1" w:themeFillShade="BF"/>
          </w:tcPr>
          <w:p w:rsidR="001D713B" w:rsidRPr="004055DB" w:rsidRDefault="00DA2410">
            <w:pPr>
              <w:spacing w:after="0"/>
              <w:rPr>
                <w:sz w:val="16"/>
                <w:lang w:eastAsia="en-GB"/>
              </w:rPr>
            </w:pPr>
            <w:r w:rsidRPr="004055DB">
              <w:rPr>
                <w:sz w:val="16"/>
                <w:lang w:eastAsia="en-GB"/>
              </w:rPr>
              <w:t xml:space="preserve">Sub-Case A: </w:t>
            </w:r>
            <w:r w:rsidRPr="004055DB">
              <w:rPr>
                <w:rFonts w:eastAsiaTheme="minorEastAsia" w:hint="eastAsia"/>
                <w:sz w:val="16"/>
              </w:rPr>
              <w:t>F</w:t>
            </w:r>
            <w:r w:rsidRPr="004055DB">
              <w:rPr>
                <w:sz w:val="16"/>
              </w:rPr>
              <w:t>requency and/or spatial domain CSI prediction with sparse/low overhead CSI-RS</w:t>
            </w:r>
            <w:r w:rsidRPr="004055DB">
              <w:rPr>
                <w:sz w:val="16"/>
                <w:lang w:eastAsia="en-GB"/>
              </w:rPr>
              <w:t xml:space="preserve"> with AI/ML</w:t>
            </w:r>
          </w:p>
        </w:tc>
      </w:tr>
      <w:tr w:rsidR="004055DB" w:rsidRPr="004055DB">
        <w:trPr>
          <w:trHeight w:val="399"/>
        </w:trPr>
        <w:tc>
          <w:tcPr>
            <w:tcW w:w="876" w:type="pct"/>
            <w:shd w:val="clear" w:color="auto" w:fill="C5E0B3" w:themeFill="accent6" w:themeFillTint="66"/>
            <w:noWrap/>
          </w:tcPr>
          <w:p w:rsidR="001D713B" w:rsidRPr="004055DB" w:rsidRDefault="00DA2410">
            <w:pPr>
              <w:spacing w:after="0"/>
              <w:rPr>
                <w:sz w:val="16"/>
                <w:lang w:eastAsia="en-GB"/>
              </w:rPr>
            </w:pPr>
            <w:r w:rsidRPr="004055DB">
              <w:rPr>
                <w:sz w:val="16"/>
                <w:lang w:eastAsia="en-GB"/>
              </w:rPr>
              <w:t xml:space="preserve">Reported </w:t>
            </w:r>
          </w:p>
          <w:p w:rsidR="001D713B" w:rsidRPr="004055DB" w:rsidRDefault="00DA2410">
            <w:pPr>
              <w:spacing w:after="0"/>
              <w:rPr>
                <w:sz w:val="16"/>
                <w:lang w:eastAsia="en-GB"/>
              </w:rPr>
            </w:pPr>
            <w:r w:rsidRPr="004055DB">
              <w:rPr>
                <w:sz w:val="16"/>
                <w:lang w:eastAsia="en-GB"/>
              </w:rPr>
              <w:t>companies</w:t>
            </w:r>
          </w:p>
        </w:tc>
        <w:tc>
          <w:tcPr>
            <w:tcW w:w="4124" w:type="pct"/>
            <w:shd w:val="clear" w:color="auto" w:fill="C5E0B3" w:themeFill="accent6" w:themeFillTint="66"/>
          </w:tcPr>
          <w:p w:rsidR="001D713B" w:rsidRPr="004055DB" w:rsidRDefault="00DA2410">
            <w:pPr>
              <w:spacing w:after="0"/>
              <w:rPr>
                <w:rFonts w:eastAsiaTheme="minorEastAsia"/>
                <w:sz w:val="16"/>
                <w:lang w:eastAsia="en-GB"/>
              </w:rPr>
            </w:pPr>
            <w:r w:rsidRPr="004055DB">
              <w:rPr>
                <w:sz w:val="16"/>
                <w:lang w:eastAsia="en-GB"/>
              </w:rPr>
              <w:t>(23) Ericsson</w:t>
            </w:r>
            <w:r w:rsidRPr="004055DB">
              <w:rPr>
                <w:sz w:val="16"/>
                <w:vertAlign w:val="superscript"/>
                <w:lang w:eastAsia="en-GB"/>
              </w:rPr>
              <w:t>1</w:t>
            </w:r>
            <w:r w:rsidRPr="004055DB">
              <w:rPr>
                <w:sz w:val="16"/>
                <w:lang w:eastAsia="en-GB"/>
              </w:rPr>
              <w:t>, ZTE</w:t>
            </w:r>
            <w:r w:rsidRPr="004055DB">
              <w:rPr>
                <w:sz w:val="16"/>
                <w:vertAlign w:val="superscript"/>
                <w:lang w:eastAsia="en-GB"/>
              </w:rPr>
              <w:t>2</w:t>
            </w:r>
            <w:r w:rsidRPr="004055DB">
              <w:rPr>
                <w:sz w:val="16"/>
                <w:lang w:eastAsia="en-GB"/>
              </w:rPr>
              <w:t>, vivo</w:t>
            </w:r>
            <w:r w:rsidRPr="004055DB">
              <w:rPr>
                <w:sz w:val="16"/>
                <w:vertAlign w:val="superscript"/>
                <w:lang w:eastAsia="en-GB"/>
              </w:rPr>
              <w:t>3</w:t>
            </w:r>
            <w:r w:rsidRPr="004055DB">
              <w:rPr>
                <w:sz w:val="16"/>
                <w:lang w:eastAsia="en-GB"/>
              </w:rPr>
              <w:t>, OPPO, Xiaomi, CMCC, Huawei</w:t>
            </w:r>
            <w:r w:rsidRPr="004055DB">
              <w:rPr>
                <w:sz w:val="16"/>
                <w:vertAlign w:val="superscript"/>
                <w:lang w:eastAsia="en-GB"/>
              </w:rPr>
              <w:t>4</w:t>
            </w:r>
            <w:r w:rsidRPr="004055DB">
              <w:rPr>
                <w:sz w:val="16"/>
                <w:lang w:eastAsia="en-GB"/>
              </w:rPr>
              <w:t>, Samsung, Fujitsu, Apple, Qualcomm</w:t>
            </w:r>
            <w:r w:rsidRPr="004055DB">
              <w:rPr>
                <w:sz w:val="16"/>
                <w:vertAlign w:val="superscript"/>
                <w:lang w:eastAsia="en-GB"/>
              </w:rPr>
              <w:t>5</w:t>
            </w:r>
            <w:r w:rsidRPr="004055DB">
              <w:rPr>
                <w:sz w:val="16"/>
                <w:lang w:eastAsia="en-GB"/>
              </w:rPr>
              <w:t>, Kyocera</w:t>
            </w:r>
            <w:r w:rsidRPr="004055DB">
              <w:rPr>
                <w:sz w:val="16"/>
                <w:vertAlign w:val="superscript"/>
                <w:lang w:eastAsia="en-GB"/>
              </w:rPr>
              <w:t>6</w:t>
            </w:r>
            <w:r w:rsidRPr="004055DB">
              <w:rPr>
                <w:sz w:val="16"/>
                <w:lang w:eastAsia="en-GB"/>
              </w:rPr>
              <w:t>, Nokia</w:t>
            </w:r>
            <w:r w:rsidRPr="004055DB">
              <w:rPr>
                <w:sz w:val="16"/>
                <w:vertAlign w:val="superscript"/>
                <w:lang w:eastAsia="en-GB"/>
              </w:rPr>
              <w:t>7</w:t>
            </w:r>
            <w:r w:rsidRPr="004055DB">
              <w:rPr>
                <w:sz w:val="16"/>
                <w:lang w:eastAsia="en-GB"/>
              </w:rPr>
              <w:t>, {</w:t>
            </w:r>
            <w:proofErr w:type="spellStart"/>
            <w:r w:rsidRPr="004055DB">
              <w:rPr>
                <w:sz w:val="16"/>
                <w:lang w:eastAsia="en-GB"/>
              </w:rPr>
              <w:t>Spreadtrum</w:t>
            </w:r>
            <w:proofErr w:type="spellEnd"/>
            <w:r w:rsidRPr="004055DB">
              <w:rPr>
                <w:sz w:val="16"/>
                <w:lang w:eastAsia="en-GB"/>
              </w:rPr>
              <w:t>, UNISOC}</w:t>
            </w:r>
            <w:r w:rsidRPr="004055DB">
              <w:rPr>
                <w:sz w:val="16"/>
                <w:vertAlign w:val="superscript"/>
                <w:lang w:eastAsia="en-GB"/>
              </w:rPr>
              <w:t>8</w:t>
            </w:r>
            <w:r w:rsidRPr="004055DB">
              <w:rPr>
                <w:sz w:val="16"/>
                <w:lang w:eastAsia="en-GB"/>
              </w:rPr>
              <w:t>, Interdigital</w:t>
            </w:r>
            <w:r w:rsidRPr="004055DB">
              <w:rPr>
                <w:sz w:val="16"/>
                <w:vertAlign w:val="superscript"/>
                <w:lang w:eastAsia="en-GB"/>
              </w:rPr>
              <w:t>9</w:t>
            </w:r>
            <w:r w:rsidRPr="004055DB">
              <w:rPr>
                <w:sz w:val="16"/>
                <w:lang w:eastAsia="en-GB"/>
              </w:rPr>
              <w:t>, Lenovo, LGE</w:t>
            </w:r>
            <w:r w:rsidRPr="004055DB">
              <w:rPr>
                <w:sz w:val="16"/>
                <w:vertAlign w:val="superscript"/>
                <w:lang w:eastAsia="en-GB"/>
              </w:rPr>
              <w:t>10</w:t>
            </w:r>
            <w:r w:rsidRPr="004055DB">
              <w:rPr>
                <w:sz w:val="16"/>
                <w:lang w:eastAsia="en-GB"/>
              </w:rPr>
              <w:t>, DoCoMo</w:t>
            </w:r>
            <w:r w:rsidRPr="004055DB">
              <w:rPr>
                <w:sz w:val="16"/>
                <w:vertAlign w:val="superscript"/>
                <w:lang w:eastAsia="en-GB"/>
              </w:rPr>
              <w:t>11</w:t>
            </w:r>
            <w:r w:rsidRPr="004055DB">
              <w:rPr>
                <w:sz w:val="16"/>
                <w:lang w:eastAsia="en-GB"/>
              </w:rPr>
              <w:t xml:space="preserve">, </w:t>
            </w:r>
            <w:proofErr w:type="spellStart"/>
            <w:r w:rsidRPr="004055DB">
              <w:rPr>
                <w:sz w:val="16"/>
                <w:lang w:eastAsia="en-GB"/>
              </w:rPr>
              <w:t>CEWiT</w:t>
            </w:r>
            <w:proofErr w:type="spellEnd"/>
            <w:r w:rsidRPr="004055DB">
              <w:rPr>
                <w:sz w:val="16"/>
                <w:lang w:eastAsia="en-GB"/>
              </w:rPr>
              <w:t xml:space="preserve">, IITM, IIT Kanpur, </w:t>
            </w:r>
            <w:proofErr w:type="spellStart"/>
            <w:r w:rsidRPr="004055DB">
              <w:rPr>
                <w:sz w:val="16"/>
                <w:lang w:eastAsia="en-GB"/>
              </w:rPr>
              <w:t>Tejas</w:t>
            </w:r>
            <w:proofErr w:type="spellEnd"/>
            <w:r w:rsidRPr="004055DB">
              <w:rPr>
                <w:sz w:val="16"/>
                <w:lang w:eastAsia="en-GB"/>
              </w:rPr>
              <w:t>, {</w:t>
            </w:r>
            <w:r w:rsidRPr="004055DB">
              <w:rPr>
                <w:rFonts w:hint="eastAsia"/>
                <w:sz w:val="16"/>
                <w:lang w:eastAsia="en-GB"/>
              </w:rPr>
              <w:t>CATT,</w:t>
            </w:r>
            <w:r w:rsidRPr="004055DB">
              <w:rPr>
                <w:sz w:val="16"/>
                <w:lang w:eastAsia="en-GB"/>
              </w:rPr>
              <w:t xml:space="preserve"> </w:t>
            </w:r>
            <w:r w:rsidRPr="004055DB">
              <w:rPr>
                <w:rFonts w:hint="eastAsia"/>
                <w:sz w:val="16"/>
                <w:lang w:eastAsia="en-GB"/>
              </w:rPr>
              <w:t>CICTCI</w:t>
            </w:r>
            <w:r w:rsidRPr="004055DB">
              <w:rPr>
                <w:sz w:val="16"/>
                <w:lang w:eastAsia="en-GB"/>
              </w:rPr>
              <w:t>}</w:t>
            </w:r>
            <w:r w:rsidRPr="004055DB">
              <w:rPr>
                <w:sz w:val="16"/>
                <w:vertAlign w:val="superscript"/>
                <w:lang w:eastAsia="en-GB"/>
              </w:rPr>
              <w:t>12</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Model input</w:t>
            </w:r>
          </w:p>
          <w:p w:rsidR="001D713B" w:rsidRPr="004055DB" w:rsidRDefault="00DA2410">
            <w:pPr>
              <w:spacing w:after="0"/>
              <w:rPr>
                <w:sz w:val="16"/>
                <w:lang w:eastAsia="en-GB"/>
              </w:rPr>
            </w:pPr>
            <w:r w:rsidRPr="004055DB">
              <w:rPr>
                <w:sz w:val="16"/>
                <w:lang w:eastAsia="en-GB"/>
              </w:rPr>
              <w:t>(for decoder of 2-sided model, when applicable)</w:t>
            </w:r>
          </w:p>
        </w:tc>
        <w:tc>
          <w:tcPr>
            <w:tcW w:w="4124" w:type="pct"/>
          </w:tcPr>
          <w:p w:rsidR="001D713B" w:rsidRPr="004055DB" w:rsidRDefault="00DA2410">
            <w:pPr>
              <w:spacing w:after="0"/>
              <w:rPr>
                <w:sz w:val="16"/>
                <w:lang w:eastAsia="en-GB"/>
              </w:rPr>
            </w:pPr>
            <w:r w:rsidRPr="004055DB">
              <w:rPr>
                <w:sz w:val="16"/>
                <w:lang w:eastAsia="en-GB"/>
              </w:rPr>
              <w:t>1. Measurement of channel with sparse</w:t>
            </w:r>
            <w:r w:rsidRPr="004055DB">
              <w:rPr>
                <w:rFonts w:eastAsiaTheme="minorEastAsia" w:hint="eastAsia"/>
                <w:sz w:val="16"/>
              </w:rPr>
              <w:t>/low overhead</w:t>
            </w:r>
            <w:r w:rsidRPr="004055DB">
              <w:rPr>
                <w:sz w:val="16"/>
                <w:lang w:eastAsia="en-GB"/>
              </w:rPr>
              <w:t xml:space="preserve"> CSI-RS (majority)</w:t>
            </w:r>
          </w:p>
          <w:p w:rsidR="001D713B" w:rsidRPr="004055DB" w:rsidRDefault="00DA2410">
            <w:pPr>
              <w:spacing w:after="0"/>
              <w:ind w:left="720"/>
              <w:rPr>
                <w:sz w:val="16"/>
                <w:lang w:eastAsia="en-GB"/>
              </w:rPr>
            </w:pPr>
            <w:r w:rsidRPr="004055DB">
              <w:rPr>
                <w:sz w:val="16"/>
                <w:lang w:eastAsia="en-GB"/>
              </w:rPr>
              <w:t xml:space="preserve">1a. </w:t>
            </w:r>
            <w:r w:rsidRPr="004055DB">
              <w:rPr>
                <w:rFonts w:eastAsiaTheme="minorEastAsia"/>
                <w:sz w:val="16"/>
              </w:rPr>
              <w:t xml:space="preserve">Additional </w:t>
            </w:r>
            <w:r w:rsidRPr="004055DB">
              <w:rPr>
                <w:sz w:val="16"/>
              </w:rPr>
              <w:t>long-term multi-path power/angle/delay info information as assistance information</w:t>
            </w:r>
            <w:r w:rsidRPr="004055DB">
              <w:rPr>
                <w:sz w:val="16"/>
                <w:vertAlign w:val="superscript"/>
              </w:rPr>
              <w:t>4</w:t>
            </w:r>
          </w:p>
          <w:p w:rsidR="001D713B" w:rsidRPr="004055DB" w:rsidRDefault="00DA2410">
            <w:pPr>
              <w:spacing w:after="0"/>
              <w:rPr>
                <w:sz w:val="16"/>
                <w:lang w:eastAsia="en-GB"/>
              </w:rPr>
            </w:pPr>
            <w:r w:rsidRPr="004055DB">
              <w:rPr>
                <w:rFonts w:hint="eastAsia"/>
                <w:sz w:val="16"/>
                <w:lang w:eastAsia="zh-CN"/>
              </w:rPr>
              <w:t>2</w:t>
            </w:r>
            <w:r w:rsidRPr="004055DB">
              <w:rPr>
                <w:sz w:val="16"/>
                <w:lang w:eastAsia="en-GB"/>
              </w:rPr>
              <w:t>. Reported CSI for NW-sided model</w:t>
            </w:r>
            <w:r w:rsidRPr="004055DB">
              <w:rPr>
                <w:sz w:val="16"/>
                <w:vertAlign w:val="superscript"/>
              </w:rPr>
              <w:t>3,4,</w:t>
            </w:r>
            <w:r w:rsidRPr="004055DB">
              <w:rPr>
                <w:sz w:val="16"/>
                <w:vertAlign w:val="superscript"/>
                <w:lang w:eastAsia="en-GB"/>
              </w:rPr>
              <w:t>5</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Model output</w:t>
            </w:r>
          </w:p>
          <w:p w:rsidR="001D713B" w:rsidRPr="004055DB" w:rsidRDefault="00DA2410">
            <w:pPr>
              <w:spacing w:after="0"/>
              <w:rPr>
                <w:sz w:val="16"/>
                <w:lang w:eastAsia="en-GB"/>
              </w:rPr>
            </w:pPr>
            <w:r w:rsidRPr="004055DB">
              <w:rPr>
                <w:sz w:val="16"/>
                <w:lang w:eastAsia="en-GB"/>
              </w:rPr>
              <w:t>(for decoder of 2-sided model, when applicable)</w:t>
            </w:r>
          </w:p>
        </w:tc>
        <w:tc>
          <w:tcPr>
            <w:tcW w:w="4124" w:type="pct"/>
          </w:tcPr>
          <w:p w:rsidR="001D713B" w:rsidRPr="004055DB" w:rsidRDefault="00DA2410">
            <w:pPr>
              <w:spacing w:after="0"/>
              <w:rPr>
                <w:sz w:val="16"/>
                <w:lang w:eastAsia="en-GB"/>
              </w:rPr>
            </w:pPr>
            <w:r w:rsidRPr="004055DB">
              <w:rPr>
                <w:sz w:val="16"/>
                <w:lang w:eastAsia="en-GB"/>
              </w:rPr>
              <w:t>1. Full channel matrix (majority)</w:t>
            </w:r>
          </w:p>
          <w:p w:rsidR="001D713B" w:rsidRPr="004055DB" w:rsidRDefault="00DA2410">
            <w:pPr>
              <w:spacing w:after="0"/>
              <w:rPr>
                <w:sz w:val="16"/>
                <w:lang w:eastAsia="en-GB"/>
              </w:rPr>
            </w:pPr>
            <w:r w:rsidRPr="004055DB">
              <w:rPr>
                <w:sz w:val="16"/>
                <w:lang w:eastAsia="en-GB"/>
              </w:rPr>
              <w:t xml:space="preserve">2. Eigenvector </w:t>
            </w:r>
            <w:r w:rsidRPr="004055DB">
              <w:rPr>
                <w:sz w:val="16"/>
                <w:vertAlign w:val="superscript"/>
                <w:lang w:eastAsia="en-GB"/>
              </w:rPr>
              <w:t xml:space="preserve">3 </w:t>
            </w:r>
            <w:r w:rsidRPr="004055DB">
              <w:rPr>
                <w:sz w:val="16"/>
                <w:lang w:eastAsia="en-GB"/>
              </w:rPr>
              <w:t>for NW-sided model</w:t>
            </w:r>
          </w:p>
          <w:p w:rsidR="001D713B" w:rsidRPr="004055DB" w:rsidRDefault="00DA2410">
            <w:pPr>
              <w:spacing w:after="0"/>
              <w:rPr>
                <w:sz w:val="16"/>
                <w:lang w:eastAsia="en-GB"/>
              </w:rPr>
            </w:pPr>
            <w:r w:rsidRPr="004055DB">
              <w:rPr>
                <w:sz w:val="16"/>
                <w:lang w:eastAsia="en-GB"/>
              </w:rPr>
              <w:t xml:space="preserve">3. </w:t>
            </w:r>
            <w:r w:rsidRPr="004055DB">
              <w:rPr>
                <w:rFonts w:eastAsiaTheme="minorEastAsia" w:hint="eastAsia"/>
                <w:sz w:val="16"/>
              </w:rPr>
              <w:t>C</w:t>
            </w:r>
            <w:r w:rsidRPr="004055DB">
              <w:rPr>
                <w:sz w:val="16"/>
                <w:lang w:eastAsia="en-GB"/>
              </w:rPr>
              <w:t>hannel matrix</w:t>
            </w:r>
            <w:r w:rsidRPr="004055DB">
              <w:rPr>
                <w:rFonts w:eastAsiaTheme="minorEastAsia" w:hint="eastAsia"/>
                <w:sz w:val="16"/>
              </w:rPr>
              <w:t xml:space="preserve">/eigenvector with different/targeted </w:t>
            </w:r>
            <w:r w:rsidRPr="004055DB">
              <w:rPr>
                <w:sz w:val="16"/>
                <w:lang w:eastAsia="en-GB"/>
              </w:rPr>
              <w:t xml:space="preserve">antenna </w:t>
            </w:r>
            <w:r w:rsidRPr="004055DB">
              <w:rPr>
                <w:rFonts w:eastAsiaTheme="minorEastAsia" w:hint="eastAsia"/>
                <w:sz w:val="16"/>
              </w:rPr>
              <w:t xml:space="preserve">on/off </w:t>
            </w:r>
            <w:r w:rsidRPr="004055DB">
              <w:rPr>
                <w:sz w:val="16"/>
                <w:lang w:eastAsia="en-GB"/>
              </w:rPr>
              <w:t>patterns</w:t>
            </w:r>
            <w:r w:rsidRPr="004055DB">
              <w:rPr>
                <w:sz w:val="16"/>
                <w:vertAlign w:val="superscript"/>
                <w:lang w:eastAsia="en-GB"/>
              </w:rPr>
              <w:t>3, 12</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Label</w:t>
            </w:r>
          </w:p>
        </w:tc>
        <w:tc>
          <w:tcPr>
            <w:tcW w:w="4124" w:type="pct"/>
          </w:tcPr>
          <w:p w:rsidR="001D713B" w:rsidRPr="004055DB" w:rsidRDefault="00DA2410">
            <w:pPr>
              <w:spacing w:after="0"/>
              <w:rPr>
                <w:sz w:val="16"/>
                <w:lang w:eastAsia="en-GB"/>
              </w:rPr>
            </w:pPr>
            <w:r w:rsidRPr="004055DB">
              <w:rPr>
                <w:sz w:val="16"/>
                <w:lang w:eastAsia="en-GB"/>
              </w:rPr>
              <w:t>1. Estimated/ideal channel matrix based on full CSI-RS density(majority)</w:t>
            </w:r>
            <w:r w:rsidRPr="004055DB">
              <w:rPr>
                <w:sz w:val="16"/>
                <w:lang w:eastAsia="en-GB"/>
              </w:rPr>
              <w:br/>
              <w:t>2. Ideal precoding matrix with full dimension</w:t>
            </w:r>
            <w:r w:rsidRPr="004055DB">
              <w:rPr>
                <w:sz w:val="16"/>
                <w:vertAlign w:val="superscript"/>
                <w:lang w:eastAsia="en-GB"/>
              </w:rPr>
              <w:t>3</w:t>
            </w:r>
            <w:r w:rsidRPr="004055DB">
              <w:rPr>
                <w:sz w:val="16"/>
                <w:lang w:eastAsia="en-GB"/>
              </w:rPr>
              <w:t xml:space="preserve"> </w:t>
            </w:r>
          </w:p>
          <w:p w:rsidR="001D713B" w:rsidRPr="004055DB" w:rsidRDefault="00DA2410">
            <w:pPr>
              <w:spacing w:after="0"/>
              <w:rPr>
                <w:rFonts w:eastAsiaTheme="minorEastAsia"/>
                <w:sz w:val="16"/>
              </w:rPr>
            </w:pPr>
            <w:r w:rsidRPr="004055DB">
              <w:rPr>
                <w:rFonts w:eastAsiaTheme="minorEastAsia" w:hint="eastAsia"/>
                <w:sz w:val="16"/>
              </w:rPr>
              <w:t xml:space="preserve">3. </w:t>
            </w:r>
            <w:r w:rsidRPr="004055DB">
              <w:rPr>
                <w:sz w:val="16"/>
                <w:lang w:eastAsia="en-GB"/>
              </w:rPr>
              <w:t>Estimated</w:t>
            </w:r>
            <w:r w:rsidRPr="004055DB">
              <w:rPr>
                <w:rFonts w:eastAsiaTheme="minorEastAsia" w:hint="eastAsia"/>
                <w:sz w:val="16"/>
              </w:rPr>
              <w:t xml:space="preserve">/ideal </w:t>
            </w:r>
            <w:r w:rsidRPr="004055DB">
              <w:rPr>
                <w:sz w:val="16"/>
                <w:lang w:eastAsia="en-GB"/>
              </w:rPr>
              <w:t>channel matrix</w:t>
            </w:r>
            <w:r w:rsidRPr="004055DB">
              <w:rPr>
                <w:rFonts w:eastAsiaTheme="minorEastAsia" w:hint="eastAsia"/>
                <w:sz w:val="16"/>
              </w:rPr>
              <w:t xml:space="preserve">/eigenvector with different/targeted </w:t>
            </w:r>
            <w:r w:rsidRPr="004055DB">
              <w:rPr>
                <w:sz w:val="16"/>
                <w:lang w:eastAsia="en-GB"/>
              </w:rPr>
              <w:t xml:space="preserve">antenna </w:t>
            </w:r>
            <w:r w:rsidRPr="004055DB">
              <w:rPr>
                <w:rFonts w:eastAsiaTheme="minorEastAsia" w:hint="eastAsia"/>
                <w:sz w:val="16"/>
              </w:rPr>
              <w:t xml:space="preserve">on/off </w:t>
            </w:r>
            <w:r w:rsidRPr="004055DB">
              <w:rPr>
                <w:sz w:val="16"/>
                <w:lang w:eastAsia="en-GB"/>
              </w:rPr>
              <w:t>patterns</w:t>
            </w:r>
            <w:r w:rsidRPr="004055DB">
              <w:rPr>
                <w:sz w:val="16"/>
                <w:vertAlign w:val="superscript"/>
                <w:lang w:eastAsia="en-GB"/>
              </w:rPr>
              <w:t>3, 12</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 xml:space="preserve">Training types </w:t>
            </w:r>
          </w:p>
        </w:tc>
        <w:tc>
          <w:tcPr>
            <w:tcW w:w="4124" w:type="pct"/>
          </w:tcPr>
          <w:p w:rsidR="001D713B" w:rsidRPr="004055DB" w:rsidRDefault="00DA2410">
            <w:pPr>
              <w:spacing w:after="0"/>
              <w:rPr>
                <w:sz w:val="16"/>
                <w:lang w:eastAsia="en-GB"/>
              </w:rPr>
            </w:pPr>
            <w:r w:rsidRPr="004055DB">
              <w:rPr>
                <w:sz w:val="16"/>
                <w:lang w:eastAsia="en-GB"/>
              </w:rPr>
              <w:t>Offline training(majority)</w:t>
            </w:r>
          </w:p>
          <w:p w:rsidR="001D713B" w:rsidRPr="004055DB" w:rsidRDefault="00DA2410">
            <w:pPr>
              <w:spacing w:after="0"/>
              <w:rPr>
                <w:sz w:val="16"/>
                <w:lang w:eastAsia="en-GB"/>
              </w:rPr>
            </w:pPr>
            <w:r w:rsidRPr="004055DB">
              <w:rPr>
                <w:sz w:val="16"/>
                <w:lang w:eastAsia="en-GB"/>
              </w:rPr>
              <w:t>Online finetuning for UE-sided model (for NW-sided model + UE sided model without training collaboration)</w:t>
            </w:r>
            <w:r w:rsidRPr="004055DB">
              <w:rPr>
                <w:sz w:val="16"/>
                <w:vertAlign w:val="superscript"/>
                <w:lang w:eastAsia="en-GB"/>
              </w:rPr>
              <w:t>4</w:t>
            </w:r>
            <w:r w:rsidRPr="004055DB">
              <w:rPr>
                <w:sz w:val="16"/>
                <w:lang w:eastAsia="en-GB"/>
              </w:rPr>
              <w:t xml:space="preserve"> </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KPI</w:t>
            </w:r>
          </w:p>
        </w:tc>
        <w:tc>
          <w:tcPr>
            <w:tcW w:w="4124" w:type="pct"/>
          </w:tcPr>
          <w:p w:rsidR="001D713B" w:rsidRPr="004055DB" w:rsidRDefault="00DA2410">
            <w:pPr>
              <w:spacing w:after="0"/>
              <w:rPr>
                <w:sz w:val="16"/>
                <w:lang w:eastAsia="en-GB"/>
              </w:rPr>
            </w:pPr>
            <w:r w:rsidRPr="004055DB">
              <w:rPr>
                <w:sz w:val="16"/>
                <w:lang w:eastAsia="en-GB"/>
              </w:rPr>
              <w:t>NMSE, SGCS, throughput, ratio of CSI-RS overhead</w:t>
            </w:r>
          </w:p>
        </w:tc>
      </w:tr>
      <w:tr w:rsidR="004055DB" w:rsidRPr="004055DB">
        <w:trPr>
          <w:trHeight w:val="399"/>
        </w:trPr>
        <w:tc>
          <w:tcPr>
            <w:tcW w:w="876" w:type="pct"/>
            <w:noWrap/>
          </w:tcPr>
          <w:p w:rsidR="001D713B" w:rsidRPr="004055DB" w:rsidRDefault="00DA2410">
            <w:pPr>
              <w:spacing w:after="0"/>
              <w:rPr>
                <w:rFonts w:cs="Times"/>
                <w:sz w:val="16"/>
                <w:lang w:eastAsia="en-GB"/>
              </w:rPr>
            </w:pPr>
            <w:r w:rsidRPr="004055DB">
              <w:rPr>
                <w:sz w:val="16"/>
                <w:lang w:eastAsia="en-GB"/>
              </w:rPr>
              <w:t>Benchmark</w:t>
            </w:r>
          </w:p>
        </w:tc>
        <w:tc>
          <w:tcPr>
            <w:tcW w:w="4124" w:type="pct"/>
          </w:tcPr>
          <w:p w:rsidR="001D713B" w:rsidRPr="004055DB" w:rsidRDefault="00DA2410">
            <w:pPr>
              <w:spacing w:after="0"/>
              <w:rPr>
                <w:sz w:val="16"/>
                <w:lang w:eastAsia="en-GB"/>
              </w:rPr>
            </w:pPr>
            <w:r w:rsidRPr="004055DB">
              <w:rPr>
                <w:sz w:val="16"/>
                <w:lang w:eastAsia="en-GB"/>
              </w:rPr>
              <w:t>1. non-AI based on full CSI-RS</w:t>
            </w:r>
          </w:p>
          <w:p w:rsidR="001D713B" w:rsidRPr="004055DB" w:rsidRDefault="00DA2410">
            <w:pPr>
              <w:spacing w:after="0"/>
              <w:rPr>
                <w:sz w:val="16"/>
                <w:lang w:eastAsia="en-GB"/>
              </w:rPr>
            </w:pPr>
            <w:r w:rsidRPr="004055DB">
              <w:rPr>
                <w:sz w:val="16"/>
                <w:lang w:eastAsia="en-GB"/>
              </w:rPr>
              <w:t>2. non-AI based on sparse CSI-RS</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Model location for inference</w:t>
            </w:r>
          </w:p>
        </w:tc>
        <w:tc>
          <w:tcPr>
            <w:tcW w:w="4124" w:type="pct"/>
          </w:tcPr>
          <w:p w:rsidR="001D713B" w:rsidRPr="004055DB" w:rsidRDefault="00DA2410">
            <w:pPr>
              <w:spacing w:after="0"/>
              <w:rPr>
                <w:sz w:val="16"/>
                <w:lang w:eastAsia="en-GB"/>
              </w:rPr>
            </w:pPr>
            <w:r w:rsidRPr="004055DB">
              <w:rPr>
                <w:sz w:val="16"/>
                <w:lang w:eastAsia="en-GB"/>
              </w:rPr>
              <w:t xml:space="preserve">UE-sided model </w:t>
            </w:r>
          </w:p>
          <w:p w:rsidR="001D713B" w:rsidRPr="004055DB" w:rsidRDefault="00DA2410">
            <w:pPr>
              <w:spacing w:after="0"/>
              <w:rPr>
                <w:sz w:val="16"/>
                <w:lang w:eastAsia="en-GB"/>
              </w:rPr>
            </w:pPr>
            <w:r w:rsidRPr="004055DB">
              <w:rPr>
                <w:rFonts w:hint="eastAsia"/>
                <w:sz w:val="16"/>
              </w:rPr>
              <w:t>NW-sided</w:t>
            </w:r>
            <w:r w:rsidRPr="004055DB">
              <w:rPr>
                <w:sz w:val="16"/>
                <w:lang w:eastAsia="en-GB"/>
              </w:rPr>
              <w:t xml:space="preserve"> </w:t>
            </w:r>
            <w:r w:rsidRPr="004055DB">
              <w:rPr>
                <w:rFonts w:hint="eastAsia"/>
                <w:sz w:val="16"/>
              </w:rPr>
              <w:t>model</w:t>
            </w:r>
            <w:r w:rsidRPr="004055DB">
              <w:rPr>
                <w:sz w:val="16"/>
                <w:vertAlign w:val="superscript"/>
                <w:lang w:eastAsia="en-GB"/>
              </w:rPr>
              <w:t>2,3,</w:t>
            </w:r>
            <w:r w:rsidRPr="004055DB">
              <w:rPr>
                <w:sz w:val="16"/>
                <w:vertAlign w:val="superscript"/>
              </w:rPr>
              <w:t xml:space="preserve"> 4,</w:t>
            </w:r>
            <w:r w:rsidRPr="004055DB">
              <w:rPr>
                <w:sz w:val="16"/>
                <w:vertAlign w:val="superscript"/>
                <w:lang w:eastAsia="en-GB"/>
              </w:rPr>
              <w:t>5,6</w:t>
            </w:r>
          </w:p>
          <w:p w:rsidR="001D713B" w:rsidRPr="004055DB" w:rsidRDefault="00DA2410">
            <w:pPr>
              <w:spacing w:after="0"/>
              <w:rPr>
                <w:sz w:val="16"/>
                <w:vertAlign w:val="superscript"/>
                <w:lang w:eastAsia="en-GB"/>
              </w:rPr>
            </w:pPr>
            <w:r w:rsidRPr="004055DB">
              <w:rPr>
                <w:sz w:val="16"/>
                <w:lang w:eastAsia="en-GB"/>
              </w:rPr>
              <w:lastRenderedPageBreak/>
              <w:t>Two-sided model</w:t>
            </w:r>
            <w:r w:rsidRPr="004055DB">
              <w:rPr>
                <w:sz w:val="28"/>
                <w:highlight w:val="cyan"/>
                <w:vertAlign w:val="superscript"/>
                <w:lang w:eastAsia="en-GB"/>
              </w:rPr>
              <w:t>2,</w:t>
            </w:r>
            <w:r w:rsidRPr="004055DB">
              <w:rPr>
                <w:sz w:val="16"/>
                <w:vertAlign w:val="superscript"/>
                <w:lang w:eastAsia="en-GB"/>
              </w:rPr>
              <w:t>3</w:t>
            </w:r>
          </w:p>
          <w:p w:rsidR="001D713B" w:rsidRPr="004055DB" w:rsidRDefault="00DA2410">
            <w:pPr>
              <w:spacing w:after="0"/>
              <w:rPr>
                <w:sz w:val="16"/>
                <w:lang w:eastAsia="en-GB"/>
              </w:rPr>
            </w:pPr>
            <w:r w:rsidRPr="004055DB">
              <w:rPr>
                <w:sz w:val="16"/>
                <w:lang w:eastAsia="en-GB"/>
              </w:rPr>
              <w:t>NW-sided model + UE-sided model without training collaboration</w:t>
            </w:r>
            <w:r w:rsidRPr="004055DB">
              <w:rPr>
                <w:sz w:val="16"/>
                <w:vertAlign w:val="superscript"/>
              </w:rPr>
              <w:t>4</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lastRenderedPageBreak/>
              <w:t>Collaboration/interaction between UE and NW</w:t>
            </w:r>
          </w:p>
        </w:tc>
        <w:tc>
          <w:tcPr>
            <w:tcW w:w="4124" w:type="pct"/>
          </w:tcPr>
          <w:p w:rsidR="001D713B" w:rsidRPr="004055DB" w:rsidRDefault="00DA2410">
            <w:pPr>
              <w:spacing w:after="0"/>
              <w:rPr>
                <w:sz w:val="16"/>
                <w:lang w:eastAsia="en-GB"/>
              </w:rPr>
            </w:pPr>
            <w:r w:rsidRPr="004055DB">
              <w:rPr>
                <w:sz w:val="16"/>
                <w:lang w:eastAsia="en-GB"/>
              </w:rPr>
              <w:t>As UE-sided model in NR</w:t>
            </w:r>
          </w:p>
          <w:p w:rsidR="001D713B" w:rsidRPr="004055DB" w:rsidRDefault="00DA2410">
            <w:pPr>
              <w:spacing w:after="0"/>
              <w:rPr>
                <w:sz w:val="16"/>
                <w:lang w:eastAsia="en-GB"/>
              </w:rPr>
            </w:pPr>
            <w:r w:rsidRPr="004055DB">
              <w:rPr>
                <w:sz w:val="16"/>
                <w:lang w:eastAsia="en-GB"/>
              </w:rPr>
              <w:t>As NW-sided model in NR</w:t>
            </w:r>
          </w:p>
          <w:p w:rsidR="001D713B" w:rsidRPr="004055DB" w:rsidRDefault="00DA2410">
            <w:pPr>
              <w:spacing w:after="0"/>
              <w:rPr>
                <w:sz w:val="16"/>
                <w:lang w:eastAsia="en-GB"/>
              </w:rPr>
            </w:pPr>
            <w:r w:rsidRPr="004055DB">
              <w:rPr>
                <w:sz w:val="16"/>
                <w:lang w:eastAsia="en-GB"/>
              </w:rPr>
              <w:t>As two-sided model for CSI compression</w:t>
            </w:r>
            <w:r w:rsidRPr="004055DB">
              <w:rPr>
                <w:sz w:val="16"/>
                <w:vertAlign w:val="superscript"/>
                <w:lang w:eastAsia="en-GB"/>
              </w:rPr>
              <w:t xml:space="preserve">4 </w:t>
            </w:r>
            <w:r w:rsidRPr="004055DB">
              <w:rPr>
                <w:sz w:val="16"/>
                <w:lang w:eastAsia="en-GB"/>
              </w:rPr>
              <w:t>in NR</w:t>
            </w:r>
          </w:p>
        </w:tc>
      </w:tr>
      <w:tr w:rsidR="004055DB" w:rsidRPr="004055DB">
        <w:trPr>
          <w:trHeight w:val="399"/>
        </w:trPr>
        <w:tc>
          <w:tcPr>
            <w:tcW w:w="876" w:type="pct"/>
            <w:noWrap/>
          </w:tcPr>
          <w:p w:rsidR="001D713B" w:rsidRPr="004055DB" w:rsidRDefault="00DA2410">
            <w:pPr>
              <w:spacing w:after="0"/>
              <w:rPr>
                <w:sz w:val="16"/>
                <w:lang w:eastAsia="en-GB"/>
              </w:rPr>
            </w:pPr>
            <w:r w:rsidRPr="004055DB">
              <w:rPr>
                <w:sz w:val="16"/>
                <w:lang w:eastAsia="en-GB"/>
              </w:rPr>
              <w:t>Potential spec impact</w:t>
            </w:r>
          </w:p>
        </w:tc>
        <w:tc>
          <w:tcPr>
            <w:tcW w:w="4124" w:type="pct"/>
          </w:tcPr>
          <w:p w:rsidR="001D713B" w:rsidRPr="004055DB" w:rsidRDefault="00DA2410">
            <w:pPr>
              <w:spacing w:after="0"/>
              <w:rPr>
                <w:sz w:val="16"/>
                <w:lang w:eastAsia="en-GB"/>
              </w:rPr>
            </w:pPr>
            <w:r w:rsidRPr="004055DB">
              <w:rPr>
                <w:sz w:val="16"/>
                <w:lang w:eastAsia="en-GB"/>
              </w:rPr>
              <w:t>1.</w:t>
            </w:r>
            <w:r w:rsidRPr="004055DB">
              <w:rPr>
                <w:rFonts w:hint="eastAsia"/>
                <w:sz w:val="16"/>
              </w:rPr>
              <w:t>Sparse</w:t>
            </w:r>
            <w:r w:rsidRPr="004055DB">
              <w:rPr>
                <w:sz w:val="16"/>
                <w:lang w:eastAsia="en-GB"/>
              </w:rPr>
              <w:t xml:space="preserve"> CSI-RS design and corresponding feedback (especially for NW-sided model)</w:t>
            </w:r>
          </w:p>
          <w:p w:rsidR="001D713B" w:rsidRPr="004055DB" w:rsidRDefault="00DA2410">
            <w:pPr>
              <w:spacing w:after="0"/>
              <w:rPr>
                <w:strike/>
                <w:sz w:val="16"/>
                <w:lang w:eastAsia="en-GB"/>
              </w:rPr>
            </w:pPr>
            <w:r w:rsidRPr="004055DB">
              <w:rPr>
                <w:sz w:val="16"/>
                <w:lang w:eastAsia="en-GB"/>
              </w:rPr>
              <w:t xml:space="preserve">2. Signalling/ procedure related to LCM </w:t>
            </w:r>
          </w:p>
          <w:p w:rsidR="001D713B" w:rsidRPr="004055DB" w:rsidRDefault="00DA2410">
            <w:pPr>
              <w:spacing w:after="0"/>
              <w:rPr>
                <w:sz w:val="16"/>
                <w:lang w:eastAsia="en-GB"/>
              </w:rPr>
            </w:pPr>
            <w:r w:rsidRPr="004055DB">
              <w:rPr>
                <w:sz w:val="16"/>
                <w:lang w:eastAsia="en-GB"/>
              </w:rPr>
              <w:t>3. Inter-vendor collaboration for two-sided model, when applicable</w:t>
            </w:r>
          </w:p>
        </w:tc>
      </w:tr>
    </w:tbl>
    <w:p w:rsidR="001D713B" w:rsidRPr="004055DB" w:rsidRDefault="001D713B">
      <w:pPr>
        <w:adjustRightInd w:val="0"/>
        <w:snapToGrid w:val="0"/>
        <w:spacing w:beforeLines="30" w:before="72" w:afterLines="30" w:after="72" w:line="288" w:lineRule="auto"/>
        <w:rPr>
          <w:rFonts w:eastAsiaTheme="minorEastAsia"/>
          <w:lang w:eastAsia="zh-CN"/>
        </w:rPr>
      </w:pPr>
    </w:p>
    <w:p w:rsidR="001D713B" w:rsidRPr="004055DB" w:rsidRDefault="00DA2410">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hint="eastAsia"/>
          <w:b/>
          <w:u w:val="single"/>
          <w:lang w:eastAsia="zh-CN"/>
        </w:rPr>
        <w:t>C</w:t>
      </w:r>
      <w:r w:rsidRPr="004055DB">
        <w:rPr>
          <w:rFonts w:eastAsiaTheme="minorEastAsia"/>
          <w:b/>
          <w:u w:val="single"/>
          <w:lang w:eastAsia="zh-CN"/>
        </w:rPr>
        <w:t>SI compression + SRS</w:t>
      </w:r>
    </w:p>
    <w:p w:rsidR="001D713B" w:rsidRPr="004055DB" w:rsidRDefault="00DA2410">
      <w:pPr>
        <w:adjustRightInd w:val="0"/>
        <w:snapToGrid w:val="0"/>
        <w:spacing w:beforeLines="30" w:before="72" w:afterLines="30" w:after="72" w:line="288" w:lineRule="auto"/>
        <w:rPr>
          <w:rFonts w:eastAsiaTheme="minorEastAsia"/>
          <w:lang w:eastAsia="zh-CN"/>
        </w:rPr>
      </w:pPr>
      <w:r w:rsidRPr="004055DB">
        <w:rPr>
          <w:rFonts w:eastAsiaTheme="minorEastAsia" w:hint="eastAsia"/>
          <w:lang w:eastAsia="zh-CN"/>
        </w:rPr>
        <w:t>B</w:t>
      </w:r>
      <w:r w:rsidRPr="004055DB">
        <w:rPr>
          <w:rFonts w:eastAsiaTheme="minorEastAsia"/>
          <w:lang w:eastAsia="zh-CN"/>
        </w:rPr>
        <w:t>ased on the updated contents in section 5.2.1, the table can be updated according.</w:t>
      </w:r>
    </w:p>
    <w:p w:rsidR="001D713B" w:rsidRPr="00455FCE" w:rsidRDefault="00DA2410">
      <w:pPr>
        <w:rPr>
          <w:b/>
          <w:bCs/>
          <w:sz w:val="16"/>
          <w:szCs w:val="16"/>
        </w:rPr>
      </w:pPr>
      <w:r w:rsidRPr="00455FCE">
        <w:rPr>
          <w:b/>
          <w:bCs/>
          <w:sz w:val="16"/>
          <w:szCs w:val="16"/>
        </w:rPr>
        <w:t xml:space="preserve">Table </w:t>
      </w:r>
      <w:r w:rsidRPr="00455FCE">
        <w:rPr>
          <w:rFonts w:hint="eastAsia"/>
          <w:b/>
          <w:bCs/>
          <w:sz w:val="16"/>
          <w:szCs w:val="16"/>
        </w:rPr>
        <w:t>D</w:t>
      </w:r>
    </w:p>
    <w:tbl>
      <w:tblPr>
        <w:tblStyle w:val="TableGrid10"/>
        <w:tblW w:w="5000" w:type="pct"/>
        <w:tblLayout w:type="fixed"/>
        <w:tblLook w:val="04A0" w:firstRow="1" w:lastRow="0" w:firstColumn="1" w:lastColumn="0" w:noHBand="0" w:noVBand="1"/>
      </w:tblPr>
      <w:tblGrid>
        <w:gridCol w:w="1921"/>
        <w:gridCol w:w="1922"/>
        <w:gridCol w:w="1922"/>
        <w:gridCol w:w="1922"/>
        <w:gridCol w:w="1922"/>
      </w:tblGrid>
      <w:tr w:rsidR="004055DB" w:rsidRPr="004055DB">
        <w:trPr>
          <w:trHeight w:val="285"/>
        </w:trPr>
        <w:tc>
          <w:tcPr>
            <w:tcW w:w="1000" w:type="pct"/>
            <w:shd w:val="clear" w:color="auto" w:fill="AEAAAA" w:themeFill="background2" w:themeFillShade="BF"/>
            <w:noWrap/>
          </w:tcPr>
          <w:p w:rsidR="001D713B" w:rsidRPr="004055DB" w:rsidRDefault="00DA2410">
            <w:pPr>
              <w:spacing w:after="0"/>
              <w:rPr>
                <w:sz w:val="16"/>
                <w:szCs w:val="16"/>
              </w:rPr>
            </w:pPr>
            <w:r w:rsidRPr="004055DB">
              <w:rPr>
                <w:sz w:val="16"/>
                <w:szCs w:val="16"/>
              </w:rPr>
              <w:t>Sub-use case</w:t>
            </w:r>
          </w:p>
        </w:tc>
        <w:tc>
          <w:tcPr>
            <w:tcW w:w="1000" w:type="pct"/>
            <w:shd w:val="clear" w:color="auto" w:fill="AEAAAA" w:themeFill="background2" w:themeFillShade="BF"/>
            <w:noWrap/>
          </w:tcPr>
          <w:p w:rsidR="001D713B" w:rsidRPr="004055DB" w:rsidRDefault="00DA2410">
            <w:pPr>
              <w:spacing w:after="0"/>
              <w:rPr>
                <w:sz w:val="16"/>
                <w:szCs w:val="16"/>
              </w:rPr>
            </w:pPr>
            <w:r w:rsidRPr="004055DB">
              <w:rPr>
                <w:sz w:val="16"/>
                <w:szCs w:val="16"/>
              </w:rPr>
              <w:t xml:space="preserve">Sub-case A: </w:t>
            </w:r>
          </w:p>
          <w:p w:rsidR="001D713B" w:rsidRPr="004055DB" w:rsidRDefault="00DA2410">
            <w:pPr>
              <w:spacing w:after="0"/>
              <w:rPr>
                <w:sz w:val="16"/>
                <w:szCs w:val="16"/>
              </w:rPr>
            </w:pPr>
            <w:r w:rsidRPr="004055DB">
              <w:rPr>
                <w:sz w:val="16"/>
                <w:szCs w:val="16"/>
              </w:rPr>
              <w:t>CSI compression with JSCC</w:t>
            </w:r>
          </w:p>
        </w:tc>
        <w:tc>
          <w:tcPr>
            <w:tcW w:w="1000" w:type="pct"/>
            <w:shd w:val="clear" w:color="auto" w:fill="AEAAAA" w:themeFill="background2" w:themeFillShade="BF"/>
            <w:noWrap/>
          </w:tcPr>
          <w:p w:rsidR="001D713B" w:rsidRPr="004055DB" w:rsidRDefault="00DA2410">
            <w:pPr>
              <w:spacing w:after="0"/>
              <w:rPr>
                <w:sz w:val="16"/>
                <w:szCs w:val="16"/>
              </w:rPr>
            </w:pPr>
            <w:r w:rsidRPr="004055DB">
              <w:rPr>
                <w:sz w:val="16"/>
                <w:szCs w:val="16"/>
              </w:rPr>
              <w:t>Sub-case B:</w:t>
            </w:r>
          </w:p>
          <w:p w:rsidR="001D713B" w:rsidRPr="004055DB" w:rsidRDefault="00DA2410">
            <w:pPr>
              <w:spacing w:after="0"/>
              <w:rPr>
                <w:sz w:val="16"/>
                <w:szCs w:val="16"/>
              </w:rPr>
            </w:pPr>
            <w:r w:rsidRPr="004055DB">
              <w:rPr>
                <w:sz w:val="16"/>
                <w:szCs w:val="16"/>
              </w:rPr>
              <w:t xml:space="preserve">CSI compression with JSCM </w:t>
            </w:r>
          </w:p>
        </w:tc>
        <w:tc>
          <w:tcPr>
            <w:tcW w:w="1000" w:type="pct"/>
            <w:shd w:val="clear" w:color="auto" w:fill="AEAAAA" w:themeFill="background2" w:themeFillShade="BF"/>
          </w:tcPr>
          <w:p w:rsidR="001D713B" w:rsidRPr="004055DB" w:rsidRDefault="00DA2410">
            <w:pPr>
              <w:spacing w:after="0"/>
              <w:rPr>
                <w:sz w:val="16"/>
                <w:szCs w:val="16"/>
              </w:rPr>
            </w:pPr>
            <w:r w:rsidRPr="004055DB">
              <w:rPr>
                <w:rFonts w:hint="eastAsia"/>
                <w:sz w:val="16"/>
                <w:szCs w:val="16"/>
              </w:rPr>
              <w:t xml:space="preserve">Sub-case </w:t>
            </w:r>
            <w:r w:rsidRPr="004055DB">
              <w:rPr>
                <w:sz w:val="16"/>
                <w:szCs w:val="16"/>
              </w:rPr>
              <w:t>C</w:t>
            </w:r>
            <w:r w:rsidRPr="004055DB">
              <w:rPr>
                <w:rFonts w:hint="eastAsia"/>
                <w:sz w:val="16"/>
                <w:szCs w:val="16"/>
              </w:rPr>
              <w:t xml:space="preserve">: </w:t>
            </w:r>
          </w:p>
          <w:p w:rsidR="001D713B" w:rsidRPr="004055DB" w:rsidRDefault="00DA2410">
            <w:pPr>
              <w:spacing w:after="0"/>
              <w:rPr>
                <w:sz w:val="16"/>
                <w:szCs w:val="16"/>
              </w:rPr>
            </w:pPr>
            <w:proofErr w:type="spellStart"/>
            <w:r w:rsidRPr="004055DB">
              <w:rPr>
                <w:sz w:val="16"/>
                <w:szCs w:val="16"/>
              </w:rPr>
              <w:t>DLable</w:t>
            </w:r>
            <w:proofErr w:type="spellEnd"/>
            <w:r w:rsidRPr="004055DB">
              <w:rPr>
                <w:sz w:val="16"/>
                <w:szCs w:val="16"/>
              </w:rPr>
              <w:t xml:space="preserve"> basis/codebook</w:t>
            </w:r>
          </w:p>
        </w:tc>
        <w:tc>
          <w:tcPr>
            <w:tcW w:w="1000" w:type="pct"/>
            <w:shd w:val="clear" w:color="auto" w:fill="AEAAAA" w:themeFill="background2" w:themeFillShade="BF"/>
          </w:tcPr>
          <w:p w:rsidR="001D713B" w:rsidRPr="004055DB" w:rsidRDefault="00DA2410">
            <w:pPr>
              <w:spacing w:after="0"/>
              <w:rPr>
                <w:rFonts w:eastAsiaTheme="minorEastAsia"/>
                <w:sz w:val="16"/>
                <w:szCs w:val="16"/>
              </w:rPr>
            </w:pPr>
            <w:r w:rsidRPr="004055DB">
              <w:rPr>
                <w:sz w:val="16"/>
                <w:szCs w:val="16"/>
              </w:rPr>
              <w:t>Sub-case D</w:t>
            </w:r>
            <w:r w:rsidRPr="004055DB">
              <w:rPr>
                <w:rFonts w:eastAsiaTheme="minorEastAsia" w:hint="eastAsia"/>
                <w:sz w:val="16"/>
                <w:szCs w:val="16"/>
              </w:rPr>
              <w:t>:</w:t>
            </w:r>
          </w:p>
          <w:p w:rsidR="001D713B" w:rsidRPr="004055DB" w:rsidRDefault="00DA2410">
            <w:pPr>
              <w:spacing w:after="0"/>
              <w:rPr>
                <w:sz w:val="16"/>
                <w:szCs w:val="16"/>
              </w:rPr>
            </w:pPr>
            <w:r w:rsidRPr="004055DB">
              <w:rPr>
                <w:sz w:val="16"/>
                <w:szCs w:val="16"/>
              </w:rPr>
              <w:t>CSI reconstruction with CSI feedback with SRS</w:t>
            </w:r>
          </w:p>
          <w:p w:rsidR="001D713B" w:rsidRPr="004055DB" w:rsidRDefault="00DA2410">
            <w:pPr>
              <w:spacing w:after="0"/>
              <w:rPr>
                <w:sz w:val="16"/>
                <w:szCs w:val="16"/>
              </w:rPr>
            </w:pPr>
            <w:r w:rsidRPr="004055DB">
              <w:rPr>
                <w:sz w:val="16"/>
                <w:szCs w:val="16"/>
              </w:rPr>
              <w:t>(</w:t>
            </w:r>
            <w:r w:rsidRPr="004055DB">
              <w:rPr>
                <w:rFonts w:hint="eastAsia"/>
                <w:sz w:val="16"/>
                <w:szCs w:val="16"/>
              </w:rPr>
              <w:t>assuming</w:t>
            </w:r>
            <w:r w:rsidRPr="004055DB">
              <w:rPr>
                <w:sz w:val="16"/>
                <w:szCs w:val="16"/>
              </w:rPr>
              <w:t xml:space="preserve"> </w:t>
            </w:r>
            <w:r w:rsidRPr="004055DB">
              <w:rPr>
                <w:rFonts w:hint="eastAsia"/>
                <w:sz w:val="16"/>
                <w:szCs w:val="16"/>
              </w:rPr>
              <w:t>SSCC</w:t>
            </w:r>
            <w:r w:rsidRPr="004055DB">
              <w:rPr>
                <w:sz w:val="16"/>
                <w:szCs w:val="16"/>
              </w:rPr>
              <w:t>)</w:t>
            </w:r>
          </w:p>
        </w:tc>
      </w:tr>
      <w:tr w:rsidR="004055DB" w:rsidRPr="004055DB">
        <w:trPr>
          <w:trHeight w:val="285"/>
        </w:trPr>
        <w:tc>
          <w:tcPr>
            <w:tcW w:w="1000" w:type="pct"/>
            <w:shd w:val="clear" w:color="auto" w:fill="C5E0B3" w:themeFill="accent6" w:themeFillTint="66"/>
            <w:noWrap/>
          </w:tcPr>
          <w:p w:rsidR="001D713B" w:rsidRPr="004055DB" w:rsidRDefault="00DA2410">
            <w:pPr>
              <w:spacing w:after="0"/>
              <w:rPr>
                <w:sz w:val="16"/>
                <w:szCs w:val="16"/>
              </w:rPr>
            </w:pPr>
            <w:r w:rsidRPr="004055DB">
              <w:rPr>
                <w:sz w:val="16"/>
                <w:szCs w:val="16"/>
              </w:rPr>
              <w:t>Reported companies</w:t>
            </w:r>
          </w:p>
        </w:tc>
        <w:tc>
          <w:tcPr>
            <w:tcW w:w="1000" w:type="pct"/>
            <w:shd w:val="clear" w:color="auto" w:fill="C5E0B3" w:themeFill="accent6" w:themeFillTint="66"/>
            <w:noWrap/>
          </w:tcPr>
          <w:p w:rsidR="001D713B" w:rsidRPr="004055DB" w:rsidRDefault="00DA2410">
            <w:pPr>
              <w:spacing w:after="0"/>
              <w:rPr>
                <w:sz w:val="16"/>
                <w:szCs w:val="16"/>
              </w:rPr>
            </w:pPr>
            <w:r w:rsidRPr="004055DB">
              <w:rPr>
                <w:sz w:val="16"/>
                <w:szCs w:val="16"/>
              </w:rPr>
              <w:t>(10) ZTE</w:t>
            </w:r>
            <w:r w:rsidRPr="004055DB">
              <w:rPr>
                <w:sz w:val="16"/>
                <w:szCs w:val="16"/>
                <w:vertAlign w:val="superscript"/>
              </w:rPr>
              <w:t>1</w:t>
            </w:r>
            <w:r w:rsidRPr="004055DB">
              <w:rPr>
                <w:sz w:val="16"/>
                <w:szCs w:val="16"/>
              </w:rPr>
              <w:t>, Samsung</w:t>
            </w:r>
            <w:r w:rsidRPr="004055DB">
              <w:rPr>
                <w:sz w:val="16"/>
                <w:szCs w:val="16"/>
                <w:vertAlign w:val="superscript"/>
              </w:rPr>
              <w:t>2</w:t>
            </w:r>
            <w:r w:rsidRPr="004055DB">
              <w:rPr>
                <w:sz w:val="16"/>
                <w:szCs w:val="16"/>
              </w:rPr>
              <w:t>, vivo</w:t>
            </w:r>
            <w:r w:rsidRPr="004055DB">
              <w:rPr>
                <w:sz w:val="16"/>
                <w:szCs w:val="16"/>
                <w:vertAlign w:val="superscript"/>
              </w:rPr>
              <w:t>3</w:t>
            </w:r>
            <w:r w:rsidRPr="004055DB">
              <w:rPr>
                <w:sz w:val="16"/>
                <w:szCs w:val="16"/>
              </w:rPr>
              <w:t>, {</w:t>
            </w:r>
            <w:proofErr w:type="spellStart"/>
            <w:r w:rsidRPr="004055DB">
              <w:rPr>
                <w:sz w:val="16"/>
                <w:szCs w:val="16"/>
              </w:rPr>
              <w:t>Pengcheng</w:t>
            </w:r>
            <w:proofErr w:type="spellEnd"/>
            <w:r w:rsidRPr="004055DB">
              <w:rPr>
                <w:sz w:val="16"/>
                <w:szCs w:val="16"/>
              </w:rPr>
              <w:t>, ZGC}, Lenovo, OPPO, MediaTek</w:t>
            </w:r>
            <w:r w:rsidRPr="004055DB">
              <w:rPr>
                <w:sz w:val="16"/>
                <w:szCs w:val="16"/>
                <w:vertAlign w:val="superscript"/>
              </w:rPr>
              <w:t>4</w:t>
            </w:r>
            <w:r w:rsidRPr="004055DB">
              <w:rPr>
                <w:sz w:val="16"/>
                <w:szCs w:val="16"/>
              </w:rPr>
              <w:t>, Fujitsu, BJTU</w:t>
            </w:r>
            <w:r w:rsidRPr="004055DB">
              <w:rPr>
                <w:sz w:val="16"/>
                <w:szCs w:val="16"/>
                <w:vertAlign w:val="superscript"/>
              </w:rPr>
              <w:t>5</w:t>
            </w:r>
            <w:r w:rsidRPr="004055DB">
              <w:rPr>
                <w:sz w:val="16"/>
                <w:szCs w:val="16"/>
              </w:rPr>
              <w:t xml:space="preserve">, </w:t>
            </w:r>
            <w:r w:rsidRPr="004055DB">
              <w:rPr>
                <w:rFonts w:eastAsiaTheme="minorEastAsia"/>
                <w:sz w:val="16"/>
                <w:szCs w:val="16"/>
              </w:rPr>
              <w:t>{BUPT, ZGC}</w:t>
            </w:r>
            <w:r w:rsidRPr="004055DB">
              <w:rPr>
                <w:rFonts w:eastAsiaTheme="minorEastAsia"/>
                <w:sz w:val="16"/>
                <w:szCs w:val="16"/>
                <w:vertAlign w:val="superscript"/>
              </w:rPr>
              <w:t>6</w:t>
            </w:r>
          </w:p>
        </w:tc>
        <w:tc>
          <w:tcPr>
            <w:tcW w:w="1000" w:type="pct"/>
            <w:shd w:val="clear" w:color="auto" w:fill="C5E0B3" w:themeFill="accent6" w:themeFillTint="66"/>
            <w:noWrap/>
          </w:tcPr>
          <w:p w:rsidR="001D713B" w:rsidRPr="004055DB" w:rsidRDefault="00DA2410">
            <w:pPr>
              <w:spacing w:after="0"/>
              <w:rPr>
                <w:rFonts w:eastAsiaTheme="minorEastAsia"/>
                <w:sz w:val="16"/>
                <w:szCs w:val="16"/>
              </w:rPr>
            </w:pPr>
            <w:r w:rsidRPr="004055DB">
              <w:rPr>
                <w:sz w:val="16"/>
                <w:szCs w:val="16"/>
              </w:rPr>
              <w:t>(11) BJTU</w:t>
            </w:r>
            <w:r w:rsidRPr="004055DB">
              <w:rPr>
                <w:sz w:val="16"/>
                <w:szCs w:val="16"/>
                <w:vertAlign w:val="superscript"/>
              </w:rPr>
              <w:t>1</w:t>
            </w:r>
            <w:r w:rsidRPr="004055DB">
              <w:rPr>
                <w:sz w:val="16"/>
                <w:szCs w:val="16"/>
              </w:rPr>
              <w:t>, Samsung</w:t>
            </w:r>
            <w:r w:rsidRPr="004055DB">
              <w:rPr>
                <w:sz w:val="16"/>
                <w:szCs w:val="16"/>
                <w:vertAlign w:val="superscript"/>
              </w:rPr>
              <w:t>2</w:t>
            </w:r>
            <w:r w:rsidRPr="004055DB">
              <w:rPr>
                <w:sz w:val="16"/>
                <w:szCs w:val="16"/>
              </w:rPr>
              <w:t>, OPPO</w:t>
            </w:r>
            <w:proofErr w:type="gramStart"/>
            <w:r w:rsidRPr="004055DB">
              <w:rPr>
                <w:sz w:val="16"/>
                <w:szCs w:val="16"/>
                <w:vertAlign w:val="superscript"/>
              </w:rPr>
              <w:t>3</w:t>
            </w:r>
            <w:r w:rsidRPr="004055DB">
              <w:rPr>
                <w:sz w:val="16"/>
                <w:szCs w:val="16"/>
              </w:rPr>
              <w:t>,{</w:t>
            </w:r>
            <w:proofErr w:type="spellStart"/>
            <w:proofErr w:type="gramEnd"/>
            <w:r w:rsidRPr="004055DB">
              <w:rPr>
                <w:sz w:val="16"/>
                <w:szCs w:val="16"/>
              </w:rPr>
              <w:t>Pengcheng</w:t>
            </w:r>
            <w:proofErr w:type="spellEnd"/>
            <w:r w:rsidRPr="004055DB">
              <w:rPr>
                <w:sz w:val="16"/>
                <w:szCs w:val="16"/>
              </w:rPr>
              <w:t>, ZGC}</w:t>
            </w:r>
            <w:r w:rsidRPr="004055DB">
              <w:rPr>
                <w:sz w:val="16"/>
                <w:szCs w:val="16"/>
                <w:vertAlign w:val="superscript"/>
              </w:rPr>
              <w:t>4</w:t>
            </w:r>
            <w:r w:rsidRPr="004055DB">
              <w:rPr>
                <w:sz w:val="16"/>
                <w:szCs w:val="16"/>
              </w:rPr>
              <w:t xml:space="preserve">,vivo, </w:t>
            </w:r>
            <w:r w:rsidRPr="004055DB">
              <w:rPr>
                <w:rFonts w:eastAsiaTheme="minorEastAsia" w:hint="eastAsia"/>
                <w:sz w:val="16"/>
                <w:szCs w:val="16"/>
              </w:rPr>
              <w:t>CMCC</w:t>
            </w:r>
            <w:r w:rsidRPr="004055DB">
              <w:rPr>
                <w:rFonts w:eastAsiaTheme="minorEastAsia"/>
                <w:sz w:val="16"/>
                <w:szCs w:val="16"/>
              </w:rPr>
              <w:t>, ZTE, {BUPT, ZGC}</w:t>
            </w:r>
            <w:r w:rsidRPr="004055DB">
              <w:rPr>
                <w:rFonts w:eastAsiaTheme="minorEastAsia"/>
                <w:sz w:val="16"/>
                <w:szCs w:val="16"/>
                <w:vertAlign w:val="superscript"/>
              </w:rPr>
              <w:t>7</w:t>
            </w:r>
            <w:r w:rsidRPr="004055DB">
              <w:rPr>
                <w:rFonts w:eastAsiaTheme="minorEastAsia"/>
                <w:sz w:val="16"/>
                <w:szCs w:val="16"/>
              </w:rPr>
              <w:t>, Fujitsu</w:t>
            </w:r>
            <w:r w:rsidRPr="004055DB">
              <w:rPr>
                <w:rFonts w:eastAsiaTheme="minorEastAsia"/>
                <w:sz w:val="16"/>
                <w:szCs w:val="16"/>
                <w:vertAlign w:val="superscript"/>
              </w:rPr>
              <w:t>8</w:t>
            </w:r>
            <w:r w:rsidRPr="004055DB">
              <w:rPr>
                <w:rFonts w:eastAsiaTheme="minorEastAsia"/>
                <w:sz w:val="16"/>
                <w:szCs w:val="16"/>
              </w:rPr>
              <w:t>, Apple, Lenovo</w:t>
            </w:r>
          </w:p>
        </w:tc>
        <w:tc>
          <w:tcPr>
            <w:tcW w:w="1000" w:type="pct"/>
            <w:shd w:val="clear" w:color="auto" w:fill="C5E0B3" w:themeFill="accent6" w:themeFillTint="66"/>
          </w:tcPr>
          <w:p w:rsidR="001D713B" w:rsidRPr="004055DB" w:rsidRDefault="00DA2410">
            <w:pPr>
              <w:spacing w:after="0"/>
              <w:rPr>
                <w:sz w:val="16"/>
                <w:szCs w:val="16"/>
              </w:rPr>
            </w:pPr>
            <w:r w:rsidRPr="004055DB">
              <w:rPr>
                <w:sz w:val="16"/>
                <w:szCs w:val="16"/>
              </w:rPr>
              <w:t>(2) ZTE</w:t>
            </w:r>
            <w:r w:rsidRPr="004055DB">
              <w:rPr>
                <w:sz w:val="16"/>
                <w:szCs w:val="16"/>
                <w:vertAlign w:val="superscript"/>
              </w:rPr>
              <w:t>1</w:t>
            </w:r>
            <w:r w:rsidRPr="004055DB">
              <w:rPr>
                <w:sz w:val="16"/>
                <w:szCs w:val="16"/>
              </w:rPr>
              <w:t>, Samsung</w:t>
            </w:r>
          </w:p>
        </w:tc>
        <w:tc>
          <w:tcPr>
            <w:tcW w:w="1000" w:type="pct"/>
            <w:shd w:val="clear" w:color="auto" w:fill="C5E0B3" w:themeFill="accent6" w:themeFillTint="66"/>
          </w:tcPr>
          <w:p w:rsidR="001D713B" w:rsidRPr="004055DB" w:rsidRDefault="00DA2410">
            <w:pPr>
              <w:spacing w:after="0"/>
              <w:rPr>
                <w:sz w:val="16"/>
                <w:szCs w:val="16"/>
              </w:rPr>
            </w:pPr>
            <w:r w:rsidRPr="004055DB">
              <w:rPr>
                <w:sz w:val="16"/>
                <w:szCs w:val="16"/>
                <w:highlight w:val="yellow"/>
              </w:rPr>
              <w:t>(4)</w:t>
            </w:r>
            <w:r w:rsidRPr="004055DB">
              <w:rPr>
                <w:sz w:val="16"/>
                <w:szCs w:val="16"/>
              </w:rPr>
              <w:t xml:space="preserve"> Qualcomm, vivo, Samsung</w:t>
            </w:r>
            <w:r w:rsidRPr="004055DB">
              <w:rPr>
                <w:sz w:val="18"/>
                <w:highlight w:val="cyan"/>
              </w:rPr>
              <w:t>, ZTE</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Model input</w:t>
            </w:r>
          </w:p>
          <w:p w:rsidR="001D713B" w:rsidRPr="004055DB" w:rsidRDefault="00DA2410">
            <w:pPr>
              <w:spacing w:after="0"/>
              <w:rPr>
                <w:sz w:val="16"/>
                <w:szCs w:val="16"/>
              </w:rPr>
            </w:pPr>
            <w:r w:rsidRPr="004055DB">
              <w:rPr>
                <w:sz w:val="16"/>
                <w:szCs w:val="16"/>
              </w:rPr>
              <w:t>of decoder or model output of encoder, when applicable</w:t>
            </w:r>
          </w:p>
        </w:tc>
        <w:tc>
          <w:tcPr>
            <w:tcW w:w="1000" w:type="pct"/>
            <w:noWrap/>
          </w:tcPr>
          <w:p w:rsidR="001D713B" w:rsidRPr="004055DB" w:rsidRDefault="00DA2410">
            <w:pPr>
              <w:spacing w:after="0"/>
              <w:rPr>
                <w:sz w:val="16"/>
                <w:szCs w:val="16"/>
              </w:rPr>
            </w:pPr>
            <w:r w:rsidRPr="004055DB">
              <w:rPr>
                <w:sz w:val="16"/>
                <w:szCs w:val="16"/>
              </w:rPr>
              <w:t xml:space="preserve">1. Compressed CSI bits </w:t>
            </w:r>
          </w:p>
          <w:p w:rsidR="001D713B" w:rsidRPr="004055DB" w:rsidRDefault="00DA2410">
            <w:pPr>
              <w:spacing w:after="0"/>
              <w:rPr>
                <w:rFonts w:cs="Times"/>
                <w:sz w:val="16"/>
                <w:szCs w:val="16"/>
                <w:vertAlign w:val="superscript"/>
              </w:rPr>
            </w:pPr>
            <w:r w:rsidRPr="004055DB">
              <w:rPr>
                <w:sz w:val="16"/>
                <w:szCs w:val="16"/>
              </w:rPr>
              <w:t>1a. additionally estimated channel based on SRS</w:t>
            </w:r>
            <w:r w:rsidRPr="004055DB">
              <w:rPr>
                <w:rFonts w:cs="Times"/>
                <w:sz w:val="16"/>
                <w:szCs w:val="16"/>
                <w:vertAlign w:val="superscript"/>
              </w:rPr>
              <w:t>2,3</w:t>
            </w:r>
          </w:p>
          <w:p w:rsidR="001D713B" w:rsidRPr="004055DB" w:rsidRDefault="00DA2410">
            <w:pPr>
              <w:spacing w:after="0"/>
              <w:rPr>
                <w:sz w:val="16"/>
                <w:szCs w:val="16"/>
              </w:rPr>
            </w:pPr>
            <w:r w:rsidRPr="004055DB">
              <w:rPr>
                <w:sz w:val="16"/>
                <w:szCs w:val="16"/>
                <w:lang w:val="pt-BR"/>
              </w:rPr>
              <w:t>1</w:t>
            </w:r>
            <w:r w:rsidRPr="004055DB">
              <w:rPr>
                <w:rFonts w:eastAsiaTheme="minorEastAsia" w:hint="eastAsia"/>
                <w:sz w:val="16"/>
                <w:szCs w:val="16"/>
                <w:lang w:val="pt-BR"/>
              </w:rPr>
              <w:t>b</w:t>
            </w:r>
            <w:r w:rsidRPr="004055DB">
              <w:rPr>
                <w:rFonts w:eastAsiaTheme="minorEastAsia"/>
                <w:sz w:val="16"/>
                <w:szCs w:val="16"/>
                <w:lang w:val="pt-BR"/>
              </w:rPr>
              <w:t xml:space="preserve">. (for training),  </w:t>
            </w:r>
            <w:r w:rsidRPr="004055DB">
              <w:rPr>
                <w:sz w:val="16"/>
                <w:szCs w:val="16"/>
                <w:lang w:val="pt-BR"/>
              </w:rPr>
              <w:t>assuming the model input via error bits caused by in UL transmission after legacy channel decoding</w:t>
            </w:r>
            <w:r w:rsidRPr="004055DB">
              <w:rPr>
                <w:sz w:val="16"/>
                <w:szCs w:val="16"/>
                <w:vertAlign w:val="superscript"/>
                <w:lang w:val="pt-BR"/>
              </w:rPr>
              <w:t xml:space="preserve">4 </w:t>
            </w:r>
          </w:p>
        </w:tc>
        <w:tc>
          <w:tcPr>
            <w:tcW w:w="1000" w:type="pct"/>
            <w:noWrap/>
          </w:tcPr>
          <w:p w:rsidR="001D713B" w:rsidRPr="004055DB" w:rsidRDefault="00DA2410">
            <w:pPr>
              <w:spacing w:after="0"/>
              <w:rPr>
                <w:sz w:val="16"/>
                <w:szCs w:val="16"/>
              </w:rPr>
            </w:pPr>
            <w:r w:rsidRPr="004055DB">
              <w:rPr>
                <w:sz w:val="16"/>
                <w:szCs w:val="16"/>
              </w:rPr>
              <w:t>1. Compressed CSI complex values via UE-sided model</w:t>
            </w:r>
          </w:p>
          <w:p w:rsidR="001D713B" w:rsidRPr="004055DB" w:rsidRDefault="00DA2410">
            <w:pPr>
              <w:spacing w:after="0"/>
              <w:rPr>
                <w:sz w:val="16"/>
                <w:szCs w:val="16"/>
              </w:rPr>
            </w:pPr>
            <w:r w:rsidRPr="004055DB">
              <w:rPr>
                <w:sz w:val="16"/>
                <w:szCs w:val="16"/>
              </w:rPr>
              <w:t>2. Compressed CSI complex values via a projection matrix</w:t>
            </w:r>
            <w:r w:rsidRPr="004055DB">
              <w:rPr>
                <w:sz w:val="16"/>
                <w:szCs w:val="16"/>
                <w:vertAlign w:val="superscript"/>
              </w:rPr>
              <w:t>1,2,3</w:t>
            </w:r>
          </w:p>
          <w:p w:rsidR="001D713B" w:rsidRPr="004055DB" w:rsidRDefault="00DA2410">
            <w:pPr>
              <w:spacing w:after="0"/>
              <w:rPr>
                <w:sz w:val="16"/>
                <w:szCs w:val="16"/>
              </w:rPr>
            </w:pPr>
            <w:r w:rsidRPr="004055DB">
              <w:rPr>
                <w:sz w:val="16"/>
                <w:szCs w:val="16"/>
              </w:rPr>
              <w:t xml:space="preserve">3. </w:t>
            </w:r>
            <w:r w:rsidRPr="004055DB">
              <w:rPr>
                <w:rFonts w:hint="eastAsia"/>
                <w:sz w:val="16"/>
                <w:szCs w:val="16"/>
              </w:rPr>
              <w:t>Received</w:t>
            </w:r>
            <w:r w:rsidRPr="004055DB">
              <w:rPr>
                <w:sz w:val="16"/>
                <w:szCs w:val="16"/>
              </w:rPr>
              <w:t xml:space="preserve"> signal at sparse CSI-RS and CSI-RS sequence </w:t>
            </w:r>
            <w:r w:rsidRPr="004055DB">
              <w:rPr>
                <w:sz w:val="16"/>
                <w:szCs w:val="16"/>
                <w:vertAlign w:val="superscript"/>
              </w:rPr>
              <w:t>1,4</w:t>
            </w:r>
          </w:p>
          <w:p w:rsidR="001D713B" w:rsidRPr="004055DB" w:rsidRDefault="001D713B">
            <w:pPr>
              <w:spacing w:after="0"/>
              <w:rPr>
                <w:rFonts w:eastAsiaTheme="minorEastAsia"/>
                <w:sz w:val="16"/>
                <w:szCs w:val="16"/>
              </w:rPr>
            </w:pPr>
          </w:p>
        </w:tc>
        <w:tc>
          <w:tcPr>
            <w:tcW w:w="1000" w:type="pct"/>
          </w:tcPr>
          <w:p w:rsidR="001D713B" w:rsidRPr="004055DB" w:rsidRDefault="00DA2410">
            <w:pPr>
              <w:spacing w:after="0"/>
              <w:rPr>
                <w:rFonts w:eastAsia="Malgun Gothic"/>
                <w:sz w:val="16"/>
                <w:szCs w:val="16"/>
              </w:rPr>
            </w:pPr>
            <w:r w:rsidRPr="004055DB">
              <w:rPr>
                <w:rFonts w:eastAsia="Malgun Gothic"/>
                <w:sz w:val="16"/>
                <w:szCs w:val="16"/>
              </w:rPr>
              <w:t>1.Amplitudes and phases obtained by a look up table based on feedback CSI bits</w:t>
            </w:r>
          </w:p>
          <w:p w:rsidR="001D713B" w:rsidRPr="004055DB" w:rsidRDefault="00DA2410">
            <w:pPr>
              <w:spacing w:after="0"/>
              <w:rPr>
                <w:sz w:val="16"/>
                <w:szCs w:val="16"/>
              </w:rPr>
            </w:pPr>
            <w:r w:rsidRPr="004055DB">
              <w:rPr>
                <w:rFonts w:eastAsiaTheme="minorEastAsia"/>
                <w:sz w:val="16"/>
                <w:szCs w:val="16"/>
              </w:rPr>
              <w:t>2. Selected basis</w:t>
            </w:r>
            <w:r w:rsidRPr="004055DB">
              <w:rPr>
                <w:sz w:val="16"/>
                <w:szCs w:val="16"/>
                <w:vertAlign w:val="superscript"/>
              </w:rPr>
              <w:t>1</w:t>
            </w:r>
          </w:p>
        </w:tc>
        <w:tc>
          <w:tcPr>
            <w:tcW w:w="1000" w:type="pct"/>
          </w:tcPr>
          <w:p w:rsidR="001D713B" w:rsidRPr="004055DB" w:rsidRDefault="00DA2410">
            <w:pPr>
              <w:spacing w:after="0"/>
              <w:rPr>
                <w:rFonts w:eastAsia="Malgun Gothic"/>
                <w:sz w:val="16"/>
                <w:szCs w:val="16"/>
              </w:rPr>
            </w:pPr>
            <w:r w:rsidRPr="004055DB">
              <w:rPr>
                <w:rFonts w:eastAsia="Malgun Gothic"/>
                <w:sz w:val="16"/>
                <w:szCs w:val="16"/>
              </w:rPr>
              <w:t>1. Compressed CSI bits</w:t>
            </w:r>
          </w:p>
          <w:p w:rsidR="001D713B" w:rsidRPr="004055DB" w:rsidRDefault="00DA2410">
            <w:pPr>
              <w:spacing w:after="0"/>
              <w:rPr>
                <w:rFonts w:eastAsia="Malgun Gothic"/>
                <w:sz w:val="16"/>
                <w:szCs w:val="16"/>
              </w:rPr>
            </w:pPr>
            <w:r w:rsidRPr="004055DB">
              <w:rPr>
                <w:rFonts w:eastAsia="Malgun Gothic"/>
                <w:sz w:val="16"/>
                <w:szCs w:val="16"/>
              </w:rPr>
              <w:t>2. Estimated channel based on SRS</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Model output</w:t>
            </w:r>
            <w:r w:rsidRPr="004055DB">
              <w:rPr>
                <w:sz w:val="16"/>
                <w:szCs w:val="16"/>
              </w:rPr>
              <w:t xml:space="preserve"> of decoder or model input of encoder, when applicable</w:t>
            </w:r>
          </w:p>
        </w:tc>
        <w:tc>
          <w:tcPr>
            <w:tcW w:w="1000" w:type="pct"/>
            <w:noWrap/>
          </w:tcPr>
          <w:p w:rsidR="001D713B" w:rsidRPr="004055DB" w:rsidRDefault="00DA2410">
            <w:pPr>
              <w:spacing w:after="0"/>
              <w:rPr>
                <w:rFonts w:cs="Times"/>
                <w:sz w:val="16"/>
                <w:szCs w:val="16"/>
                <w:vertAlign w:val="superscript"/>
              </w:rPr>
            </w:pPr>
            <w:r w:rsidRPr="004055DB">
              <w:rPr>
                <w:sz w:val="16"/>
                <w:szCs w:val="16"/>
              </w:rPr>
              <w:t>1. (Reconstructed) Eigenvectors</w:t>
            </w:r>
          </w:p>
          <w:p w:rsidR="001D713B" w:rsidRPr="004055DB" w:rsidRDefault="00DA2410">
            <w:pPr>
              <w:spacing w:after="0"/>
              <w:rPr>
                <w:rFonts w:cs="Times"/>
                <w:sz w:val="16"/>
                <w:szCs w:val="16"/>
                <w:vertAlign w:val="superscript"/>
              </w:rPr>
            </w:pPr>
            <w:r w:rsidRPr="004055DB">
              <w:rPr>
                <w:sz w:val="16"/>
                <w:szCs w:val="16"/>
              </w:rPr>
              <w:t>2. (Reconstructed) Explicit H</w:t>
            </w:r>
            <w:r w:rsidRPr="004055DB">
              <w:rPr>
                <w:rFonts w:cs="Times"/>
                <w:sz w:val="16"/>
                <w:szCs w:val="16"/>
                <w:vertAlign w:val="superscript"/>
              </w:rPr>
              <w:t>1,2,3,4</w:t>
            </w:r>
          </w:p>
        </w:tc>
        <w:tc>
          <w:tcPr>
            <w:tcW w:w="1000" w:type="pct"/>
            <w:noWrap/>
          </w:tcPr>
          <w:p w:rsidR="001D713B" w:rsidRPr="004055DB" w:rsidRDefault="00DA2410">
            <w:pPr>
              <w:spacing w:after="0"/>
              <w:rPr>
                <w:rFonts w:cs="Times"/>
                <w:sz w:val="16"/>
                <w:szCs w:val="16"/>
                <w:vertAlign w:val="superscript"/>
              </w:rPr>
            </w:pPr>
            <w:r w:rsidRPr="004055DB">
              <w:rPr>
                <w:sz w:val="16"/>
                <w:szCs w:val="16"/>
              </w:rPr>
              <w:t>1. (Reconstructed) Eigenvectors</w:t>
            </w:r>
          </w:p>
          <w:p w:rsidR="001D713B" w:rsidRPr="004055DB" w:rsidRDefault="00DA2410">
            <w:pPr>
              <w:spacing w:after="0"/>
              <w:rPr>
                <w:sz w:val="16"/>
                <w:szCs w:val="16"/>
              </w:rPr>
            </w:pPr>
            <w:r w:rsidRPr="004055DB">
              <w:rPr>
                <w:sz w:val="16"/>
                <w:szCs w:val="16"/>
              </w:rPr>
              <w:t>2. (Reconstructed) Explicit H</w:t>
            </w:r>
            <w:r w:rsidRPr="004055DB">
              <w:rPr>
                <w:sz w:val="16"/>
                <w:szCs w:val="16"/>
                <w:vertAlign w:val="superscript"/>
              </w:rPr>
              <w:t>2</w:t>
            </w:r>
          </w:p>
        </w:tc>
        <w:tc>
          <w:tcPr>
            <w:tcW w:w="1000" w:type="pct"/>
          </w:tcPr>
          <w:p w:rsidR="001D713B" w:rsidRPr="004055DB" w:rsidRDefault="00DA2410">
            <w:pPr>
              <w:spacing w:after="0"/>
              <w:rPr>
                <w:sz w:val="16"/>
                <w:szCs w:val="16"/>
              </w:rPr>
            </w:pPr>
            <w:r w:rsidRPr="004055DB">
              <w:rPr>
                <w:sz w:val="16"/>
                <w:szCs w:val="16"/>
              </w:rPr>
              <w:t>Reconstructed Eigenvectors</w:t>
            </w:r>
          </w:p>
          <w:p w:rsidR="001D713B" w:rsidRPr="004055DB" w:rsidRDefault="001D713B">
            <w:pPr>
              <w:spacing w:after="0"/>
              <w:rPr>
                <w:sz w:val="16"/>
                <w:szCs w:val="16"/>
              </w:rPr>
            </w:pPr>
          </w:p>
        </w:tc>
        <w:tc>
          <w:tcPr>
            <w:tcW w:w="1000" w:type="pct"/>
          </w:tcPr>
          <w:p w:rsidR="001D713B" w:rsidRPr="004055DB" w:rsidRDefault="00DA2410">
            <w:pPr>
              <w:spacing w:after="0"/>
              <w:rPr>
                <w:sz w:val="16"/>
                <w:szCs w:val="16"/>
              </w:rPr>
            </w:pPr>
            <w:r w:rsidRPr="004055DB">
              <w:rPr>
                <w:sz w:val="16"/>
                <w:szCs w:val="16"/>
              </w:rPr>
              <w:t>(Reconstructed) Eigenvectors</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Label</w:t>
            </w:r>
          </w:p>
        </w:tc>
        <w:tc>
          <w:tcPr>
            <w:tcW w:w="1000" w:type="pct"/>
            <w:noWrap/>
          </w:tcPr>
          <w:p w:rsidR="001D713B" w:rsidRPr="004055DB" w:rsidRDefault="00DA2410">
            <w:pPr>
              <w:spacing w:after="0"/>
              <w:rPr>
                <w:rFonts w:cs="Times"/>
                <w:sz w:val="16"/>
                <w:szCs w:val="16"/>
                <w:vertAlign w:val="superscript"/>
              </w:rPr>
            </w:pPr>
            <w:r w:rsidRPr="004055DB">
              <w:rPr>
                <w:sz w:val="16"/>
                <w:szCs w:val="16"/>
              </w:rPr>
              <w:t>1.Eigenvectors</w:t>
            </w:r>
          </w:p>
          <w:p w:rsidR="001D713B" w:rsidRPr="004055DB" w:rsidRDefault="00DA2410">
            <w:pPr>
              <w:spacing w:after="0"/>
              <w:rPr>
                <w:sz w:val="16"/>
                <w:szCs w:val="16"/>
              </w:rPr>
            </w:pPr>
            <w:r w:rsidRPr="004055DB">
              <w:rPr>
                <w:sz w:val="16"/>
                <w:szCs w:val="16"/>
              </w:rPr>
              <w:t>2.Explicit H</w:t>
            </w:r>
            <w:r w:rsidRPr="004055DB">
              <w:rPr>
                <w:rFonts w:cs="Times"/>
                <w:sz w:val="16"/>
                <w:szCs w:val="16"/>
                <w:vertAlign w:val="superscript"/>
              </w:rPr>
              <w:t>1,2,3,4</w:t>
            </w:r>
          </w:p>
        </w:tc>
        <w:tc>
          <w:tcPr>
            <w:tcW w:w="1000" w:type="pct"/>
            <w:noWrap/>
          </w:tcPr>
          <w:p w:rsidR="001D713B" w:rsidRPr="004055DB" w:rsidRDefault="00DA2410">
            <w:pPr>
              <w:spacing w:after="0"/>
              <w:rPr>
                <w:rFonts w:cs="Times"/>
                <w:sz w:val="16"/>
                <w:szCs w:val="16"/>
                <w:vertAlign w:val="superscript"/>
              </w:rPr>
            </w:pPr>
            <w:r w:rsidRPr="004055DB">
              <w:rPr>
                <w:sz w:val="16"/>
                <w:szCs w:val="16"/>
              </w:rPr>
              <w:t>1.Eigenvectors</w:t>
            </w:r>
          </w:p>
          <w:p w:rsidR="001D713B" w:rsidRPr="004055DB" w:rsidRDefault="00DA2410">
            <w:pPr>
              <w:spacing w:after="0"/>
              <w:rPr>
                <w:sz w:val="16"/>
                <w:szCs w:val="16"/>
              </w:rPr>
            </w:pPr>
            <w:r w:rsidRPr="004055DB">
              <w:rPr>
                <w:sz w:val="16"/>
                <w:szCs w:val="16"/>
              </w:rPr>
              <w:t>2.Explicit H</w:t>
            </w:r>
            <w:r w:rsidRPr="004055DB">
              <w:rPr>
                <w:sz w:val="16"/>
                <w:szCs w:val="16"/>
                <w:vertAlign w:val="superscript"/>
              </w:rPr>
              <w:t>2</w:t>
            </w:r>
          </w:p>
        </w:tc>
        <w:tc>
          <w:tcPr>
            <w:tcW w:w="1000" w:type="pct"/>
          </w:tcPr>
          <w:p w:rsidR="001D713B" w:rsidRPr="004055DB" w:rsidRDefault="00DA2410">
            <w:pPr>
              <w:spacing w:after="0"/>
              <w:rPr>
                <w:rFonts w:cs="Times"/>
                <w:sz w:val="16"/>
                <w:szCs w:val="16"/>
                <w:vertAlign w:val="superscript"/>
              </w:rPr>
            </w:pPr>
            <w:r w:rsidRPr="004055DB">
              <w:rPr>
                <w:sz w:val="16"/>
                <w:szCs w:val="16"/>
              </w:rPr>
              <w:t>Eigenvectors</w:t>
            </w:r>
          </w:p>
          <w:p w:rsidR="001D713B" w:rsidRPr="004055DB" w:rsidRDefault="001D713B">
            <w:pPr>
              <w:spacing w:after="0"/>
              <w:rPr>
                <w:sz w:val="16"/>
                <w:szCs w:val="16"/>
              </w:rPr>
            </w:pPr>
          </w:p>
        </w:tc>
        <w:tc>
          <w:tcPr>
            <w:tcW w:w="1000" w:type="pct"/>
          </w:tcPr>
          <w:p w:rsidR="001D713B" w:rsidRPr="004055DB" w:rsidRDefault="00DA2410">
            <w:pPr>
              <w:spacing w:after="0"/>
              <w:rPr>
                <w:sz w:val="16"/>
                <w:szCs w:val="16"/>
              </w:rPr>
            </w:pPr>
            <w:r w:rsidRPr="004055DB">
              <w:rPr>
                <w:sz w:val="16"/>
                <w:szCs w:val="16"/>
              </w:rPr>
              <w:t xml:space="preserve"> Eigenvectors</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Training types</w:t>
            </w:r>
          </w:p>
        </w:tc>
        <w:tc>
          <w:tcPr>
            <w:tcW w:w="1000" w:type="pct"/>
            <w:noWrap/>
          </w:tcPr>
          <w:p w:rsidR="001D713B" w:rsidRPr="004055DB" w:rsidRDefault="00DA2410">
            <w:pPr>
              <w:spacing w:after="0"/>
              <w:rPr>
                <w:sz w:val="16"/>
                <w:szCs w:val="16"/>
              </w:rPr>
            </w:pPr>
            <w:r w:rsidRPr="004055DB">
              <w:rPr>
                <w:sz w:val="16"/>
                <w:szCs w:val="16"/>
              </w:rPr>
              <w:t>Offline training</w:t>
            </w:r>
          </w:p>
        </w:tc>
        <w:tc>
          <w:tcPr>
            <w:tcW w:w="1000" w:type="pct"/>
            <w:noWrap/>
          </w:tcPr>
          <w:p w:rsidR="001D713B" w:rsidRPr="004055DB" w:rsidRDefault="00DA2410">
            <w:pPr>
              <w:spacing w:after="0"/>
              <w:rPr>
                <w:sz w:val="16"/>
                <w:szCs w:val="16"/>
              </w:rPr>
            </w:pPr>
            <w:r w:rsidRPr="004055DB">
              <w:rPr>
                <w:sz w:val="16"/>
                <w:szCs w:val="16"/>
              </w:rPr>
              <w:t>Offline training</w:t>
            </w:r>
          </w:p>
        </w:tc>
        <w:tc>
          <w:tcPr>
            <w:tcW w:w="1000" w:type="pct"/>
          </w:tcPr>
          <w:p w:rsidR="001D713B" w:rsidRPr="004055DB" w:rsidRDefault="00DA2410">
            <w:pPr>
              <w:spacing w:after="0"/>
              <w:rPr>
                <w:sz w:val="16"/>
                <w:szCs w:val="16"/>
              </w:rPr>
            </w:pPr>
            <w:r w:rsidRPr="004055DB">
              <w:rPr>
                <w:sz w:val="16"/>
                <w:szCs w:val="16"/>
              </w:rPr>
              <w:t>Offline training</w:t>
            </w:r>
          </w:p>
        </w:tc>
        <w:tc>
          <w:tcPr>
            <w:tcW w:w="1000" w:type="pct"/>
          </w:tcPr>
          <w:p w:rsidR="001D713B" w:rsidRPr="004055DB" w:rsidRDefault="00DA2410">
            <w:pPr>
              <w:spacing w:after="0"/>
              <w:rPr>
                <w:sz w:val="16"/>
                <w:szCs w:val="16"/>
              </w:rPr>
            </w:pPr>
            <w:r w:rsidRPr="004055DB">
              <w:rPr>
                <w:sz w:val="16"/>
                <w:szCs w:val="16"/>
              </w:rPr>
              <w:t>Offline training</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KPI</w:t>
            </w:r>
          </w:p>
        </w:tc>
        <w:tc>
          <w:tcPr>
            <w:tcW w:w="1000" w:type="pct"/>
            <w:noWrap/>
          </w:tcPr>
          <w:p w:rsidR="001D713B" w:rsidRPr="004055DB" w:rsidRDefault="00DA2410">
            <w:pPr>
              <w:spacing w:after="0"/>
              <w:rPr>
                <w:sz w:val="16"/>
                <w:szCs w:val="16"/>
                <w:lang w:val="pt-BR"/>
              </w:rPr>
            </w:pPr>
            <w:r w:rsidRPr="004055DB">
              <w:rPr>
                <w:sz w:val="16"/>
                <w:szCs w:val="16"/>
                <w:lang w:val="pt-BR"/>
              </w:rPr>
              <w:t>SGCS, NMSE, SE,</w:t>
            </w:r>
          </w:p>
          <w:p w:rsidR="001D713B" w:rsidRPr="004055DB" w:rsidRDefault="00DA2410">
            <w:pPr>
              <w:spacing w:after="0"/>
              <w:rPr>
                <w:sz w:val="16"/>
                <w:szCs w:val="16"/>
                <w:lang w:val="pt-BR"/>
              </w:rPr>
            </w:pPr>
            <w:r w:rsidRPr="004055DB">
              <w:rPr>
                <w:sz w:val="16"/>
                <w:szCs w:val="16"/>
                <w:lang w:val="pt-BR"/>
              </w:rPr>
              <w:t>UE complexity</w:t>
            </w:r>
          </w:p>
        </w:tc>
        <w:tc>
          <w:tcPr>
            <w:tcW w:w="1000" w:type="pct"/>
            <w:noWrap/>
          </w:tcPr>
          <w:p w:rsidR="001D713B" w:rsidRPr="004055DB" w:rsidRDefault="00DA2410">
            <w:pPr>
              <w:spacing w:after="0"/>
              <w:rPr>
                <w:sz w:val="16"/>
                <w:szCs w:val="16"/>
                <w:lang w:val="pt-BR"/>
              </w:rPr>
            </w:pPr>
            <w:r w:rsidRPr="004055DB">
              <w:rPr>
                <w:sz w:val="16"/>
                <w:szCs w:val="16"/>
                <w:lang w:val="pt-BR"/>
              </w:rPr>
              <w:t>SGCS, NMSE, SE,</w:t>
            </w:r>
          </w:p>
          <w:p w:rsidR="001D713B" w:rsidRPr="004055DB" w:rsidRDefault="00DA2410">
            <w:pPr>
              <w:spacing w:after="0"/>
              <w:rPr>
                <w:sz w:val="16"/>
                <w:szCs w:val="16"/>
                <w:lang w:val="pt-BR"/>
              </w:rPr>
            </w:pPr>
            <w:r w:rsidRPr="004055DB">
              <w:rPr>
                <w:sz w:val="16"/>
                <w:szCs w:val="16"/>
                <w:lang w:val="pt-BR"/>
              </w:rPr>
              <w:t>UE complexity</w:t>
            </w:r>
          </w:p>
        </w:tc>
        <w:tc>
          <w:tcPr>
            <w:tcW w:w="1000" w:type="pct"/>
          </w:tcPr>
          <w:p w:rsidR="001D713B" w:rsidRPr="004055DB" w:rsidRDefault="00DA2410">
            <w:pPr>
              <w:spacing w:after="0"/>
              <w:rPr>
                <w:sz w:val="16"/>
                <w:szCs w:val="16"/>
              </w:rPr>
            </w:pPr>
            <w:r w:rsidRPr="004055DB">
              <w:rPr>
                <w:sz w:val="16"/>
                <w:szCs w:val="16"/>
              </w:rPr>
              <w:t>UPT vs overhead</w:t>
            </w:r>
          </w:p>
        </w:tc>
        <w:tc>
          <w:tcPr>
            <w:tcW w:w="1000" w:type="pct"/>
          </w:tcPr>
          <w:p w:rsidR="001D713B" w:rsidRPr="004055DB" w:rsidRDefault="00DA2410">
            <w:pPr>
              <w:spacing w:after="0"/>
              <w:rPr>
                <w:sz w:val="16"/>
                <w:szCs w:val="16"/>
              </w:rPr>
            </w:pPr>
            <w:r w:rsidRPr="004055DB">
              <w:rPr>
                <w:sz w:val="16"/>
                <w:szCs w:val="16"/>
              </w:rPr>
              <w:t>SGCS, UPT</w:t>
            </w:r>
          </w:p>
        </w:tc>
      </w:tr>
      <w:tr w:rsidR="004055DB" w:rsidRPr="004055DB">
        <w:trPr>
          <w:trHeight w:val="285"/>
        </w:trPr>
        <w:tc>
          <w:tcPr>
            <w:tcW w:w="1000" w:type="pct"/>
            <w:noWrap/>
          </w:tcPr>
          <w:p w:rsidR="001D713B" w:rsidRPr="004055DB" w:rsidRDefault="00DA2410">
            <w:pPr>
              <w:spacing w:after="0"/>
              <w:rPr>
                <w:sz w:val="16"/>
                <w:szCs w:val="16"/>
              </w:rPr>
            </w:pPr>
            <w:r w:rsidRPr="004055DB">
              <w:rPr>
                <w:sz w:val="16"/>
                <w:szCs w:val="16"/>
              </w:rPr>
              <w:t>Benchmark</w:t>
            </w:r>
          </w:p>
        </w:tc>
        <w:tc>
          <w:tcPr>
            <w:tcW w:w="1000" w:type="pct"/>
            <w:noWrap/>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p w:rsidR="001D713B" w:rsidRPr="004055DB" w:rsidRDefault="00DA2410">
            <w:pPr>
              <w:spacing w:after="0"/>
              <w:rPr>
                <w:sz w:val="16"/>
                <w:szCs w:val="16"/>
              </w:rPr>
            </w:pPr>
            <w:r w:rsidRPr="004055DB">
              <w:rPr>
                <w:sz w:val="16"/>
                <w:szCs w:val="16"/>
              </w:rPr>
              <w:t>NR separate source and channel coding</w:t>
            </w:r>
          </w:p>
        </w:tc>
        <w:tc>
          <w:tcPr>
            <w:tcW w:w="1000" w:type="pct"/>
            <w:noWrap/>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p w:rsidR="001D713B" w:rsidRPr="004055DB" w:rsidRDefault="00DA2410">
            <w:pPr>
              <w:spacing w:after="0"/>
              <w:rPr>
                <w:sz w:val="16"/>
                <w:szCs w:val="16"/>
              </w:rPr>
            </w:pPr>
            <w:r w:rsidRPr="004055DB">
              <w:rPr>
                <w:sz w:val="16"/>
                <w:szCs w:val="16"/>
              </w:rPr>
              <w:t>NR separate source and channel coding</w:t>
            </w:r>
          </w:p>
          <w:p w:rsidR="001D713B" w:rsidRPr="004055DB" w:rsidRDefault="00DA2410">
            <w:pPr>
              <w:spacing w:after="0"/>
              <w:rPr>
                <w:sz w:val="16"/>
                <w:szCs w:val="16"/>
              </w:rPr>
            </w:pPr>
            <w:r w:rsidRPr="004055DB">
              <w:rPr>
                <w:sz w:val="16"/>
                <w:szCs w:val="16"/>
              </w:rPr>
              <w:t>JSCM with two-sided model</w:t>
            </w:r>
            <w:r w:rsidRPr="004055DB">
              <w:rPr>
                <w:sz w:val="16"/>
                <w:szCs w:val="16"/>
                <w:vertAlign w:val="superscript"/>
              </w:rPr>
              <w:t>1,2,3</w:t>
            </w:r>
          </w:p>
        </w:tc>
        <w:tc>
          <w:tcPr>
            <w:tcW w:w="1000" w:type="pct"/>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tc>
        <w:tc>
          <w:tcPr>
            <w:tcW w:w="1000" w:type="pct"/>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p w:rsidR="001D713B" w:rsidRPr="004055DB" w:rsidRDefault="00DA2410">
            <w:pPr>
              <w:spacing w:after="0"/>
              <w:rPr>
                <w:sz w:val="16"/>
                <w:szCs w:val="16"/>
              </w:rPr>
            </w:pPr>
            <w:r w:rsidRPr="004055DB">
              <w:rPr>
                <w:sz w:val="16"/>
                <w:szCs w:val="16"/>
              </w:rPr>
              <w:t>NR AI/ML CSI compression without SRS</w:t>
            </w:r>
          </w:p>
          <w:p w:rsidR="001D713B" w:rsidRPr="004055DB" w:rsidRDefault="00DA2410">
            <w:pPr>
              <w:spacing w:after="0"/>
              <w:rPr>
                <w:sz w:val="16"/>
                <w:szCs w:val="16"/>
              </w:rPr>
            </w:pPr>
            <w:r w:rsidRPr="004055DB">
              <w:rPr>
                <w:sz w:val="16"/>
                <w:szCs w:val="16"/>
              </w:rPr>
              <w:t>SRS without CSI feedback</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Model location for inference</w:t>
            </w:r>
          </w:p>
        </w:tc>
        <w:tc>
          <w:tcPr>
            <w:tcW w:w="1000" w:type="pct"/>
            <w:noWrap/>
          </w:tcPr>
          <w:p w:rsidR="001D713B" w:rsidRPr="004055DB" w:rsidRDefault="00DA2410">
            <w:pPr>
              <w:spacing w:after="0"/>
              <w:rPr>
                <w:sz w:val="16"/>
                <w:szCs w:val="16"/>
              </w:rPr>
            </w:pPr>
            <w:r w:rsidRPr="004055DB">
              <w:rPr>
                <w:sz w:val="16"/>
                <w:szCs w:val="16"/>
              </w:rPr>
              <w:t>Two-sided model</w:t>
            </w:r>
          </w:p>
        </w:tc>
        <w:tc>
          <w:tcPr>
            <w:tcW w:w="1000" w:type="pct"/>
            <w:noWrap/>
          </w:tcPr>
          <w:p w:rsidR="001D713B" w:rsidRPr="004055DB" w:rsidRDefault="00DA2410">
            <w:pPr>
              <w:spacing w:after="0"/>
              <w:rPr>
                <w:sz w:val="16"/>
                <w:szCs w:val="16"/>
              </w:rPr>
            </w:pPr>
            <w:r w:rsidRPr="004055DB">
              <w:rPr>
                <w:sz w:val="16"/>
                <w:szCs w:val="16"/>
              </w:rPr>
              <w:t>Two-sided model</w:t>
            </w:r>
          </w:p>
          <w:p w:rsidR="001D713B" w:rsidRPr="004055DB" w:rsidRDefault="00DA2410">
            <w:pPr>
              <w:spacing w:after="0"/>
              <w:rPr>
                <w:sz w:val="16"/>
                <w:szCs w:val="16"/>
              </w:rPr>
            </w:pPr>
            <w:r w:rsidRPr="004055DB">
              <w:rPr>
                <w:rFonts w:hint="eastAsia"/>
                <w:sz w:val="16"/>
                <w:szCs w:val="16"/>
              </w:rPr>
              <w:t>NW-sided model</w:t>
            </w:r>
            <w:r w:rsidRPr="004055DB">
              <w:rPr>
                <w:sz w:val="16"/>
                <w:szCs w:val="16"/>
                <w:vertAlign w:val="superscript"/>
              </w:rPr>
              <w:t>1,2,3</w:t>
            </w:r>
          </w:p>
        </w:tc>
        <w:tc>
          <w:tcPr>
            <w:tcW w:w="1000" w:type="pct"/>
          </w:tcPr>
          <w:p w:rsidR="001D713B" w:rsidRPr="004055DB" w:rsidRDefault="00DA2410">
            <w:pPr>
              <w:spacing w:after="0"/>
              <w:rPr>
                <w:sz w:val="16"/>
                <w:szCs w:val="16"/>
              </w:rPr>
            </w:pPr>
            <w:r w:rsidRPr="004055DB">
              <w:rPr>
                <w:rFonts w:hint="eastAsia"/>
                <w:sz w:val="16"/>
                <w:szCs w:val="16"/>
              </w:rPr>
              <w:t>NW-sided model</w:t>
            </w:r>
          </w:p>
        </w:tc>
        <w:tc>
          <w:tcPr>
            <w:tcW w:w="1000" w:type="pct"/>
          </w:tcPr>
          <w:p w:rsidR="001D713B" w:rsidRPr="004055DB" w:rsidRDefault="00DA2410">
            <w:pPr>
              <w:spacing w:after="0"/>
              <w:rPr>
                <w:sz w:val="16"/>
                <w:szCs w:val="16"/>
              </w:rPr>
            </w:pPr>
            <w:r w:rsidRPr="004055DB">
              <w:rPr>
                <w:sz w:val="16"/>
                <w:szCs w:val="16"/>
              </w:rPr>
              <w:t>Two-sided model</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Collaboration/interaction between UE and NW</w:t>
            </w:r>
          </w:p>
        </w:tc>
        <w:tc>
          <w:tcPr>
            <w:tcW w:w="1000" w:type="pct"/>
            <w:noWrap/>
          </w:tcPr>
          <w:p w:rsidR="001D713B" w:rsidRPr="004055DB" w:rsidRDefault="00DA2410">
            <w:pPr>
              <w:spacing w:after="0"/>
              <w:rPr>
                <w:sz w:val="16"/>
                <w:szCs w:val="16"/>
              </w:rPr>
            </w:pPr>
            <w:r w:rsidRPr="004055DB">
              <w:rPr>
                <w:sz w:val="16"/>
                <w:szCs w:val="16"/>
              </w:rPr>
              <w:t xml:space="preserve">Similar to two-sided model in NR </w:t>
            </w:r>
          </w:p>
          <w:p w:rsidR="001D713B" w:rsidRPr="004055DB" w:rsidRDefault="001D713B">
            <w:pPr>
              <w:spacing w:after="0"/>
              <w:rPr>
                <w:sz w:val="16"/>
                <w:szCs w:val="16"/>
              </w:rPr>
            </w:pPr>
          </w:p>
        </w:tc>
        <w:tc>
          <w:tcPr>
            <w:tcW w:w="1000" w:type="pct"/>
            <w:noWrap/>
          </w:tcPr>
          <w:p w:rsidR="001D713B" w:rsidRPr="004055DB" w:rsidRDefault="00DA2410">
            <w:pPr>
              <w:spacing w:after="0"/>
              <w:rPr>
                <w:sz w:val="16"/>
                <w:szCs w:val="16"/>
              </w:rPr>
            </w:pPr>
            <w:r w:rsidRPr="004055DB">
              <w:rPr>
                <w:sz w:val="16"/>
                <w:szCs w:val="16"/>
              </w:rPr>
              <w:t xml:space="preserve">Similar to two-sided model in NR </w:t>
            </w:r>
          </w:p>
          <w:p w:rsidR="001D713B" w:rsidRPr="004055DB" w:rsidRDefault="001D713B">
            <w:pPr>
              <w:spacing w:after="0"/>
              <w:rPr>
                <w:sz w:val="16"/>
                <w:szCs w:val="16"/>
              </w:rPr>
            </w:pPr>
          </w:p>
          <w:p w:rsidR="001D713B" w:rsidRPr="004055DB" w:rsidRDefault="00DA2410">
            <w:pPr>
              <w:spacing w:after="0"/>
              <w:rPr>
                <w:sz w:val="16"/>
                <w:szCs w:val="16"/>
              </w:rPr>
            </w:pPr>
            <w:r w:rsidRPr="004055DB">
              <w:rPr>
                <w:sz w:val="16"/>
                <w:szCs w:val="16"/>
              </w:rPr>
              <w:t xml:space="preserve">For NW-sided model: </w:t>
            </w:r>
          </w:p>
          <w:p w:rsidR="001D713B" w:rsidRPr="004055DB" w:rsidRDefault="00DA2410">
            <w:pPr>
              <w:spacing w:after="0"/>
              <w:rPr>
                <w:sz w:val="16"/>
                <w:szCs w:val="16"/>
              </w:rPr>
            </w:pPr>
            <w:r w:rsidRPr="004055DB">
              <w:rPr>
                <w:rFonts w:hint="eastAsia"/>
                <w:sz w:val="16"/>
                <w:szCs w:val="16"/>
              </w:rPr>
              <w:t>no collaboration</w:t>
            </w:r>
            <w:r w:rsidRPr="004055DB">
              <w:rPr>
                <w:sz w:val="16"/>
                <w:szCs w:val="16"/>
              </w:rPr>
              <w:t xml:space="preserve"> or Similar to NW-sided model in NR </w:t>
            </w:r>
          </w:p>
        </w:tc>
        <w:tc>
          <w:tcPr>
            <w:tcW w:w="1000" w:type="pct"/>
          </w:tcPr>
          <w:p w:rsidR="001D713B" w:rsidRPr="004055DB" w:rsidRDefault="00DA2410">
            <w:pPr>
              <w:spacing w:after="0"/>
              <w:rPr>
                <w:sz w:val="16"/>
                <w:szCs w:val="16"/>
              </w:rPr>
            </w:pPr>
            <w:r w:rsidRPr="004055DB">
              <w:rPr>
                <w:sz w:val="16"/>
                <w:szCs w:val="16"/>
              </w:rPr>
              <w:t>No collaboration</w:t>
            </w:r>
          </w:p>
          <w:p w:rsidR="001D713B" w:rsidRPr="004055DB" w:rsidRDefault="00DA2410">
            <w:pPr>
              <w:spacing w:after="0"/>
              <w:rPr>
                <w:sz w:val="16"/>
                <w:szCs w:val="16"/>
              </w:rPr>
            </w:pPr>
            <w:r w:rsidRPr="004055DB">
              <w:rPr>
                <w:sz w:val="16"/>
                <w:szCs w:val="16"/>
              </w:rPr>
              <w:t xml:space="preserve">or Similar to NW-sided model in NR </w:t>
            </w:r>
          </w:p>
        </w:tc>
        <w:tc>
          <w:tcPr>
            <w:tcW w:w="1000" w:type="pct"/>
          </w:tcPr>
          <w:p w:rsidR="001D713B" w:rsidRPr="004055DB" w:rsidRDefault="00DA2410">
            <w:pPr>
              <w:spacing w:after="0"/>
              <w:rPr>
                <w:sz w:val="16"/>
                <w:szCs w:val="16"/>
              </w:rPr>
            </w:pPr>
            <w:r w:rsidRPr="004055DB">
              <w:rPr>
                <w:sz w:val="16"/>
                <w:szCs w:val="16"/>
              </w:rPr>
              <w:t xml:space="preserve">Similar to two-sided model in NR </w:t>
            </w:r>
          </w:p>
          <w:p w:rsidR="001D713B" w:rsidRPr="004055DB" w:rsidRDefault="001D713B">
            <w:pPr>
              <w:spacing w:after="0"/>
              <w:rPr>
                <w:sz w:val="16"/>
                <w:szCs w:val="16"/>
              </w:rPr>
            </w:pP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Potential specification impact</w:t>
            </w:r>
          </w:p>
        </w:tc>
        <w:tc>
          <w:tcPr>
            <w:tcW w:w="1000" w:type="pct"/>
            <w:noWrap/>
          </w:tcPr>
          <w:p w:rsidR="001D713B" w:rsidRPr="004055DB" w:rsidRDefault="00DA2410">
            <w:pPr>
              <w:spacing w:after="0"/>
              <w:rPr>
                <w:rFonts w:eastAsiaTheme="minorEastAsia"/>
                <w:sz w:val="16"/>
                <w:szCs w:val="16"/>
              </w:rPr>
            </w:pPr>
            <w:r w:rsidRPr="004055DB">
              <w:rPr>
                <w:sz w:val="16"/>
                <w:szCs w:val="16"/>
              </w:rPr>
              <w:t>1. Necessary signalling/ procedure to support JSCC</w:t>
            </w:r>
          </w:p>
          <w:p w:rsidR="001D713B" w:rsidRPr="004055DB" w:rsidRDefault="00DA2410">
            <w:pPr>
              <w:spacing w:after="0"/>
              <w:rPr>
                <w:sz w:val="16"/>
                <w:szCs w:val="16"/>
              </w:rPr>
            </w:pPr>
            <w:r w:rsidRPr="004055DB">
              <w:rPr>
                <w:sz w:val="16"/>
                <w:szCs w:val="16"/>
              </w:rPr>
              <w:t xml:space="preserve">2. Signalling/ procedure related to LCM for two-sided model including inter-vendor collaboration </w:t>
            </w:r>
          </w:p>
        </w:tc>
        <w:tc>
          <w:tcPr>
            <w:tcW w:w="1000" w:type="pct"/>
            <w:noWrap/>
          </w:tcPr>
          <w:p w:rsidR="001D713B" w:rsidRPr="004055DB" w:rsidRDefault="00DA2410">
            <w:pPr>
              <w:spacing w:after="0"/>
              <w:rPr>
                <w:rFonts w:eastAsiaTheme="minorEastAsia"/>
                <w:sz w:val="16"/>
                <w:szCs w:val="16"/>
              </w:rPr>
            </w:pPr>
            <w:r w:rsidRPr="004055DB">
              <w:rPr>
                <w:sz w:val="16"/>
                <w:szCs w:val="16"/>
              </w:rPr>
              <w:t>1. Necessary signalling/ procedure to support JSCM</w:t>
            </w:r>
          </w:p>
          <w:p w:rsidR="001D713B" w:rsidRPr="004055DB" w:rsidRDefault="00DA2410">
            <w:pPr>
              <w:spacing w:after="0"/>
              <w:rPr>
                <w:sz w:val="16"/>
                <w:szCs w:val="16"/>
              </w:rPr>
            </w:pPr>
            <w:r w:rsidRPr="004055DB">
              <w:rPr>
                <w:sz w:val="16"/>
                <w:szCs w:val="16"/>
              </w:rPr>
              <w:t>2. Projection matrix design for NW-sided model, when applicable</w:t>
            </w:r>
          </w:p>
          <w:p w:rsidR="001D713B" w:rsidRPr="004055DB" w:rsidRDefault="00DA2410">
            <w:pPr>
              <w:spacing w:after="0"/>
              <w:rPr>
                <w:sz w:val="16"/>
                <w:szCs w:val="16"/>
              </w:rPr>
            </w:pPr>
            <w:r w:rsidRPr="004055DB">
              <w:rPr>
                <w:sz w:val="16"/>
                <w:szCs w:val="16"/>
              </w:rPr>
              <w:t>3. Signalling/ procedure related to LCM with NW-sided model or two-sided model including inter-vendor collaboration, when applicable</w:t>
            </w:r>
          </w:p>
          <w:p w:rsidR="001D713B" w:rsidRPr="004055DB" w:rsidRDefault="00DA2410">
            <w:pPr>
              <w:spacing w:after="0"/>
              <w:rPr>
                <w:sz w:val="16"/>
                <w:szCs w:val="16"/>
              </w:rPr>
            </w:pPr>
            <w:r w:rsidRPr="004055DB">
              <w:rPr>
                <w:sz w:val="16"/>
                <w:szCs w:val="16"/>
              </w:rPr>
              <w:t>4.</w:t>
            </w:r>
            <w:r w:rsidRPr="004055DB">
              <w:rPr>
                <w:rFonts w:eastAsia="Malgun Gothic"/>
                <w:sz w:val="16"/>
                <w:szCs w:val="16"/>
                <w:lang w:eastAsia="ko-KR"/>
              </w:rPr>
              <w:t xml:space="preserve"> RAN4 requirements, e.g., EVM</w:t>
            </w:r>
          </w:p>
        </w:tc>
        <w:tc>
          <w:tcPr>
            <w:tcW w:w="1000" w:type="pct"/>
          </w:tcPr>
          <w:p w:rsidR="001D713B" w:rsidRPr="004055DB" w:rsidRDefault="00DA2410">
            <w:pPr>
              <w:spacing w:after="0"/>
              <w:rPr>
                <w:sz w:val="16"/>
                <w:szCs w:val="16"/>
              </w:rPr>
            </w:pPr>
            <w:r w:rsidRPr="004055DB">
              <w:rPr>
                <w:sz w:val="16"/>
                <w:szCs w:val="16"/>
              </w:rPr>
              <w:t>1. Downloadable basis/codebook related signalling/ procedure</w:t>
            </w:r>
          </w:p>
          <w:p w:rsidR="001D713B" w:rsidRPr="004055DB" w:rsidRDefault="00DA2410">
            <w:pPr>
              <w:spacing w:after="0"/>
              <w:rPr>
                <w:sz w:val="16"/>
                <w:szCs w:val="16"/>
              </w:rPr>
            </w:pPr>
            <w:r w:rsidRPr="004055DB">
              <w:rPr>
                <w:sz w:val="16"/>
                <w:szCs w:val="16"/>
              </w:rPr>
              <w:t>2. Signalling/ procedure related to LCM with NW-sided model</w:t>
            </w:r>
          </w:p>
        </w:tc>
        <w:tc>
          <w:tcPr>
            <w:tcW w:w="1000" w:type="pct"/>
          </w:tcPr>
          <w:p w:rsidR="001D713B" w:rsidRPr="004055DB" w:rsidRDefault="00DA2410">
            <w:pPr>
              <w:spacing w:after="0"/>
              <w:rPr>
                <w:sz w:val="16"/>
                <w:szCs w:val="16"/>
              </w:rPr>
            </w:pPr>
            <w:r w:rsidRPr="004055DB">
              <w:rPr>
                <w:sz w:val="16"/>
                <w:szCs w:val="16"/>
              </w:rPr>
              <w:t xml:space="preserve">1. Necessary </w:t>
            </w:r>
            <w:proofErr w:type="spellStart"/>
            <w:r w:rsidRPr="004055DB">
              <w:rPr>
                <w:sz w:val="16"/>
                <w:szCs w:val="16"/>
              </w:rPr>
              <w:t>signaling</w:t>
            </w:r>
            <w:proofErr w:type="spellEnd"/>
            <w:r w:rsidRPr="004055DB">
              <w:rPr>
                <w:sz w:val="16"/>
                <w:szCs w:val="16"/>
              </w:rPr>
              <w:t>/procedure to support lower overhead and/or simpler CSI feedback</w:t>
            </w:r>
          </w:p>
          <w:p w:rsidR="001D713B" w:rsidRPr="004055DB" w:rsidRDefault="00DA2410">
            <w:pPr>
              <w:spacing w:after="0"/>
              <w:rPr>
                <w:sz w:val="16"/>
                <w:szCs w:val="16"/>
              </w:rPr>
            </w:pPr>
            <w:r w:rsidRPr="004055DB">
              <w:rPr>
                <w:sz w:val="16"/>
                <w:szCs w:val="16"/>
              </w:rPr>
              <w:t>2. Signalling/ procedure related to LCM for two-sided model including inter-vendor collaboration</w:t>
            </w:r>
          </w:p>
        </w:tc>
      </w:tr>
    </w:tbl>
    <w:p w:rsidR="001D713B" w:rsidRPr="004055DB" w:rsidRDefault="001D713B">
      <w:pPr>
        <w:adjustRightInd w:val="0"/>
        <w:snapToGrid w:val="0"/>
        <w:spacing w:beforeLines="30" w:before="72" w:afterLines="30" w:after="72" w:line="288" w:lineRule="auto"/>
        <w:rPr>
          <w:rFonts w:eastAsiaTheme="minorEastAsia"/>
          <w:lang w:eastAsia="zh-CN"/>
        </w:rPr>
      </w:pPr>
    </w:p>
    <w:p w:rsidR="001D713B" w:rsidRPr="004055DB" w:rsidRDefault="00DA2410">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b/>
          <w:u w:val="single"/>
          <w:lang w:eastAsia="zh-CN"/>
        </w:rPr>
        <w:t xml:space="preserve">AI enhanced </w:t>
      </w:r>
      <w:r w:rsidRPr="004055DB">
        <w:rPr>
          <w:rFonts w:eastAsiaTheme="minorEastAsia" w:hint="eastAsia"/>
          <w:b/>
          <w:u w:val="single"/>
          <w:lang w:eastAsia="zh-CN"/>
        </w:rPr>
        <w:t>U</w:t>
      </w:r>
      <w:r w:rsidRPr="004055DB">
        <w:rPr>
          <w:rFonts w:eastAsiaTheme="minorEastAsia"/>
          <w:b/>
          <w:u w:val="single"/>
          <w:lang w:eastAsia="zh-CN"/>
        </w:rPr>
        <w:t>L precoding</w:t>
      </w:r>
    </w:p>
    <w:p w:rsidR="001D713B" w:rsidRPr="004055DB" w:rsidRDefault="00DA2410">
      <w:pPr>
        <w:adjustRightInd w:val="0"/>
        <w:snapToGrid w:val="0"/>
        <w:spacing w:beforeLines="30" w:before="72" w:afterLines="30" w:after="72" w:line="288" w:lineRule="auto"/>
        <w:rPr>
          <w:rFonts w:eastAsiaTheme="minorEastAsia"/>
          <w:lang w:eastAsia="zh-CN"/>
        </w:rPr>
      </w:pPr>
      <w:r w:rsidRPr="004055DB">
        <w:rPr>
          <w:rFonts w:eastAsiaTheme="minorEastAsia" w:hint="eastAsia"/>
          <w:lang w:eastAsia="zh-CN"/>
        </w:rPr>
        <w:lastRenderedPageBreak/>
        <w:t>B</w:t>
      </w:r>
      <w:r w:rsidRPr="004055DB">
        <w:rPr>
          <w:rFonts w:eastAsiaTheme="minorEastAsia"/>
          <w:lang w:eastAsia="zh-CN"/>
        </w:rPr>
        <w:t>ased on the updated contents in section 5.2.5, the table can be updated according.</w:t>
      </w:r>
    </w:p>
    <w:tbl>
      <w:tblPr>
        <w:tblW w:w="0" w:type="auto"/>
        <w:jc w:val="center"/>
        <w:tblLook w:val="04A0" w:firstRow="1" w:lastRow="0" w:firstColumn="1" w:lastColumn="0" w:noHBand="0" w:noVBand="1"/>
      </w:tblPr>
      <w:tblGrid>
        <w:gridCol w:w="2812"/>
        <w:gridCol w:w="6817"/>
      </w:tblGrid>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rsidR="001D713B" w:rsidRPr="004055DB" w:rsidRDefault="00DA2410">
            <w:pPr>
              <w:jc w:val="left"/>
              <w:rPr>
                <w:rFonts w:eastAsiaTheme="minorEastAsia"/>
                <w:sz w:val="16"/>
              </w:rPr>
            </w:pPr>
            <w:r w:rsidRPr="004055DB">
              <w:rPr>
                <w:rFonts w:eastAsiaTheme="minorEastAsia" w:hint="eastAsia"/>
                <w:sz w:val="16"/>
              </w:rPr>
              <w:t>U</w:t>
            </w:r>
            <w:r w:rsidRPr="004055DB">
              <w:rPr>
                <w:rFonts w:eastAsiaTheme="minorEastAsia"/>
                <w:sz w:val="16"/>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rsidR="001D713B" w:rsidRPr="004055DB" w:rsidRDefault="00DA2410">
            <w:pPr>
              <w:jc w:val="left"/>
              <w:rPr>
                <w:rFonts w:eastAsia="等线"/>
                <w:sz w:val="16"/>
              </w:rPr>
            </w:pPr>
            <w:r w:rsidRPr="004055DB">
              <w:rPr>
                <w:sz w:val="16"/>
              </w:rPr>
              <w:t>AI-</w:t>
            </w:r>
            <w:r w:rsidRPr="004055DB">
              <w:rPr>
                <w:rFonts w:eastAsiaTheme="minorEastAsia" w:hint="eastAsia"/>
                <w:sz w:val="16"/>
              </w:rPr>
              <w:t>enabled</w:t>
            </w:r>
            <w:r w:rsidRPr="004055DB">
              <w:rPr>
                <w:sz w:val="16"/>
              </w:rPr>
              <w:t xml:space="preserve"> UL </w:t>
            </w:r>
            <w:r w:rsidRPr="004055DB">
              <w:rPr>
                <w:rFonts w:eastAsiaTheme="minorEastAsia" w:hint="eastAsia"/>
                <w:sz w:val="16"/>
              </w:rPr>
              <w:t>precoder indication</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1D713B" w:rsidRPr="004055DB" w:rsidRDefault="00DA2410">
            <w:pPr>
              <w:jc w:val="left"/>
              <w:rPr>
                <w:rFonts w:eastAsiaTheme="minorEastAsia"/>
                <w:sz w:val="16"/>
              </w:rPr>
            </w:pPr>
            <w:r w:rsidRPr="004055DB">
              <w:rPr>
                <w:rFonts w:eastAsiaTheme="minorEastAsia"/>
                <w:sz w:val="16"/>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1D713B" w:rsidRPr="004055DB" w:rsidRDefault="00DA2410">
            <w:pPr>
              <w:jc w:val="left"/>
              <w:rPr>
                <w:sz w:val="16"/>
                <w:vertAlign w:val="subscript"/>
              </w:rPr>
            </w:pPr>
            <w:r w:rsidRPr="004055DB">
              <w:rPr>
                <w:sz w:val="16"/>
                <w:highlight w:val="yellow"/>
              </w:rPr>
              <w:t>(</w:t>
            </w:r>
            <w:r w:rsidR="00455FCE">
              <w:rPr>
                <w:rFonts w:hint="eastAsia"/>
                <w:sz w:val="16"/>
                <w:highlight w:val="yellow"/>
                <w:lang w:eastAsia="zh-CN"/>
              </w:rPr>
              <w:t>4</w:t>
            </w:r>
            <w:r w:rsidRPr="004055DB">
              <w:rPr>
                <w:sz w:val="16"/>
                <w:highlight w:val="yellow"/>
              </w:rPr>
              <w:t>)</w:t>
            </w:r>
            <w:r w:rsidRPr="004055DB">
              <w:rPr>
                <w:sz w:val="16"/>
              </w:rPr>
              <w:t xml:space="preserve"> vivo</w:t>
            </w:r>
            <w:r w:rsidRPr="004055DB">
              <w:rPr>
                <w:sz w:val="16"/>
                <w:vertAlign w:val="superscript"/>
              </w:rPr>
              <w:t>1</w:t>
            </w:r>
            <w:r w:rsidRPr="004055DB">
              <w:rPr>
                <w:sz w:val="16"/>
              </w:rPr>
              <w:t>, Fujit</w:t>
            </w:r>
            <w:r w:rsidRPr="004055DB">
              <w:rPr>
                <w:rFonts w:eastAsiaTheme="minorEastAsia" w:hint="eastAsia"/>
                <w:sz w:val="16"/>
              </w:rPr>
              <w:t>s</w:t>
            </w:r>
            <w:r w:rsidRPr="004055DB">
              <w:rPr>
                <w:sz w:val="16"/>
              </w:rPr>
              <w:t>u</w:t>
            </w:r>
            <w:r w:rsidRPr="004055DB">
              <w:rPr>
                <w:sz w:val="16"/>
                <w:vertAlign w:val="superscript"/>
              </w:rPr>
              <w:t>2</w:t>
            </w:r>
            <w:r w:rsidRPr="004055DB">
              <w:rPr>
                <w:sz w:val="16"/>
              </w:rPr>
              <w:t>, Samsung</w:t>
            </w:r>
            <w:r w:rsidRPr="004055DB">
              <w:rPr>
                <w:sz w:val="16"/>
                <w:vertAlign w:val="superscript"/>
              </w:rPr>
              <w:t>3</w:t>
            </w:r>
            <w:r w:rsidRPr="004055DB">
              <w:rPr>
                <w:sz w:val="16"/>
                <w:highlight w:val="cyan"/>
              </w:rPr>
              <w:t>, ZTE</w:t>
            </w:r>
            <w:r w:rsidRPr="004055DB">
              <w:rPr>
                <w:sz w:val="16"/>
                <w:highlight w:val="cyan"/>
                <w:vertAlign w:val="superscript"/>
              </w:rPr>
              <w:t>4</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rFonts w:hint="eastAsia"/>
                <w:sz w:val="16"/>
              </w:rPr>
              <w:t>Model input</w:t>
            </w:r>
          </w:p>
          <w:p w:rsidR="001D713B" w:rsidRPr="004055DB" w:rsidRDefault="00DA2410">
            <w:pPr>
              <w:jc w:val="left"/>
              <w:rPr>
                <w:sz w:val="16"/>
              </w:rPr>
            </w:pPr>
            <w:r w:rsidRPr="004055DB">
              <w:rPr>
                <w:sz w:val="16"/>
              </w:rPr>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UL precoder indicator/compressed UL precoder</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sz w:val="16"/>
              </w:rPr>
            </w:pPr>
            <w:r w:rsidRPr="004055DB">
              <w:rPr>
                <w:rFonts w:hint="eastAsia"/>
                <w:sz w:val="16"/>
              </w:rPr>
              <w:t>Model output</w:t>
            </w:r>
            <w:r w:rsidRPr="004055DB">
              <w:rPr>
                <w:sz w:val="16"/>
              </w:rPr>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sz w:val="16"/>
              </w:rPr>
            </w:pPr>
            <w:r w:rsidRPr="004055DB">
              <w:rPr>
                <w:sz w:val="16"/>
              </w:rPr>
              <w:t>(Reconstructed) eigenvectors of UL channel</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等线"/>
                <w:sz w:val="16"/>
              </w:rPr>
            </w:pPr>
            <w:r w:rsidRPr="004055DB">
              <w:rPr>
                <w:rFonts w:eastAsia="等线" w:hint="eastAsia"/>
                <w:sz w:val="16"/>
              </w:rPr>
              <w:t>L</w:t>
            </w:r>
            <w:r w:rsidRPr="004055DB">
              <w:rPr>
                <w:rFonts w:eastAsia="等线"/>
                <w:sz w:val="16"/>
              </w:rPr>
              <w:t>abel</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Estimated eigenvectors of UL channel based on SRS measurement</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等线"/>
                <w:sz w:val="16"/>
              </w:rPr>
            </w:pPr>
            <w:r w:rsidRPr="004055DB">
              <w:rPr>
                <w:rFonts w:eastAsia="等线" w:hint="eastAsia"/>
                <w:sz w:val="16"/>
              </w:rPr>
              <w:t>T</w:t>
            </w:r>
            <w:r w:rsidRPr="004055DB">
              <w:rPr>
                <w:rFonts w:eastAsia="等线"/>
                <w:sz w:val="16"/>
              </w:rPr>
              <w:t>raining types</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offline training</w:t>
            </w:r>
          </w:p>
          <w:p w:rsidR="001D713B" w:rsidRPr="004055DB" w:rsidRDefault="00DA2410">
            <w:pPr>
              <w:jc w:val="left"/>
              <w:rPr>
                <w:sz w:val="16"/>
              </w:rPr>
            </w:pPr>
            <w:r w:rsidRPr="004055DB">
              <w:rPr>
                <w:sz w:val="16"/>
              </w:rPr>
              <w:t>online finetune</w:t>
            </w:r>
            <w:r w:rsidRPr="004055DB">
              <w:rPr>
                <w:sz w:val="16"/>
                <w:vertAlign w:val="superscript"/>
              </w:rPr>
              <w:t>1</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等线"/>
                <w:sz w:val="16"/>
              </w:rPr>
            </w:pPr>
            <w:r w:rsidRPr="004055DB">
              <w:rPr>
                <w:rFonts w:eastAsia="等线" w:hint="eastAsia"/>
                <w:sz w:val="16"/>
              </w:rPr>
              <w:t>K</w:t>
            </w:r>
            <w:r w:rsidRPr="004055DB">
              <w:rPr>
                <w:rFonts w:eastAsia="等线"/>
                <w:sz w:val="16"/>
              </w:rPr>
              <w:t>PI</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rFonts w:eastAsia="等线"/>
                <w:sz w:val="16"/>
              </w:rPr>
              <w:t>SCGS, BLER</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vAlign w:val="center"/>
          </w:tcPr>
          <w:p w:rsidR="001D713B" w:rsidRPr="004055DB" w:rsidRDefault="00DA2410">
            <w:pPr>
              <w:jc w:val="left"/>
              <w:rPr>
                <w:rFonts w:eastAsiaTheme="minorEastAsia"/>
                <w:sz w:val="16"/>
              </w:rPr>
            </w:pPr>
            <w:r w:rsidRPr="004055DB">
              <w:rPr>
                <w:sz w:val="16"/>
              </w:rPr>
              <w:t>Benchmark</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NR TPMI codebook</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sz w:val="16"/>
              </w:rPr>
            </w:pPr>
            <w:r w:rsidRPr="004055DB">
              <w:rPr>
                <w:rFonts w:eastAsiaTheme="minorEastAsia"/>
                <w:sz w:val="16"/>
              </w:rPr>
              <w:t>Model location for inference</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No model for inference</w:t>
            </w:r>
            <w:r w:rsidRPr="004055DB">
              <w:rPr>
                <w:sz w:val="16"/>
                <w:vertAlign w:val="superscript"/>
              </w:rPr>
              <w:t xml:space="preserve"> 1,3</w:t>
            </w:r>
          </w:p>
          <w:p w:rsidR="001D713B" w:rsidRPr="004055DB" w:rsidRDefault="00DA2410">
            <w:pPr>
              <w:jc w:val="left"/>
              <w:rPr>
                <w:sz w:val="16"/>
              </w:rPr>
            </w:pPr>
            <w:r w:rsidRPr="004055DB">
              <w:rPr>
                <w:sz w:val="16"/>
              </w:rPr>
              <w:t>Two-sided model</w:t>
            </w:r>
            <w:r w:rsidRPr="004055DB">
              <w:rPr>
                <w:sz w:val="16"/>
                <w:vertAlign w:val="superscript"/>
              </w:rPr>
              <w:t>1,2</w:t>
            </w:r>
            <w:r w:rsidRPr="004055DB">
              <w:rPr>
                <w:sz w:val="16"/>
                <w:highlight w:val="cyan"/>
                <w:vertAlign w:val="superscript"/>
              </w:rPr>
              <w:t>,4</w:t>
            </w:r>
          </w:p>
        </w:tc>
      </w:tr>
      <w:tr w:rsidR="004055DB" w:rsidRPr="004055DB">
        <w:trPr>
          <w:trHeight w:val="248"/>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sz w:val="16"/>
              </w:rPr>
            </w:pPr>
            <w:r w:rsidRPr="004055DB">
              <w:rPr>
                <w:rFonts w:eastAsiaTheme="minorEastAsia"/>
                <w:sz w:val="16"/>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Similar</w:t>
            </w:r>
            <w:r w:rsidRPr="004055DB">
              <w:rPr>
                <w:rFonts w:eastAsiaTheme="minorEastAsia" w:hint="eastAsia"/>
                <w:sz w:val="16"/>
              </w:rPr>
              <w:t xml:space="preserve"> to</w:t>
            </w:r>
            <w:r w:rsidRPr="004055DB">
              <w:rPr>
                <w:sz w:val="16"/>
              </w:rPr>
              <w:t xml:space="preserve"> </w:t>
            </w:r>
            <w:r w:rsidRPr="004055DB">
              <w:rPr>
                <w:rFonts w:eastAsiaTheme="minorEastAsia" w:hint="eastAsia"/>
                <w:sz w:val="16"/>
              </w:rPr>
              <w:t>one</w:t>
            </w:r>
            <w:r w:rsidRPr="004055DB">
              <w:rPr>
                <w:sz w:val="16"/>
              </w:rPr>
              <w:t>-sided model in</w:t>
            </w:r>
            <w:r w:rsidRPr="004055DB">
              <w:rPr>
                <w:rFonts w:eastAsiaTheme="minorEastAsia" w:hint="eastAsia"/>
                <w:sz w:val="16"/>
              </w:rPr>
              <w:t xml:space="preserve"> NR</w:t>
            </w:r>
            <w:r w:rsidRPr="004055DB">
              <w:rPr>
                <w:sz w:val="16"/>
                <w:vertAlign w:val="superscript"/>
              </w:rPr>
              <w:t xml:space="preserve"> 1,3</w:t>
            </w:r>
          </w:p>
          <w:p w:rsidR="001D713B" w:rsidRPr="004055DB" w:rsidRDefault="00DA2410">
            <w:pPr>
              <w:jc w:val="left"/>
              <w:rPr>
                <w:rFonts w:eastAsiaTheme="minorEastAsia"/>
                <w:sz w:val="16"/>
              </w:rPr>
            </w:pPr>
            <w:r w:rsidRPr="004055DB">
              <w:rPr>
                <w:sz w:val="16"/>
              </w:rPr>
              <w:t>Similar as two-sided model in NR</w:t>
            </w:r>
            <w:r w:rsidRPr="004055DB">
              <w:rPr>
                <w:sz w:val="16"/>
                <w:vertAlign w:val="superscript"/>
              </w:rPr>
              <w:t>1,2</w:t>
            </w:r>
            <w:r w:rsidRPr="004055DB">
              <w:rPr>
                <w:sz w:val="16"/>
                <w:highlight w:val="cyan"/>
                <w:vertAlign w:val="superscript"/>
              </w:rPr>
              <w:t>,4</w:t>
            </w:r>
          </w:p>
        </w:tc>
      </w:tr>
      <w:tr w:rsidR="004055DB" w:rsidRPr="004055DB">
        <w:trPr>
          <w:trHeight w:val="248"/>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sz w:val="16"/>
              </w:rPr>
            </w:pPr>
            <w:r w:rsidRPr="004055DB">
              <w:rPr>
                <w:rFonts w:eastAsiaTheme="minorEastAsia"/>
                <w:sz w:val="16"/>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sz w:val="16"/>
              </w:rPr>
            </w:pPr>
            <w:r w:rsidRPr="004055DB">
              <w:rPr>
                <w:sz w:val="16"/>
              </w:rPr>
              <w:t xml:space="preserve">1.The </w:t>
            </w:r>
            <w:proofErr w:type="spellStart"/>
            <w:r w:rsidRPr="004055DB">
              <w:rPr>
                <w:sz w:val="16"/>
              </w:rPr>
              <w:t>signaling</w:t>
            </w:r>
            <w:proofErr w:type="spellEnd"/>
            <w:r w:rsidRPr="004055DB">
              <w:rPr>
                <w:sz w:val="16"/>
              </w:rPr>
              <w:t>/procedure related to the download/upload of UL codebooks/compressed UL precoder</w:t>
            </w:r>
          </w:p>
          <w:p w:rsidR="001D713B" w:rsidRPr="004055DB" w:rsidRDefault="00DA2410">
            <w:pPr>
              <w:jc w:val="left"/>
              <w:rPr>
                <w:sz w:val="16"/>
              </w:rPr>
            </w:pPr>
            <w:r w:rsidRPr="004055DB">
              <w:rPr>
                <w:sz w:val="16"/>
              </w:rPr>
              <w:t>2. LCM procedure to facilitate the training of the downloadable/</w:t>
            </w:r>
            <w:proofErr w:type="spellStart"/>
            <w:r w:rsidRPr="004055DB">
              <w:rPr>
                <w:sz w:val="16"/>
              </w:rPr>
              <w:t>uploadable</w:t>
            </w:r>
            <w:proofErr w:type="spellEnd"/>
            <w:r w:rsidRPr="004055DB">
              <w:rPr>
                <w:sz w:val="16"/>
              </w:rPr>
              <w:t xml:space="preserve"> UL codebooks when no model for inference, </w:t>
            </w:r>
            <w:r w:rsidRPr="004055DB">
              <w:rPr>
                <w:sz w:val="16"/>
                <w:vertAlign w:val="superscript"/>
              </w:rPr>
              <w:t>1,3</w:t>
            </w:r>
          </w:p>
          <w:p w:rsidR="001D713B" w:rsidRPr="004055DB" w:rsidRDefault="00DA2410">
            <w:pPr>
              <w:jc w:val="left"/>
              <w:rPr>
                <w:sz w:val="16"/>
              </w:rPr>
            </w:pPr>
            <w:r w:rsidRPr="004055DB">
              <w:rPr>
                <w:sz w:val="16"/>
              </w:rPr>
              <w:t xml:space="preserve">3. </w:t>
            </w:r>
            <w:r w:rsidRPr="004055DB">
              <w:rPr>
                <w:sz w:val="16"/>
                <w:lang w:eastAsia="en-GB"/>
              </w:rPr>
              <w:t xml:space="preserve">Signalling/ procedure related to LCM for </w:t>
            </w:r>
            <w:proofErr w:type="spellStart"/>
            <w:r w:rsidRPr="004055DB">
              <w:rPr>
                <w:sz w:val="16"/>
              </w:rPr>
              <w:t>for</w:t>
            </w:r>
            <w:proofErr w:type="spellEnd"/>
            <w:r w:rsidRPr="004055DB">
              <w:rPr>
                <w:sz w:val="16"/>
              </w:rPr>
              <w:t xml:space="preserve"> two-sided model including inter-vendor collaboration, when applicable</w:t>
            </w:r>
            <w:r w:rsidRPr="004055DB">
              <w:rPr>
                <w:sz w:val="16"/>
                <w:vertAlign w:val="superscript"/>
              </w:rPr>
              <w:t>1,2</w:t>
            </w:r>
          </w:p>
        </w:tc>
      </w:tr>
    </w:tbl>
    <w:p w:rsidR="001D713B" w:rsidRPr="004055DB" w:rsidRDefault="001D713B">
      <w:pPr>
        <w:adjustRightInd w:val="0"/>
        <w:snapToGrid w:val="0"/>
        <w:spacing w:beforeLines="30" w:before="72" w:afterLines="30" w:after="72" w:line="288" w:lineRule="auto"/>
        <w:rPr>
          <w:rFonts w:eastAsiaTheme="minorEastAsia"/>
          <w:lang w:eastAsia="zh-CN"/>
        </w:rPr>
      </w:pPr>
    </w:p>
    <w:p w:rsidR="001D713B" w:rsidRPr="004055DB" w:rsidRDefault="00DA2410">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hint="eastAsia"/>
          <w:b/>
          <w:u w:val="single"/>
          <w:lang w:eastAsia="zh-CN"/>
        </w:rPr>
        <w:t>A</w:t>
      </w:r>
      <w:r w:rsidRPr="004055DB">
        <w:rPr>
          <w:rFonts w:eastAsiaTheme="minorEastAsia"/>
          <w:b/>
          <w:u w:val="single"/>
          <w:lang w:eastAsia="zh-CN"/>
        </w:rPr>
        <w:t>I beam prediction for initial access</w:t>
      </w:r>
    </w:p>
    <w:p w:rsidR="001D713B" w:rsidRPr="004055DB" w:rsidRDefault="00DA2410">
      <w:pPr>
        <w:adjustRightInd w:val="0"/>
        <w:snapToGrid w:val="0"/>
        <w:spacing w:beforeLines="30" w:before="72" w:afterLines="30" w:after="72" w:line="288" w:lineRule="auto"/>
        <w:rPr>
          <w:rFonts w:eastAsiaTheme="minorEastAsia"/>
          <w:lang w:eastAsia="zh-CN"/>
        </w:rPr>
      </w:pPr>
      <w:r w:rsidRPr="004055DB">
        <w:rPr>
          <w:rFonts w:eastAsiaTheme="minorEastAsia" w:hint="eastAsia"/>
          <w:lang w:eastAsia="zh-CN"/>
        </w:rPr>
        <w:t>B</w:t>
      </w:r>
      <w:r w:rsidRPr="004055DB">
        <w:rPr>
          <w:rFonts w:eastAsiaTheme="minorEastAsia"/>
          <w:lang w:eastAsia="zh-CN"/>
        </w:rPr>
        <w:t>ased on the updated contents in section 5.3.1, the table can be updated according.</w:t>
      </w:r>
    </w:p>
    <w:p w:rsidR="001D713B" w:rsidRPr="004055DB" w:rsidRDefault="00DA2410">
      <w:pPr>
        <w:rPr>
          <w:b/>
          <w:bCs/>
          <w:sz w:val="16"/>
        </w:rPr>
      </w:pPr>
      <w:r w:rsidRPr="004055DB">
        <w:rPr>
          <w:b/>
          <w:bCs/>
          <w:sz w:val="16"/>
        </w:rPr>
        <w:t>Table E-1 AI/ML for beam management and extension</w:t>
      </w:r>
    </w:p>
    <w:tbl>
      <w:tblPr>
        <w:tblStyle w:val="TableGrid10"/>
        <w:tblW w:w="4998" w:type="pct"/>
        <w:tblLayout w:type="fixed"/>
        <w:tblLook w:val="04A0" w:firstRow="1" w:lastRow="0" w:firstColumn="1" w:lastColumn="0" w:noHBand="0" w:noVBand="1"/>
      </w:tblPr>
      <w:tblGrid>
        <w:gridCol w:w="1373"/>
        <w:gridCol w:w="1374"/>
        <w:gridCol w:w="1374"/>
        <w:gridCol w:w="1372"/>
        <w:gridCol w:w="1374"/>
        <w:gridCol w:w="1370"/>
        <w:gridCol w:w="1368"/>
      </w:tblGrid>
      <w:tr w:rsidR="004055DB" w:rsidRPr="004055DB">
        <w:trPr>
          <w:trHeight w:val="809"/>
        </w:trPr>
        <w:tc>
          <w:tcPr>
            <w:tcW w:w="715" w:type="pct"/>
            <w:shd w:val="clear" w:color="auto" w:fill="BFBFBF" w:themeFill="background1" w:themeFillShade="BF"/>
            <w:noWrap/>
          </w:tcPr>
          <w:p w:rsidR="001D713B" w:rsidRPr="004055DB" w:rsidRDefault="00DA2410">
            <w:pPr>
              <w:spacing w:after="0"/>
              <w:rPr>
                <w:sz w:val="16"/>
                <w:szCs w:val="16"/>
              </w:rPr>
            </w:pPr>
            <w:r w:rsidRPr="004055DB">
              <w:rPr>
                <w:sz w:val="16"/>
                <w:szCs w:val="16"/>
              </w:rPr>
              <w:t>Sub-use case</w:t>
            </w:r>
          </w:p>
        </w:tc>
        <w:tc>
          <w:tcPr>
            <w:tcW w:w="716" w:type="pct"/>
            <w:shd w:val="clear" w:color="auto" w:fill="BFBFBF" w:themeFill="background1" w:themeFillShade="BF"/>
          </w:tcPr>
          <w:p w:rsidR="001D713B" w:rsidRPr="004055DB" w:rsidRDefault="00DA2410">
            <w:pPr>
              <w:spacing w:after="0"/>
              <w:rPr>
                <w:sz w:val="16"/>
                <w:szCs w:val="16"/>
              </w:rPr>
            </w:pPr>
            <w:r w:rsidRPr="004055DB">
              <w:rPr>
                <w:sz w:val="16"/>
                <w:szCs w:val="16"/>
              </w:rPr>
              <w:t xml:space="preserve">Sub-case A: </w:t>
            </w:r>
          </w:p>
          <w:p w:rsidR="001D713B" w:rsidRPr="004055DB" w:rsidRDefault="00DA2410">
            <w:pPr>
              <w:spacing w:after="0"/>
              <w:rPr>
                <w:sz w:val="16"/>
                <w:szCs w:val="16"/>
              </w:rPr>
            </w:pPr>
            <w:r w:rsidRPr="004055DB">
              <w:rPr>
                <w:sz w:val="16"/>
                <w:szCs w:val="16"/>
              </w:rPr>
              <w:t>Inter-Cell/M-TRP DL Tx beam prediction and management</w:t>
            </w:r>
          </w:p>
        </w:tc>
        <w:tc>
          <w:tcPr>
            <w:tcW w:w="715" w:type="pct"/>
            <w:shd w:val="clear" w:color="auto" w:fill="BFBFBF" w:themeFill="background1" w:themeFillShade="BF"/>
          </w:tcPr>
          <w:p w:rsidR="001D713B" w:rsidRPr="004055DB" w:rsidRDefault="00DA2410">
            <w:pPr>
              <w:spacing w:after="0"/>
              <w:rPr>
                <w:sz w:val="16"/>
                <w:szCs w:val="16"/>
                <w:lang w:eastAsia="ko-KR"/>
              </w:rPr>
            </w:pPr>
            <w:r w:rsidRPr="004055DB">
              <w:rPr>
                <w:sz w:val="16"/>
                <w:szCs w:val="16"/>
                <w:lang w:eastAsia="ko-KR"/>
              </w:rPr>
              <w:t>Sub-Case B:</w:t>
            </w:r>
          </w:p>
          <w:p w:rsidR="001D713B" w:rsidRPr="004055DB" w:rsidRDefault="00DA2410">
            <w:pPr>
              <w:spacing w:after="0"/>
              <w:rPr>
                <w:rFonts w:cs="Times"/>
                <w:sz w:val="16"/>
                <w:szCs w:val="16"/>
              </w:rPr>
            </w:pPr>
            <w:r w:rsidRPr="004055DB">
              <w:rPr>
                <w:sz w:val="16"/>
                <w:szCs w:val="16"/>
                <w:lang w:eastAsia="ko-KR"/>
              </w:rPr>
              <w:t>Cross frequency DL Tx beam prediction</w:t>
            </w:r>
          </w:p>
        </w:tc>
        <w:tc>
          <w:tcPr>
            <w:tcW w:w="714" w:type="pct"/>
            <w:shd w:val="clear" w:color="auto" w:fill="BFBFBF" w:themeFill="background1" w:themeFillShade="BF"/>
          </w:tcPr>
          <w:p w:rsidR="001D713B" w:rsidRPr="004055DB" w:rsidRDefault="00DA2410">
            <w:pPr>
              <w:spacing w:after="0"/>
              <w:rPr>
                <w:sz w:val="16"/>
                <w:szCs w:val="16"/>
              </w:rPr>
            </w:pPr>
            <w:r w:rsidRPr="004055DB">
              <w:rPr>
                <w:sz w:val="16"/>
                <w:szCs w:val="16"/>
              </w:rPr>
              <w:t>Sub-Case C:</w:t>
            </w:r>
          </w:p>
          <w:p w:rsidR="001D713B" w:rsidRPr="004055DB" w:rsidRDefault="00DA2410">
            <w:pPr>
              <w:spacing w:after="0"/>
              <w:rPr>
                <w:sz w:val="16"/>
                <w:szCs w:val="16"/>
              </w:rPr>
            </w:pPr>
            <w:r w:rsidRPr="004055DB">
              <w:rPr>
                <w:sz w:val="16"/>
                <w:szCs w:val="16"/>
              </w:rPr>
              <w:t>Tx-Rx beam pair prediction</w:t>
            </w:r>
          </w:p>
        </w:tc>
        <w:tc>
          <w:tcPr>
            <w:tcW w:w="715" w:type="pct"/>
            <w:shd w:val="clear" w:color="auto" w:fill="BFBFBF" w:themeFill="background1" w:themeFillShade="BF"/>
          </w:tcPr>
          <w:p w:rsidR="001D713B" w:rsidRPr="004055DB" w:rsidRDefault="00DA2410">
            <w:pPr>
              <w:spacing w:after="0"/>
              <w:rPr>
                <w:sz w:val="16"/>
                <w:szCs w:val="16"/>
                <w:lang w:eastAsia="ko-KR"/>
              </w:rPr>
            </w:pPr>
            <w:r w:rsidRPr="004055DB">
              <w:rPr>
                <w:sz w:val="16"/>
                <w:szCs w:val="16"/>
                <w:lang w:eastAsia="ko-KR"/>
              </w:rPr>
              <w:t>Sub-Case D:</w:t>
            </w:r>
          </w:p>
          <w:p w:rsidR="001D713B" w:rsidRPr="004055DB" w:rsidRDefault="00DA2410">
            <w:pPr>
              <w:spacing w:after="0"/>
              <w:rPr>
                <w:rFonts w:cs="Times"/>
                <w:sz w:val="16"/>
                <w:szCs w:val="16"/>
              </w:rPr>
            </w:pPr>
            <w:r w:rsidRPr="004055DB">
              <w:rPr>
                <w:sz w:val="16"/>
                <w:szCs w:val="16"/>
                <w:lang w:eastAsia="ko-KR"/>
              </w:rPr>
              <w:t>Beam prediction for initial access</w:t>
            </w:r>
          </w:p>
        </w:tc>
        <w:tc>
          <w:tcPr>
            <w:tcW w:w="713" w:type="pct"/>
            <w:shd w:val="clear" w:color="auto" w:fill="BFBFBF" w:themeFill="background1" w:themeFillShade="BF"/>
          </w:tcPr>
          <w:p w:rsidR="001D713B" w:rsidRPr="004055DB" w:rsidRDefault="00DA2410">
            <w:pPr>
              <w:spacing w:after="0"/>
              <w:rPr>
                <w:sz w:val="16"/>
                <w:szCs w:val="16"/>
              </w:rPr>
            </w:pPr>
            <w:r w:rsidRPr="004055DB">
              <w:rPr>
                <w:sz w:val="16"/>
                <w:szCs w:val="16"/>
              </w:rPr>
              <w:t>Sub-Case E:</w:t>
            </w:r>
          </w:p>
          <w:p w:rsidR="001D713B" w:rsidRPr="004055DB" w:rsidRDefault="00DA2410">
            <w:pPr>
              <w:spacing w:after="0"/>
              <w:rPr>
                <w:sz w:val="16"/>
                <w:szCs w:val="16"/>
                <w:lang w:eastAsia="ko-KR"/>
              </w:rPr>
            </w:pPr>
            <w:r w:rsidRPr="004055DB">
              <w:rPr>
                <w:sz w:val="16"/>
                <w:szCs w:val="16"/>
              </w:rPr>
              <w:t xml:space="preserve">DL Tx beam prediction for spatial and/or temporal domain with additional local UE information </w:t>
            </w:r>
          </w:p>
        </w:tc>
        <w:tc>
          <w:tcPr>
            <w:tcW w:w="712" w:type="pct"/>
            <w:shd w:val="clear" w:color="auto" w:fill="BFBFBF" w:themeFill="background1" w:themeFillShade="BF"/>
          </w:tcPr>
          <w:p w:rsidR="001D713B" w:rsidRPr="004055DB" w:rsidRDefault="00DA2410">
            <w:pPr>
              <w:spacing w:after="0"/>
              <w:rPr>
                <w:sz w:val="16"/>
                <w:szCs w:val="16"/>
              </w:rPr>
            </w:pPr>
            <w:r w:rsidRPr="004055DB">
              <w:rPr>
                <w:sz w:val="16"/>
                <w:szCs w:val="16"/>
              </w:rPr>
              <w:t>Sub-Case F:</w:t>
            </w:r>
          </w:p>
          <w:p w:rsidR="001D713B" w:rsidRPr="004055DB" w:rsidRDefault="00DA2410">
            <w:pPr>
              <w:spacing w:after="0"/>
              <w:rPr>
                <w:sz w:val="16"/>
                <w:szCs w:val="16"/>
              </w:rPr>
            </w:pPr>
            <w:r w:rsidRPr="004055DB">
              <w:rPr>
                <w:sz w:val="16"/>
                <w:szCs w:val="16"/>
              </w:rPr>
              <w:t xml:space="preserve">reinforcement learning-based approach beam selection </w:t>
            </w:r>
          </w:p>
          <w:p w:rsidR="001D713B" w:rsidRPr="004055DB" w:rsidRDefault="001D713B">
            <w:pPr>
              <w:spacing w:after="0"/>
              <w:rPr>
                <w:sz w:val="16"/>
                <w:szCs w:val="16"/>
                <w:lang w:eastAsia="ko-KR"/>
              </w:rPr>
            </w:pPr>
          </w:p>
        </w:tc>
      </w:tr>
      <w:tr w:rsidR="004055DB" w:rsidRPr="004055DB">
        <w:trPr>
          <w:trHeight w:val="399"/>
        </w:trPr>
        <w:tc>
          <w:tcPr>
            <w:tcW w:w="715" w:type="pct"/>
            <w:shd w:val="clear" w:color="auto" w:fill="C5E0B3" w:themeFill="accent6" w:themeFillTint="66"/>
            <w:noWrap/>
          </w:tcPr>
          <w:p w:rsidR="001D713B" w:rsidRPr="004055DB" w:rsidRDefault="00DA2410">
            <w:pPr>
              <w:spacing w:after="0"/>
              <w:rPr>
                <w:sz w:val="16"/>
                <w:szCs w:val="16"/>
              </w:rPr>
            </w:pPr>
            <w:r w:rsidRPr="004055DB">
              <w:rPr>
                <w:sz w:val="16"/>
                <w:szCs w:val="16"/>
              </w:rPr>
              <w:t>Reported companies</w:t>
            </w:r>
          </w:p>
        </w:tc>
        <w:tc>
          <w:tcPr>
            <w:tcW w:w="716" w:type="pct"/>
            <w:shd w:val="clear" w:color="auto" w:fill="C5E0B3" w:themeFill="accent6" w:themeFillTint="66"/>
          </w:tcPr>
          <w:p w:rsidR="001D713B" w:rsidRPr="004055DB" w:rsidRDefault="00DA2410">
            <w:pPr>
              <w:spacing w:after="0"/>
              <w:rPr>
                <w:rFonts w:eastAsiaTheme="minorEastAsia"/>
                <w:sz w:val="16"/>
                <w:szCs w:val="16"/>
                <w:lang w:val="pt-BR"/>
              </w:rPr>
            </w:pPr>
            <w:r w:rsidRPr="004055DB">
              <w:rPr>
                <w:sz w:val="16"/>
                <w:szCs w:val="16"/>
                <w:lang w:val="pt-BR"/>
              </w:rPr>
              <w:t xml:space="preserve">(7) Nokia, ZTE, xiaomi, CEWiT, DoCoMo, , </w:t>
            </w:r>
            <w:r w:rsidRPr="004055DB">
              <w:rPr>
                <w:rFonts w:eastAsiaTheme="minorEastAsia" w:hint="eastAsia"/>
                <w:sz w:val="16"/>
                <w:szCs w:val="16"/>
                <w:lang w:val="pt-BR"/>
              </w:rPr>
              <w:t>Lenovo</w:t>
            </w:r>
            <w:r w:rsidRPr="004055DB">
              <w:rPr>
                <w:rFonts w:eastAsiaTheme="minorEastAsia"/>
                <w:sz w:val="16"/>
                <w:szCs w:val="16"/>
                <w:lang w:val="pt-BR"/>
              </w:rPr>
              <w:t>, BJTU</w:t>
            </w:r>
          </w:p>
          <w:p w:rsidR="001D713B" w:rsidRPr="004055DB" w:rsidRDefault="00DA2410">
            <w:pPr>
              <w:spacing w:after="0"/>
              <w:rPr>
                <w:rFonts w:eastAsiaTheme="minorEastAsia"/>
                <w:sz w:val="16"/>
                <w:szCs w:val="16"/>
                <w:lang w:val="pt-BR"/>
              </w:rPr>
            </w:pPr>
            <w:r w:rsidRPr="004055DB">
              <w:rPr>
                <w:rFonts w:eastAsiaTheme="minorEastAsia"/>
                <w:sz w:val="16"/>
                <w:szCs w:val="16"/>
                <w:lang w:val="pt-BR"/>
              </w:rPr>
              <w:t>(5) Qualcomm, Samsung, LGE,</w:t>
            </w:r>
            <w:r w:rsidRPr="004055DB">
              <w:rPr>
                <w:sz w:val="16"/>
                <w:szCs w:val="16"/>
              </w:rPr>
              <w:t xml:space="preserve"> </w:t>
            </w:r>
            <w:r w:rsidRPr="004055DB">
              <w:rPr>
                <w:rFonts w:eastAsiaTheme="minorEastAsia"/>
                <w:sz w:val="16"/>
                <w:szCs w:val="16"/>
                <w:lang w:val="pt-BR"/>
              </w:rPr>
              <w:t>NVIDA,</w:t>
            </w:r>
            <w:r w:rsidRPr="004055DB">
              <w:rPr>
                <w:sz w:val="16"/>
                <w:szCs w:val="16"/>
              </w:rPr>
              <w:t xml:space="preserve"> </w:t>
            </w:r>
            <w:r w:rsidRPr="004055DB">
              <w:rPr>
                <w:rFonts w:eastAsiaTheme="minorEastAsia"/>
                <w:sz w:val="16"/>
                <w:szCs w:val="16"/>
                <w:lang w:val="pt-BR"/>
              </w:rPr>
              <w:t>CEWiT (</w:t>
            </w:r>
            <w:r w:rsidRPr="004055DB">
              <w:rPr>
                <w:sz w:val="16"/>
                <w:szCs w:val="16"/>
              </w:rPr>
              <w:t>citing to NR study</w:t>
            </w:r>
            <w:r w:rsidRPr="004055DB">
              <w:rPr>
                <w:rFonts w:eastAsiaTheme="minorEastAsia"/>
                <w:sz w:val="16"/>
                <w:szCs w:val="16"/>
                <w:lang w:val="pt-BR"/>
              </w:rPr>
              <w:t>)</w:t>
            </w:r>
          </w:p>
        </w:tc>
        <w:tc>
          <w:tcPr>
            <w:tcW w:w="715" w:type="pct"/>
            <w:shd w:val="clear" w:color="auto" w:fill="C5E0B3" w:themeFill="accent6" w:themeFillTint="66"/>
          </w:tcPr>
          <w:p w:rsidR="001D713B" w:rsidRPr="004055DB" w:rsidRDefault="00DA2410">
            <w:pPr>
              <w:spacing w:after="0"/>
              <w:rPr>
                <w:sz w:val="16"/>
                <w:szCs w:val="16"/>
                <w:lang w:val="it-IT"/>
              </w:rPr>
            </w:pPr>
            <w:r w:rsidRPr="004055DB">
              <w:rPr>
                <w:sz w:val="16"/>
                <w:szCs w:val="16"/>
                <w:lang w:val="it-IT"/>
              </w:rPr>
              <w:t>(3) Futurewei</w:t>
            </w:r>
            <w:r w:rsidRPr="004055DB">
              <w:rPr>
                <w:sz w:val="16"/>
                <w:szCs w:val="16"/>
                <w:vertAlign w:val="superscript"/>
                <w:lang w:val="it-IT"/>
              </w:rPr>
              <w:t>1</w:t>
            </w:r>
            <w:r w:rsidRPr="004055DB">
              <w:rPr>
                <w:sz w:val="16"/>
                <w:szCs w:val="16"/>
                <w:lang w:val="it-IT"/>
              </w:rPr>
              <w:t>, xiaomi</w:t>
            </w:r>
            <w:r w:rsidRPr="004055DB">
              <w:rPr>
                <w:sz w:val="16"/>
                <w:szCs w:val="16"/>
                <w:vertAlign w:val="superscript"/>
                <w:lang w:val="it-IT"/>
              </w:rPr>
              <w:t>2</w:t>
            </w:r>
            <w:r w:rsidRPr="004055DB">
              <w:rPr>
                <w:sz w:val="16"/>
                <w:szCs w:val="16"/>
                <w:lang w:val="it-IT"/>
              </w:rPr>
              <w:t>, Apple</w:t>
            </w:r>
            <w:r w:rsidRPr="004055DB">
              <w:rPr>
                <w:sz w:val="16"/>
                <w:szCs w:val="16"/>
                <w:vertAlign w:val="superscript"/>
                <w:lang w:val="it-IT"/>
              </w:rPr>
              <w:t>3</w:t>
            </w:r>
          </w:p>
        </w:tc>
        <w:tc>
          <w:tcPr>
            <w:tcW w:w="714" w:type="pct"/>
            <w:shd w:val="clear" w:color="auto" w:fill="C5E0B3" w:themeFill="accent6" w:themeFillTint="66"/>
          </w:tcPr>
          <w:p w:rsidR="001D713B" w:rsidRPr="004055DB" w:rsidRDefault="00DA2410">
            <w:pPr>
              <w:spacing w:after="0"/>
              <w:rPr>
                <w:sz w:val="16"/>
                <w:szCs w:val="16"/>
                <w:lang w:val="it-IT"/>
              </w:rPr>
            </w:pPr>
            <w:r w:rsidRPr="004055DB">
              <w:rPr>
                <w:sz w:val="16"/>
                <w:szCs w:val="16"/>
                <w:lang w:val="it-IT"/>
              </w:rPr>
              <w:t xml:space="preserve">(2) </w:t>
            </w:r>
            <w:r w:rsidRPr="004055DB">
              <w:rPr>
                <w:rFonts w:eastAsiaTheme="minorEastAsia"/>
                <w:sz w:val="16"/>
                <w:szCs w:val="16"/>
                <w:lang w:val="it-IT"/>
              </w:rPr>
              <w:t>Ericsson</w:t>
            </w:r>
            <w:r w:rsidRPr="004055DB">
              <w:rPr>
                <w:sz w:val="16"/>
                <w:szCs w:val="16"/>
                <w:lang w:val="it-IT"/>
              </w:rPr>
              <w:t>, Nokia</w:t>
            </w:r>
          </w:p>
        </w:tc>
        <w:tc>
          <w:tcPr>
            <w:tcW w:w="715" w:type="pct"/>
            <w:shd w:val="clear" w:color="auto" w:fill="C5E0B3" w:themeFill="accent6" w:themeFillTint="66"/>
          </w:tcPr>
          <w:p w:rsidR="001D713B" w:rsidRPr="004055DB" w:rsidRDefault="00DA2410">
            <w:pPr>
              <w:spacing w:after="0"/>
              <w:rPr>
                <w:sz w:val="16"/>
                <w:szCs w:val="16"/>
                <w:lang w:val="en-US"/>
              </w:rPr>
            </w:pPr>
            <w:r w:rsidRPr="004055DB">
              <w:rPr>
                <w:sz w:val="16"/>
                <w:szCs w:val="16"/>
                <w:highlight w:val="yellow"/>
                <w:lang w:val="en-US"/>
              </w:rPr>
              <w:t>(3)</w:t>
            </w:r>
            <w:r w:rsidRPr="004055DB">
              <w:rPr>
                <w:sz w:val="16"/>
                <w:szCs w:val="16"/>
                <w:lang w:val="en-US"/>
              </w:rPr>
              <w:t xml:space="preserve"> Huawei, vivo, </w:t>
            </w:r>
            <w:r w:rsidRPr="002944A1">
              <w:rPr>
                <w:sz w:val="16"/>
                <w:szCs w:val="16"/>
                <w:highlight w:val="cyan"/>
                <w:lang w:val="en-US"/>
              </w:rPr>
              <w:t>ZTE</w:t>
            </w:r>
          </w:p>
          <w:p w:rsidR="001D713B" w:rsidRPr="004055DB" w:rsidRDefault="00DA2410">
            <w:pPr>
              <w:spacing w:after="0"/>
              <w:rPr>
                <w:rFonts w:eastAsiaTheme="minorEastAsia"/>
                <w:sz w:val="16"/>
                <w:szCs w:val="16"/>
                <w:lang w:val="en-US"/>
              </w:rPr>
            </w:pPr>
            <w:r w:rsidRPr="004055DB">
              <w:rPr>
                <w:sz w:val="16"/>
                <w:szCs w:val="16"/>
                <w:lang w:val="en-US"/>
              </w:rPr>
              <w:t>(</w:t>
            </w:r>
            <w:r w:rsidR="00C74D39" w:rsidRPr="00C74D39">
              <w:rPr>
                <w:rFonts w:eastAsiaTheme="minorEastAsia"/>
                <w:sz w:val="16"/>
                <w:szCs w:val="16"/>
                <w:lang w:val="en-US" w:eastAsia="zh-CN"/>
              </w:rPr>
              <w:t>4</w:t>
            </w:r>
            <w:r w:rsidRPr="004055DB">
              <w:rPr>
                <w:sz w:val="16"/>
                <w:szCs w:val="16"/>
                <w:lang w:val="en-US"/>
              </w:rPr>
              <w:t xml:space="preserve">) Qualcomm, Samsung, LGE, </w:t>
            </w:r>
            <w:r w:rsidRPr="004055DB">
              <w:rPr>
                <w:strike/>
                <w:sz w:val="16"/>
                <w:szCs w:val="16"/>
                <w:highlight w:val="cyan"/>
                <w:lang w:val="en-US"/>
              </w:rPr>
              <w:t>ZTE,</w:t>
            </w:r>
            <w:r w:rsidRPr="004055DB">
              <w:rPr>
                <w:sz w:val="16"/>
                <w:szCs w:val="16"/>
                <w:lang w:val="en-US"/>
              </w:rPr>
              <w:t xml:space="preserve"> Apple (</w:t>
            </w:r>
            <w:r w:rsidRPr="004055DB">
              <w:rPr>
                <w:sz w:val="16"/>
                <w:szCs w:val="16"/>
              </w:rPr>
              <w:t>citing to NR study</w:t>
            </w:r>
            <w:r w:rsidRPr="004055DB">
              <w:rPr>
                <w:sz w:val="16"/>
                <w:szCs w:val="16"/>
                <w:lang w:val="en-US"/>
              </w:rPr>
              <w:t>)</w:t>
            </w:r>
          </w:p>
        </w:tc>
        <w:tc>
          <w:tcPr>
            <w:tcW w:w="713" w:type="pct"/>
            <w:shd w:val="clear" w:color="auto" w:fill="C5E0B3" w:themeFill="accent6" w:themeFillTint="66"/>
          </w:tcPr>
          <w:p w:rsidR="001D713B" w:rsidRPr="004055DB" w:rsidRDefault="00DA2410">
            <w:pPr>
              <w:spacing w:after="0"/>
              <w:rPr>
                <w:sz w:val="16"/>
                <w:szCs w:val="16"/>
                <w:lang w:val="de-DE"/>
              </w:rPr>
            </w:pPr>
            <w:r w:rsidRPr="004055DB">
              <w:rPr>
                <w:sz w:val="16"/>
                <w:szCs w:val="16"/>
                <w:lang w:val="it-IT"/>
              </w:rPr>
              <w:t>(1) Huawei</w:t>
            </w:r>
          </w:p>
        </w:tc>
        <w:tc>
          <w:tcPr>
            <w:tcW w:w="712" w:type="pct"/>
            <w:shd w:val="clear" w:color="auto" w:fill="C5E0B3" w:themeFill="accent6" w:themeFillTint="66"/>
          </w:tcPr>
          <w:p w:rsidR="001D713B" w:rsidRPr="004055DB" w:rsidRDefault="00DA2410">
            <w:pPr>
              <w:spacing w:after="0"/>
              <w:rPr>
                <w:sz w:val="16"/>
                <w:szCs w:val="16"/>
                <w:lang w:val="de-DE"/>
              </w:rPr>
            </w:pPr>
            <w:r w:rsidRPr="004055DB">
              <w:rPr>
                <w:sz w:val="16"/>
                <w:szCs w:val="16"/>
                <w:lang w:val="de-DE"/>
              </w:rPr>
              <w:t>(1) Nokia</w:t>
            </w:r>
          </w:p>
        </w:tc>
      </w:tr>
      <w:tr w:rsidR="004055DB" w:rsidRPr="004055DB">
        <w:trPr>
          <w:trHeight w:val="1367"/>
        </w:trPr>
        <w:tc>
          <w:tcPr>
            <w:tcW w:w="715" w:type="pct"/>
            <w:noWrap/>
          </w:tcPr>
          <w:p w:rsidR="001D713B" w:rsidRPr="004055DB" w:rsidRDefault="00DA2410">
            <w:pPr>
              <w:spacing w:after="0"/>
              <w:rPr>
                <w:sz w:val="16"/>
                <w:szCs w:val="16"/>
              </w:rPr>
            </w:pPr>
            <w:r w:rsidRPr="004055DB">
              <w:rPr>
                <w:sz w:val="16"/>
                <w:szCs w:val="16"/>
              </w:rPr>
              <w:t>Model input</w:t>
            </w:r>
          </w:p>
        </w:tc>
        <w:tc>
          <w:tcPr>
            <w:tcW w:w="716" w:type="pct"/>
          </w:tcPr>
          <w:p w:rsidR="001D713B" w:rsidRPr="004055DB" w:rsidRDefault="00DA2410">
            <w:pPr>
              <w:spacing w:after="0"/>
              <w:rPr>
                <w:sz w:val="16"/>
                <w:szCs w:val="16"/>
              </w:rPr>
            </w:pPr>
            <w:r w:rsidRPr="004055DB">
              <w:rPr>
                <w:sz w:val="16"/>
                <w:szCs w:val="16"/>
              </w:rPr>
              <w:t xml:space="preserve">Measurements from Set B of one or more TRPs/Cells </w:t>
            </w:r>
          </w:p>
        </w:tc>
        <w:tc>
          <w:tcPr>
            <w:tcW w:w="715" w:type="pct"/>
          </w:tcPr>
          <w:p w:rsidR="001D713B" w:rsidRPr="004055DB" w:rsidRDefault="00DA2410">
            <w:pPr>
              <w:spacing w:after="0"/>
              <w:rPr>
                <w:sz w:val="16"/>
                <w:szCs w:val="16"/>
              </w:rPr>
            </w:pPr>
            <w:r w:rsidRPr="004055DB">
              <w:rPr>
                <w:sz w:val="16"/>
                <w:szCs w:val="16"/>
              </w:rPr>
              <w:t xml:space="preserve">Measurements in frequency A </w:t>
            </w:r>
          </w:p>
        </w:tc>
        <w:tc>
          <w:tcPr>
            <w:tcW w:w="714" w:type="pct"/>
          </w:tcPr>
          <w:p w:rsidR="001D713B" w:rsidRPr="004055DB" w:rsidRDefault="00DA2410">
            <w:pPr>
              <w:spacing w:after="0"/>
              <w:rPr>
                <w:sz w:val="16"/>
                <w:szCs w:val="16"/>
              </w:rPr>
            </w:pPr>
            <w:r w:rsidRPr="004055DB">
              <w:rPr>
                <w:sz w:val="16"/>
                <w:szCs w:val="16"/>
              </w:rPr>
              <w:t>Measurements from Set B DL Tx-Rx beam pairs.</w:t>
            </w:r>
          </w:p>
        </w:tc>
        <w:tc>
          <w:tcPr>
            <w:tcW w:w="715" w:type="pct"/>
          </w:tcPr>
          <w:p w:rsidR="001D713B" w:rsidRPr="004055DB" w:rsidRDefault="00DA2410">
            <w:pPr>
              <w:spacing w:after="0"/>
              <w:rPr>
                <w:sz w:val="16"/>
                <w:szCs w:val="16"/>
              </w:rPr>
            </w:pPr>
            <w:r w:rsidRPr="004055DB">
              <w:rPr>
                <w:sz w:val="16"/>
                <w:szCs w:val="16"/>
              </w:rPr>
              <w:t>Measurements from Set B of SSB</w:t>
            </w:r>
          </w:p>
        </w:tc>
        <w:tc>
          <w:tcPr>
            <w:tcW w:w="713" w:type="pct"/>
          </w:tcPr>
          <w:p w:rsidR="001D713B" w:rsidRPr="004055DB" w:rsidRDefault="00DA2410">
            <w:pPr>
              <w:spacing w:after="0"/>
              <w:rPr>
                <w:sz w:val="16"/>
                <w:szCs w:val="16"/>
              </w:rPr>
            </w:pPr>
            <w:r w:rsidRPr="004055DB">
              <w:rPr>
                <w:sz w:val="16"/>
                <w:szCs w:val="16"/>
              </w:rPr>
              <w:t xml:space="preserve">Measurements from Set B </w:t>
            </w:r>
          </w:p>
          <w:p w:rsidR="001D713B" w:rsidRPr="004055DB" w:rsidRDefault="00DA2410">
            <w:pPr>
              <w:spacing w:after="0"/>
              <w:rPr>
                <w:sz w:val="16"/>
                <w:szCs w:val="16"/>
              </w:rPr>
            </w:pPr>
            <w:r w:rsidRPr="004055DB">
              <w:rPr>
                <w:sz w:val="16"/>
                <w:szCs w:val="16"/>
              </w:rPr>
              <w:t xml:space="preserve">And additional local UE information (moving direction and speed) as UE side model input </w:t>
            </w:r>
          </w:p>
        </w:tc>
        <w:tc>
          <w:tcPr>
            <w:tcW w:w="712" w:type="pct"/>
          </w:tcPr>
          <w:p w:rsidR="001D713B" w:rsidRPr="004055DB" w:rsidRDefault="00DA2410">
            <w:pPr>
              <w:spacing w:after="0"/>
              <w:rPr>
                <w:sz w:val="16"/>
                <w:szCs w:val="16"/>
              </w:rPr>
            </w:pPr>
            <w:r w:rsidRPr="004055DB">
              <w:rPr>
                <w:sz w:val="16"/>
                <w:szCs w:val="16"/>
              </w:rPr>
              <w:t xml:space="preserve">Measurements from a set of DL Tx beam scheduling stats (at the NW), Cross </w:t>
            </w:r>
            <w:proofErr w:type="spellStart"/>
            <w:r w:rsidRPr="004055DB">
              <w:rPr>
                <w:sz w:val="16"/>
                <w:szCs w:val="16"/>
              </w:rPr>
              <w:t>corelation</w:t>
            </w:r>
            <w:proofErr w:type="spellEnd"/>
            <w:r w:rsidRPr="004055DB">
              <w:rPr>
                <w:sz w:val="16"/>
                <w:szCs w:val="16"/>
              </w:rPr>
              <w:t xml:space="preserve"> among DL Tx beams </w:t>
            </w:r>
          </w:p>
          <w:p w:rsidR="001D713B" w:rsidRPr="004055DB" w:rsidRDefault="001D713B">
            <w:pPr>
              <w:spacing w:after="0"/>
              <w:rPr>
                <w:sz w:val="16"/>
                <w:szCs w:val="16"/>
              </w:rPr>
            </w:pPr>
          </w:p>
        </w:tc>
      </w:tr>
      <w:tr w:rsidR="004055DB" w:rsidRPr="004055DB">
        <w:trPr>
          <w:trHeight w:val="399"/>
        </w:trPr>
        <w:tc>
          <w:tcPr>
            <w:tcW w:w="715" w:type="pct"/>
            <w:noWrap/>
          </w:tcPr>
          <w:p w:rsidR="001D713B" w:rsidRPr="004055DB" w:rsidRDefault="00DA2410">
            <w:pPr>
              <w:spacing w:after="0"/>
              <w:rPr>
                <w:sz w:val="16"/>
                <w:szCs w:val="16"/>
              </w:rPr>
            </w:pPr>
            <w:r w:rsidRPr="004055DB">
              <w:rPr>
                <w:sz w:val="16"/>
                <w:szCs w:val="16"/>
              </w:rPr>
              <w:t>Model output</w:t>
            </w:r>
          </w:p>
        </w:tc>
        <w:tc>
          <w:tcPr>
            <w:tcW w:w="716" w:type="pct"/>
          </w:tcPr>
          <w:p w:rsidR="001D713B" w:rsidRPr="004055DB" w:rsidRDefault="00DA2410">
            <w:pPr>
              <w:spacing w:after="0"/>
              <w:rPr>
                <w:sz w:val="16"/>
                <w:szCs w:val="16"/>
              </w:rPr>
            </w:pPr>
            <w:r w:rsidRPr="004055DB">
              <w:rPr>
                <w:sz w:val="16"/>
                <w:szCs w:val="16"/>
              </w:rPr>
              <w:t>Predicted best beam information and/or predicted measurements from Set A</w:t>
            </w:r>
            <w:r w:rsidRPr="004055DB">
              <w:rPr>
                <w:rFonts w:hint="eastAsia"/>
                <w:sz w:val="16"/>
                <w:szCs w:val="16"/>
                <w:lang w:eastAsia="zh-CN"/>
              </w:rPr>
              <w:t xml:space="preserve"> of target cell/TRP(s)</w:t>
            </w:r>
            <w:r w:rsidRPr="004055DB">
              <w:rPr>
                <w:sz w:val="16"/>
                <w:szCs w:val="16"/>
              </w:rPr>
              <w:t xml:space="preserve"> [of current or future time instance]</w:t>
            </w:r>
          </w:p>
        </w:tc>
        <w:tc>
          <w:tcPr>
            <w:tcW w:w="715" w:type="pct"/>
          </w:tcPr>
          <w:p w:rsidR="001D713B" w:rsidRPr="004055DB" w:rsidRDefault="00DA2410">
            <w:pPr>
              <w:spacing w:after="0"/>
              <w:rPr>
                <w:sz w:val="16"/>
                <w:szCs w:val="16"/>
              </w:rPr>
            </w:pPr>
            <w:r w:rsidRPr="004055DB">
              <w:rPr>
                <w:sz w:val="16"/>
                <w:szCs w:val="16"/>
              </w:rPr>
              <w:t>Predicted cell/beam related information of frequency B</w:t>
            </w:r>
          </w:p>
          <w:p w:rsidR="001D713B" w:rsidRPr="004055DB" w:rsidRDefault="00DA2410">
            <w:pPr>
              <w:spacing w:after="0"/>
              <w:rPr>
                <w:sz w:val="16"/>
                <w:szCs w:val="16"/>
              </w:rPr>
            </w:pPr>
            <w:r w:rsidRPr="004055DB">
              <w:rPr>
                <w:sz w:val="16"/>
                <w:szCs w:val="16"/>
              </w:rPr>
              <w:t>[of current or future time instance]</w:t>
            </w:r>
          </w:p>
        </w:tc>
        <w:tc>
          <w:tcPr>
            <w:tcW w:w="714" w:type="pct"/>
          </w:tcPr>
          <w:p w:rsidR="001D713B" w:rsidRPr="004055DB" w:rsidRDefault="00DA2410">
            <w:pPr>
              <w:spacing w:after="0"/>
              <w:rPr>
                <w:sz w:val="16"/>
                <w:szCs w:val="16"/>
              </w:rPr>
            </w:pPr>
            <w:r w:rsidRPr="004055DB">
              <w:rPr>
                <w:sz w:val="16"/>
                <w:szCs w:val="16"/>
              </w:rPr>
              <w:t>Predicted best DL Tx-Rx beam pairs information from Set A DL Tx-Rx pairs.</w:t>
            </w:r>
          </w:p>
        </w:tc>
        <w:tc>
          <w:tcPr>
            <w:tcW w:w="715" w:type="pct"/>
          </w:tcPr>
          <w:p w:rsidR="001D713B" w:rsidRPr="004055DB" w:rsidRDefault="00DA2410">
            <w:pPr>
              <w:spacing w:after="0"/>
              <w:rPr>
                <w:sz w:val="16"/>
                <w:szCs w:val="16"/>
              </w:rPr>
            </w:pPr>
            <w:r w:rsidRPr="004055DB">
              <w:rPr>
                <w:sz w:val="16"/>
                <w:szCs w:val="16"/>
              </w:rPr>
              <w:t xml:space="preserve">Predicted best </w:t>
            </w:r>
            <w:r w:rsidRPr="004055DB">
              <w:rPr>
                <w:rFonts w:hint="eastAsia"/>
                <w:sz w:val="16"/>
                <w:szCs w:val="16"/>
                <w:lang w:eastAsia="zh-CN"/>
              </w:rPr>
              <w:t xml:space="preserve">DL Tx </w:t>
            </w:r>
            <w:r w:rsidRPr="004055DB">
              <w:rPr>
                <w:sz w:val="16"/>
                <w:szCs w:val="16"/>
              </w:rPr>
              <w:t>beam information (and/or predicted measurements from Set A [of current or future time instance]</w:t>
            </w:r>
          </w:p>
        </w:tc>
        <w:tc>
          <w:tcPr>
            <w:tcW w:w="713" w:type="pct"/>
          </w:tcPr>
          <w:p w:rsidR="001D713B" w:rsidRPr="004055DB" w:rsidRDefault="00DA2410">
            <w:pPr>
              <w:spacing w:after="0"/>
              <w:rPr>
                <w:sz w:val="16"/>
                <w:szCs w:val="16"/>
              </w:rPr>
            </w:pPr>
            <w:r w:rsidRPr="004055DB">
              <w:rPr>
                <w:sz w:val="16"/>
                <w:szCs w:val="16"/>
              </w:rPr>
              <w:t xml:space="preserve">Predicted Best beam indexes (probability of each Tx beam in Set A to be the Top-1 Tx beam) and/or Predicted measurements from Set A [of </w:t>
            </w:r>
            <w:r w:rsidRPr="004055DB">
              <w:rPr>
                <w:sz w:val="16"/>
                <w:szCs w:val="16"/>
              </w:rPr>
              <w:lastRenderedPageBreak/>
              <w:t>current or future time instance]</w:t>
            </w:r>
          </w:p>
        </w:tc>
        <w:tc>
          <w:tcPr>
            <w:tcW w:w="712" w:type="pct"/>
          </w:tcPr>
          <w:p w:rsidR="001D713B" w:rsidRPr="004055DB" w:rsidRDefault="00DA2410">
            <w:pPr>
              <w:spacing w:after="0"/>
              <w:rPr>
                <w:sz w:val="16"/>
                <w:szCs w:val="16"/>
              </w:rPr>
            </w:pPr>
            <w:r w:rsidRPr="004055DB">
              <w:rPr>
                <w:sz w:val="16"/>
                <w:szCs w:val="16"/>
              </w:rPr>
              <w:lastRenderedPageBreak/>
              <w:t>Selected beam index for scheduling UE(s)</w:t>
            </w:r>
          </w:p>
        </w:tc>
      </w:tr>
      <w:tr w:rsidR="004055DB" w:rsidRPr="004055DB">
        <w:trPr>
          <w:trHeight w:val="269"/>
        </w:trPr>
        <w:tc>
          <w:tcPr>
            <w:tcW w:w="715" w:type="pct"/>
            <w:noWrap/>
          </w:tcPr>
          <w:p w:rsidR="001D713B" w:rsidRPr="004055DB" w:rsidRDefault="00DA2410">
            <w:pPr>
              <w:spacing w:after="0"/>
              <w:rPr>
                <w:sz w:val="16"/>
                <w:szCs w:val="16"/>
              </w:rPr>
            </w:pPr>
            <w:r w:rsidRPr="004055DB">
              <w:rPr>
                <w:sz w:val="16"/>
                <w:szCs w:val="16"/>
              </w:rPr>
              <w:t>Label</w:t>
            </w:r>
          </w:p>
        </w:tc>
        <w:tc>
          <w:tcPr>
            <w:tcW w:w="716" w:type="pct"/>
          </w:tcPr>
          <w:p w:rsidR="001D713B" w:rsidRPr="004055DB" w:rsidRDefault="00DA2410">
            <w:pPr>
              <w:spacing w:after="0"/>
              <w:rPr>
                <w:sz w:val="16"/>
                <w:szCs w:val="16"/>
                <w:lang w:eastAsia="zh-CN"/>
              </w:rPr>
            </w:pPr>
            <w:r w:rsidRPr="004055DB">
              <w:rPr>
                <w:sz w:val="16"/>
                <w:szCs w:val="16"/>
              </w:rPr>
              <w:t>Measurements [or Top beams] of Set A</w:t>
            </w:r>
            <w:r w:rsidRPr="004055DB">
              <w:rPr>
                <w:rFonts w:hint="eastAsia"/>
                <w:sz w:val="16"/>
                <w:szCs w:val="16"/>
                <w:lang w:eastAsia="zh-CN"/>
              </w:rPr>
              <w:t xml:space="preserve"> of target cell/TRP(s)</w:t>
            </w:r>
          </w:p>
        </w:tc>
        <w:tc>
          <w:tcPr>
            <w:tcW w:w="715" w:type="pct"/>
          </w:tcPr>
          <w:p w:rsidR="001D713B" w:rsidRPr="004055DB" w:rsidRDefault="00DA2410">
            <w:pPr>
              <w:spacing w:after="0"/>
              <w:rPr>
                <w:sz w:val="16"/>
                <w:szCs w:val="16"/>
                <w:lang w:eastAsia="zh-CN"/>
              </w:rPr>
            </w:pPr>
            <w:r w:rsidRPr="004055DB">
              <w:rPr>
                <w:sz w:val="16"/>
                <w:szCs w:val="16"/>
              </w:rPr>
              <w:t>Measurements on cell(s)/beam(s)</w:t>
            </w:r>
            <w:r w:rsidRPr="004055DB">
              <w:rPr>
                <w:rFonts w:hint="eastAsia"/>
                <w:sz w:val="16"/>
                <w:szCs w:val="16"/>
                <w:lang w:eastAsia="zh-CN"/>
              </w:rPr>
              <w:t xml:space="preserve"> of frequency B</w:t>
            </w:r>
          </w:p>
        </w:tc>
        <w:tc>
          <w:tcPr>
            <w:tcW w:w="714" w:type="pct"/>
          </w:tcPr>
          <w:p w:rsidR="001D713B" w:rsidRPr="004055DB" w:rsidRDefault="00DA2410">
            <w:pPr>
              <w:spacing w:after="0"/>
              <w:rPr>
                <w:sz w:val="16"/>
                <w:szCs w:val="16"/>
              </w:rPr>
            </w:pPr>
            <w:r w:rsidRPr="004055DB">
              <w:rPr>
                <w:sz w:val="16"/>
                <w:szCs w:val="16"/>
              </w:rPr>
              <w:t xml:space="preserve">Measurements [or Top beams pairs] of Set </w:t>
            </w:r>
            <w:proofErr w:type="gramStart"/>
            <w:r w:rsidRPr="004055DB">
              <w:rPr>
                <w:sz w:val="16"/>
                <w:szCs w:val="16"/>
              </w:rPr>
              <w:t>A</w:t>
            </w:r>
            <w:proofErr w:type="gramEnd"/>
            <w:r w:rsidRPr="004055DB">
              <w:rPr>
                <w:sz w:val="16"/>
                <w:szCs w:val="16"/>
              </w:rPr>
              <w:t xml:space="preserve"> Tx-Rx pair</w:t>
            </w:r>
          </w:p>
        </w:tc>
        <w:tc>
          <w:tcPr>
            <w:tcW w:w="715" w:type="pct"/>
          </w:tcPr>
          <w:p w:rsidR="001D713B" w:rsidRPr="004055DB" w:rsidRDefault="00DA2410">
            <w:pPr>
              <w:spacing w:after="0"/>
              <w:rPr>
                <w:sz w:val="16"/>
                <w:szCs w:val="16"/>
              </w:rPr>
            </w:pPr>
            <w:r w:rsidRPr="004055DB">
              <w:rPr>
                <w:sz w:val="16"/>
                <w:szCs w:val="16"/>
              </w:rPr>
              <w:t>Measurements [or Top beams] of Set A</w:t>
            </w:r>
          </w:p>
        </w:tc>
        <w:tc>
          <w:tcPr>
            <w:tcW w:w="713" w:type="pct"/>
          </w:tcPr>
          <w:p w:rsidR="001D713B" w:rsidRPr="004055DB" w:rsidRDefault="00DA2410">
            <w:pPr>
              <w:spacing w:after="0"/>
              <w:rPr>
                <w:sz w:val="16"/>
                <w:szCs w:val="16"/>
              </w:rPr>
            </w:pPr>
            <w:r w:rsidRPr="004055DB">
              <w:rPr>
                <w:sz w:val="16"/>
                <w:szCs w:val="16"/>
              </w:rPr>
              <w:t>Measurements [or Top beams] of Set A</w:t>
            </w:r>
          </w:p>
        </w:tc>
        <w:tc>
          <w:tcPr>
            <w:tcW w:w="712" w:type="pct"/>
          </w:tcPr>
          <w:p w:rsidR="001D713B" w:rsidRPr="004055DB" w:rsidRDefault="00DA2410">
            <w:pPr>
              <w:spacing w:after="0"/>
              <w:rPr>
                <w:sz w:val="16"/>
                <w:szCs w:val="16"/>
              </w:rPr>
            </w:pPr>
            <w:r w:rsidRPr="004055DB">
              <w:rPr>
                <w:sz w:val="16"/>
                <w:szCs w:val="16"/>
              </w:rPr>
              <w:t xml:space="preserve">label-free (online learning) </w:t>
            </w:r>
          </w:p>
        </w:tc>
      </w:tr>
      <w:tr w:rsidR="004055DB" w:rsidRPr="004055DB">
        <w:trPr>
          <w:trHeight w:val="399"/>
        </w:trPr>
        <w:tc>
          <w:tcPr>
            <w:tcW w:w="715" w:type="pct"/>
            <w:noWrap/>
          </w:tcPr>
          <w:p w:rsidR="001D713B" w:rsidRPr="004055DB" w:rsidRDefault="00DA2410">
            <w:pPr>
              <w:spacing w:after="0"/>
              <w:rPr>
                <w:sz w:val="16"/>
                <w:szCs w:val="16"/>
              </w:rPr>
            </w:pPr>
            <w:r w:rsidRPr="004055DB">
              <w:rPr>
                <w:sz w:val="16"/>
                <w:szCs w:val="16"/>
              </w:rPr>
              <w:t>Training types assumption</w:t>
            </w:r>
          </w:p>
        </w:tc>
        <w:tc>
          <w:tcPr>
            <w:tcW w:w="716" w:type="pct"/>
          </w:tcPr>
          <w:p w:rsidR="001D713B" w:rsidRPr="004055DB" w:rsidRDefault="00DA2410">
            <w:pPr>
              <w:spacing w:after="0"/>
              <w:rPr>
                <w:sz w:val="16"/>
                <w:szCs w:val="16"/>
              </w:rPr>
            </w:pPr>
            <w:r w:rsidRPr="004055DB">
              <w:rPr>
                <w:sz w:val="16"/>
                <w:szCs w:val="16"/>
              </w:rPr>
              <w:t>offline training</w:t>
            </w:r>
          </w:p>
        </w:tc>
        <w:tc>
          <w:tcPr>
            <w:tcW w:w="715" w:type="pct"/>
          </w:tcPr>
          <w:p w:rsidR="001D713B" w:rsidRPr="004055DB" w:rsidRDefault="00DA2410">
            <w:pPr>
              <w:spacing w:after="0"/>
              <w:rPr>
                <w:sz w:val="16"/>
                <w:szCs w:val="16"/>
              </w:rPr>
            </w:pPr>
            <w:r w:rsidRPr="004055DB">
              <w:rPr>
                <w:sz w:val="16"/>
                <w:szCs w:val="16"/>
              </w:rPr>
              <w:t>offline training</w:t>
            </w:r>
          </w:p>
        </w:tc>
        <w:tc>
          <w:tcPr>
            <w:tcW w:w="714" w:type="pct"/>
          </w:tcPr>
          <w:p w:rsidR="001D713B" w:rsidRPr="004055DB" w:rsidRDefault="00DA2410">
            <w:pPr>
              <w:spacing w:after="0"/>
              <w:rPr>
                <w:sz w:val="16"/>
                <w:szCs w:val="16"/>
              </w:rPr>
            </w:pPr>
            <w:r w:rsidRPr="004055DB">
              <w:rPr>
                <w:sz w:val="16"/>
                <w:szCs w:val="16"/>
              </w:rPr>
              <w:t>offline training</w:t>
            </w:r>
          </w:p>
        </w:tc>
        <w:tc>
          <w:tcPr>
            <w:tcW w:w="715" w:type="pct"/>
          </w:tcPr>
          <w:p w:rsidR="001D713B" w:rsidRPr="004055DB" w:rsidRDefault="00DA2410">
            <w:pPr>
              <w:spacing w:after="0"/>
              <w:rPr>
                <w:sz w:val="16"/>
                <w:szCs w:val="16"/>
              </w:rPr>
            </w:pPr>
            <w:r w:rsidRPr="004055DB">
              <w:rPr>
                <w:sz w:val="16"/>
                <w:szCs w:val="16"/>
              </w:rPr>
              <w:t>offline training</w:t>
            </w:r>
          </w:p>
        </w:tc>
        <w:tc>
          <w:tcPr>
            <w:tcW w:w="713" w:type="pct"/>
          </w:tcPr>
          <w:p w:rsidR="001D713B" w:rsidRPr="004055DB" w:rsidRDefault="00DA2410">
            <w:pPr>
              <w:spacing w:after="0"/>
              <w:rPr>
                <w:sz w:val="16"/>
                <w:szCs w:val="16"/>
              </w:rPr>
            </w:pPr>
            <w:r w:rsidRPr="004055DB">
              <w:rPr>
                <w:sz w:val="16"/>
                <w:szCs w:val="16"/>
              </w:rPr>
              <w:t>offline training;</w:t>
            </w:r>
          </w:p>
          <w:p w:rsidR="001D713B" w:rsidRPr="004055DB" w:rsidRDefault="00DA2410">
            <w:pPr>
              <w:spacing w:after="0"/>
              <w:rPr>
                <w:sz w:val="16"/>
                <w:szCs w:val="16"/>
              </w:rPr>
            </w:pPr>
            <w:r w:rsidRPr="004055DB">
              <w:rPr>
                <w:sz w:val="16"/>
                <w:szCs w:val="16"/>
              </w:rPr>
              <w:t xml:space="preserve">online finetuning </w:t>
            </w:r>
          </w:p>
          <w:p w:rsidR="001D713B" w:rsidRPr="004055DB" w:rsidRDefault="00DA2410">
            <w:pPr>
              <w:spacing w:after="0"/>
              <w:rPr>
                <w:sz w:val="16"/>
                <w:szCs w:val="16"/>
              </w:rPr>
            </w:pPr>
            <w:r w:rsidRPr="004055DB">
              <w:rPr>
                <w:sz w:val="16"/>
                <w:szCs w:val="16"/>
              </w:rPr>
              <w:t>(for UE side model)</w:t>
            </w:r>
          </w:p>
        </w:tc>
        <w:tc>
          <w:tcPr>
            <w:tcW w:w="712" w:type="pct"/>
          </w:tcPr>
          <w:p w:rsidR="001D713B" w:rsidRPr="004055DB" w:rsidRDefault="00DA2410">
            <w:pPr>
              <w:spacing w:after="0"/>
              <w:rPr>
                <w:sz w:val="16"/>
                <w:szCs w:val="16"/>
              </w:rPr>
            </w:pPr>
            <w:r w:rsidRPr="004055DB">
              <w:rPr>
                <w:sz w:val="16"/>
                <w:szCs w:val="16"/>
              </w:rPr>
              <w:t xml:space="preserve">Online learning </w:t>
            </w:r>
          </w:p>
        </w:tc>
      </w:tr>
      <w:tr w:rsidR="004055DB" w:rsidRPr="004055DB">
        <w:trPr>
          <w:trHeight w:val="399"/>
        </w:trPr>
        <w:tc>
          <w:tcPr>
            <w:tcW w:w="715" w:type="pct"/>
            <w:noWrap/>
          </w:tcPr>
          <w:p w:rsidR="001D713B" w:rsidRPr="004055DB" w:rsidRDefault="00DA2410">
            <w:pPr>
              <w:spacing w:after="0"/>
              <w:rPr>
                <w:sz w:val="16"/>
                <w:szCs w:val="16"/>
              </w:rPr>
            </w:pPr>
            <w:r w:rsidRPr="004055DB">
              <w:rPr>
                <w:sz w:val="16"/>
                <w:szCs w:val="16"/>
              </w:rPr>
              <w:t>KPI</w:t>
            </w:r>
          </w:p>
        </w:tc>
        <w:tc>
          <w:tcPr>
            <w:tcW w:w="716" w:type="pct"/>
          </w:tcPr>
          <w:p w:rsidR="001D713B" w:rsidRPr="004055DB" w:rsidRDefault="00DA2410">
            <w:pPr>
              <w:spacing w:after="0"/>
              <w:rPr>
                <w:sz w:val="16"/>
                <w:szCs w:val="16"/>
              </w:rPr>
            </w:pPr>
            <w:r w:rsidRPr="004055DB">
              <w:rPr>
                <w:sz w:val="16"/>
                <w:szCs w:val="16"/>
              </w:rPr>
              <w:t>Prediction cell/beam/measurement accuracy,</w:t>
            </w:r>
          </w:p>
          <w:p w:rsidR="001D713B" w:rsidRPr="004055DB" w:rsidRDefault="00DA2410">
            <w:pPr>
              <w:spacing w:after="0"/>
              <w:rPr>
                <w:sz w:val="16"/>
                <w:szCs w:val="16"/>
              </w:rPr>
            </w:pPr>
            <w:r w:rsidRPr="004055DB">
              <w:rPr>
                <w:sz w:val="16"/>
                <w:szCs w:val="16"/>
              </w:rPr>
              <w:t>Throughput,</w:t>
            </w:r>
          </w:p>
          <w:p w:rsidR="001D713B" w:rsidRPr="004055DB" w:rsidRDefault="00DA2410">
            <w:pPr>
              <w:spacing w:after="0"/>
              <w:rPr>
                <w:sz w:val="16"/>
                <w:szCs w:val="16"/>
              </w:rPr>
            </w:pPr>
            <w:r w:rsidRPr="004055DB">
              <w:rPr>
                <w:sz w:val="16"/>
                <w:szCs w:val="16"/>
              </w:rPr>
              <w:t>RS overhead reduction</w:t>
            </w:r>
          </w:p>
        </w:tc>
        <w:tc>
          <w:tcPr>
            <w:tcW w:w="715" w:type="pct"/>
          </w:tcPr>
          <w:p w:rsidR="001D713B" w:rsidRPr="004055DB" w:rsidRDefault="00DA2410">
            <w:pPr>
              <w:spacing w:after="0"/>
              <w:rPr>
                <w:sz w:val="16"/>
                <w:szCs w:val="16"/>
              </w:rPr>
            </w:pPr>
            <w:r w:rsidRPr="004055DB">
              <w:rPr>
                <w:sz w:val="16"/>
                <w:szCs w:val="16"/>
              </w:rPr>
              <w:t>Prediction beam/measurement accuracy,</w:t>
            </w:r>
          </w:p>
          <w:p w:rsidR="001D713B" w:rsidRPr="004055DB" w:rsidRDefault="00DA2410">
            <w:pPr>
              <w:spacing w:after="0"/>
              <w:rPr>
                <w:sz w:val="16"/>
                <w:szCs w:val="16"/>
              </w:rPr>
            </w:pPr>
            <w:r w:rsidRPr="004055DB">
              <w:rPr>
                <w:sz w:val="16"/>
                <w:szCs w:val="16"/>
              </w:rPr>
              <w:t xml:space="preserve"> RS overhead reduction</w:t>
            </w:r>
          </w:p>
        </w:tc>
        <w:tc>
          <w:tcPr>
            <w:tcW w:w="714" w:type="pct"/>
          </w:tcPr>
          <w:p w:rsidR="001D713B" w:rsidRPr="004055DB" w:rsidRDefault="00DA2410">
            <w:pPr>
              <w:spacing w:after="0"/>
              <w:rPr>
                <w:sz w:val="16"/>
                <w:szCs w:val="16"/>
              </w:rPr>
            </w:pPr>
            <w:r w:rsidRPr="004055DB">
              <w:rPr>
                <w:sz w:val="16"/>
                <w:szCs w:val="16"/>
              </w:rPr>
              <w:t xml:space="preserve">Prediction beam/measurement accuracy,  </w:t>
            </w:r>
          </w:p>
          <w:p w:rsidR="001D713B" w:rsidRPr="004055DB" w:rsidRDefault="00DA2410">
            <w:pPr>
              <w:spacing w:after="0"/>
              <w:rPr>
                <w:sz w:val="16"/>
                <w:szCs w:val="16"/>
                <w:highlight w:val="yellow"/>
              </w:rPr>
            </w:pPr>
            <w:r w:rsidRPr="004055DB">
              <w:rPr>
                <w:sz w:val="16"/>
                <w:szCs w:val="16"/>
              </w:rPr>
              <w:t>RS overhead reduction</w:t>
            </w:r>
          </w:p>
        </w:tc>
        <w:tc>
          <w:tcPr>
            <w:tcW w:w="715" w:type="pct"/>
          </w:tcPr>
          <w:p w:rsidR="001D713B" w:rsidRPr="004055DB" w:rsidRDefault="00DA2410">
            <w:pPr>
              <w:spacing w:after="0"/>
              <w:rPr>
                <w:sz w:val="16"/>
                <w:szCs w:val="16"/>
              </w:rPr>
            </w:pPr>
            <w:r w:rsidRPr="004055DB">
              <w:rPr>
                <w:sz w:val="16"/>
                <w:szCs w:val="16"/>
              </w:rPr>
              <w:t>Prediction beam accuracy</w:t>
            </w:r>
          </w:p>
        </w:tc>
        <w:tc>
          <w:tcPr>
            <w:tcW w:w="713" w:type="pct"/>
          </w:tcPr>
          <w:p w:rsidR="001D713B" w:rsidRPr="004055DB" w:rsidRDefault="00DA2410">
            <w:pPr>
              <w:spacing w:after="0"/>
              <w:rPr>
                <w:sz w:val="16"/>
                <w:szCs w:val="16"/>
              </w:rPr>
            </w:pPr>
            <w:r w:rsidRPr="004055DB">
              <w:rPr>
                <w:sz w:val="16"/>
                <w:szCs w:val="16"/>
              </w:rPr>
              <w:t>Prediction beam/measurement accuracy</w:t>
            </w:r>
          </w:p>
          <w:p w:rsidR="001D713B" w:rsidRPr="004055DB" w:rsidRDefault="001D713B">
            <w:pPr>
              <w:spacing w:after="0"/>
              <w:rPr>
                <w:sz w:val="16"/>
                <w:szCs w:val="16"/>
              </w:rPr>
            </w:pPr>
          </w:p>
        </w:tc>
        <w:tc>
          <w:tcPr>
            <w:tcW w:w="712" w:type="pct"/>
          </w:tcPr>
          <w:p w:rsidR="001D713B" w:rsidRPr="004055DB" w:rsidRDefault="00DA2410">
            <w:pPr>
              <w:spacing w:after="0"/>
              <w:rPr>
                <w:sz w:val="16"/>
                <w:szCs w:val="16"/>
              </w:rPr>
            </w:pPr>
            <w:r w:rsidRPr="004055DB">
              <w:rPr>
                <w:sz w:val="16"/>
                <w:szCs w:val="16"/>
              </w:rPr>
              <w:t>Throughput, End to end packet latency</w:t>
            </w:r>
          </w:p>
        </w:tc>
      </w:tr>
      <w:tr w:rsidR="004055DB" w:rsidRPr="004055DB">
        <w:trPr>
          <w:trHeight w:val="399"/>
        </w:trPr>
        <w:tc>
          <w:tcPr>
            <w:tcW w:w="715" w:type="pct"/>
            <w:noWrap/>
          </w:tcPr>
          <w:p w:rsidR="001D713B" w:rsidRPr="004055DB" w:rsidRDefault="00DA2410">
            <w:pPr>
              <w:spacing w:after="0"/>
              <w:rPr>
                <w:rFonts w:cs="Times"/>
                <w:sz w:val="16"/>
                <w:szCs w:val="16"/>
              </w:rPr>
            </w:pPr>
            <w:r w:rsidRPr="004055DB">
              <w:rPr>
                <w:sz w:val="16"/>
                <w:szCs w:val="16"/>
              </w:rPr>
              <w:t>Benchmark</w:t>
            </w:r>
          </w:p>
        </w:tc>
        <w:tc>
          <w:tcPr>
            <w:tcW w:w="716" w:type="pct"/>
          </w:tcPr>
          <w:p w:rsidR="001D713B" w:rsidRPr="004055DB" w:rsidRDefault="00DA2410">
            <w:pPr>
              <w:spacing w:after="0"/>
              <w:rPr>
                <w:sz w:val="16"/>
                <w:szCs w:val="16"/>
              </w:rPr>
            </w:pPr>
            <w:r w:rsidRPr="004055DB">
              <w:rPr>
                <w:sz w:val="16"/>
                <w:szCs w:val="16"/>
              </w:rPr>
              <w:t>Based on Set A</w:t>
            </w:r>
          </w:p>
          <w:p w:rsidR="001D713B" w:rsidRPr="004055DB" w:rsidRDefault="00DA2410">
            <w:pPr>
              <w:spacing w:after="0"/>
              <w:rPr>
                <w:sz w:val="16"/>
                <w:szCs w:val="16"/>
              </w:rPr>
            </w:pPr>
            <w:r w:rsidRPr="004055DB">
              <w:rPr>
                <w:sz w:val="16"/>
                <w:szCs w:val="16"/>
              </w:rPr>
              <w:t>Based on Set B</w:t>
            </w:r>
          </w:p>
        </w:tc>
        <w:tc>
          <w:tcPr>
            <w:tcW w:w="715" w:type="pct"/>
          </w:tcPr>
          <w:p w:rsidR="001D713B" w:rsidRPr="004055DB" w:rsidRDefault="00DA2410">
            <w:pPr>
              <w:spacing w:after="0"/>
              <w:rPr>
                <w:sz w:val="16"/>
                <w:szCs w:val="16"/>
              </w:rPr>
            </w:pPr>
            <w:r w:rsidRPr="004055DB">
              <w:rPr>
                <w:sz w:val="16"/>
                <w:szCs w:val="16"/>
              </w:rPr>
              <w:t>Measurements on cell(s)/beam(s)</w:t>
            </w:r>
            <w:r w:rsidRPr="004055DB">
              <w:rPr>
                <w:rFonts w:hint="eastAsia"/>
                <w:sz w:val="16"/>
                <w:szCs w:val="16"/>
                <w:lang w:eastAsia="zh-CN"/>
              </w:rPr>
              <w:t xml:space="preserve"> of frequency B</w:t>
            </w:r>
          </w:p>
        </w:tc>
        <w:tc>
          <w:tcPr>
            <w:tcW w:w="714" w:type="pct"/>
          </w:tcPr>
          <w:p w:rsidR="001D713B" w:rsidRPr="004055DB" w:rsidRDefault="00DA2410">
            <w:pPr>
              <w:spacing w:after="0"/>
              <w:rPr>
                <w:sz w:val="16"/>
                <w:szCs w:val="16"/>
              </w:rPr>
            </w:pPr>
            <w:r w:rsidRPr="004055DB">
              <w:rPr>
                <w:sz w:val="16"/>
                <w:szCs w:val="16"/>
              </w:rPr>
              <w:t>Based on Set A</w:t>
            </w:r>
          </w:p>
          <w:p w:rsidR="001D713B" w:rsidRPr="004055DB" w:rsidRDefault="00DA2410">
            <w:pPr>
              <w:spacing w:after="0"/>
              <w:rPr>
                <w:sz w:val="16"/>
                <w:szCs w:val="16"/>
                <w:highlight w:val="yellow"/>
              </w:rPr>
            </w:pPr>
            <w:r w:rsidRPr="004055DB">
              <w:rPr>
                <w:sz w:val="16"/>
                <w:szCs w:val="16"/>
              </w:rPr>
              <w:t>Based on Set B</w:t>
            </w:r>
          </w:p>
        </w:tc>
        <w:tc>
          <w:tcPr>
            <w:tcW w:w="715" w:type="pct"/>
          </w:tcPr>
          <w:p w:rsidR="001D713B" w:rsidRPr="004055DB" w:rsidRDefault="00DA2410">
            <w:pPr>
              <w:spacing w:after="0"/>
              <w:rPr>
                <w:sz w:val="16"/>
                <w:szCs w:val="16"/>
              </w:rPr>
            </w:pPr>
            <w:r w:rsidRPr="004055DB">
              <w:rPr>
                <w:sz w:val="16"/>
                <w:szCs w:val="16"/>
              </w:rPr>
              <w:t>Based on Set A</w:t>
            </w:r>
          </w:p>
          <w:p w:rsidR="001D713B" w:rsidRPr="004055DB" w:rsidRDefault="00DA2410">
            <w:pPr>
              <w:spacing w:after="0"/>
              <w:rPr>
                <w:sz w:val="16"/>
                <w:szCs w:val="16"/>
              </w:rPr>
            </w:pPr>
            <w:r w:rsidRPr="004055DB">
              <w:rPr>
                <w:sz w:val="16"/>
                <w:szCs w:val="16"/>
              </w:rPr>
              <w:t>Based on Set B</w:t>
            </w:r>
          </w:p>
        </w:tc>
        <w:tc>
          <w:tcPr>
            <w:tcW w:w="713" w:type="pct"/>
          </w:tcPr>
          <w:p w:rsidR="001D713B" w:rsidRPr="004055DB" w:rsidRDefault="00DA2410">
            <w:pPr>
              <w:spacing w:after="0"/>
              <w:rPr>
                <w:sz w:val="16"/>
                <w:szCs w:val="16"/>
              </w:rPr>
            </w:pPr>
            <w:r w:rsidRPr="004055DB">
              <w:rPr>
                <w:sz w:val="16"/>
                <w:szCs w:val="16"/>
              </w:rPr>
              <w:t>NR beam prediction with AI/ML</w:t>
            </w:r>
          </w:p>
        </w:tc>
        <w:tc>
          <w:tcPr>
            <w:tcW w:w="712" w:type="pct"/>
          </w:tcPr>
          <w:p w:rsidR="001D713B" w:rsidRPr="004055DB" w:rsidRDefault="00DA2410">
            <w:pPr>
              <w:spacing w:after="0"/>
              <w:rPr>
                <w:sz w:val="16"/>
                <w:szCs w:val="16"/>
              </w:rPr>
            </w:pPr>
            <w:r w:rsidRPr="004055DB">
              <w:rPr>
                <w:sz w:val="16"/>
                <w:szCs w:val="16"/>
              </w:rPr>
              <w:t xml:space="preserve">Beam with largest RSRP (from the set) consider as the scheduling beam </w:t>
            </w:r>
          </w:p>
        </w:tc>
      </w:tr>
      <w:tr w:rsidR="004055DB" w:rsidRPr="004055DB">
        <w:trPr>
          <w:trHeight w:val="399"/>
        </w:trPr>
        <w:tc>
          <w:tcPr>
            <w:tcW w:w="715" w:type="pct"/>
            <w:noWrap/>
          </w:tcPr>
          <w:p w:rsidR="001D713B" w:rsidRPr="004055DB" w:rsidRDefault="00DA2410">
            <w:pPr>
              <w:spacing w:after="0"/>
              <w:rPr>
                <w:sz w:val="16"/>
                <w:szCs w:val="16"/>
              </w:rPr>
            </w:pPr>
            <w:r w:rsidRPr="004055DB">
              <w:rPr>
                <w:sz w:val="16"/>
                <w:szCs w:val="16"/>
              </w:rPr>
              <w:t>Model location for inference</w:t>
            </w:r>
          </w:p>
        </w:tc>
        <w:tc>
          <w:tcPr>
            <w:tcW w:w="716" w:type="pct"/>
          </w:tcPr>
          <w:p w:rsidR="001D713B" w:rsidRPr="004055DB" w:rsidRDefault="00DA2410">
            <w:pPr>
              <w:spacing w:after="0"/>
              <w:rPr>
                <w:strike/>
                <w:sz w:val="16"/>
                <w:szCs w:val="16"/>
              </w:rPr>
            </w:pPr>
            <w:r w:rsidRPr="004055DB">
              <w:rPr>
                <w:sz w:val="16"/>
                <w:szCs w:val="16"/>
              </w:rPr>
              <w:t>UE-sided model or NW-sided model</w:t>
            </w:r>
          </w:p>
        </w:tc>
        <w:tc>
          <w:tcPr>
            <w:tcW w:w="715" w:type="pct"/>
          </w:tcPr>
          <w:p w:rsidR="001D713B" w:rsidRPr="004055DB" w:rsidRDefault="00DA2410">
            <w:pPr>
              <w:spacing w:after="0"/>
              <w:rPr>
                <w:sz w:val="16"/>
                <w:szCs w:val="16"/>
              </w:rPr>
            </w:pPr>
            <w:r w:rsidRPr="004055DB">
              <w:rPr>
                <w:sz w:val="16"/>
                <w:szCs w:val="16"/>
              </w:rPr>
              <w:t>UE-sided model or NW-sided model</w:t>
            </w:r>
          </w:p>
        </w:tc>
        <w:tc>
          <w:tcPr>
            <w:tcW w:w="714" w:type="pct"/>
          </w:tcPr>
          <w:p w:rsidR="001D713B" w:rsidRPr="004055DB" w:rsidRDefault="00DA2410">
            <w:pPr>
              <w:spacing w:after="0"/>
              <w:rPr>
                <w:sz w:val="16"/>
                <w:szCs w:val="16"/>
                <w:highlight w:val="yellow"/>
              </w:rPr>
            </w:pPr>
            <w:r w:rsidRPr="004055DB">
              <w:rPr>
                <w:sz w:val="16"/>
                <w:szCs w:val="16"/>
              </w:rPr>
              <w:t>UE-sided model</w:t>
            </w:r>
          </w:p>
        </w:tc>
        <w:tc>
          <w:tcPr>
            <w:tcW w:w="715" w:type="pct"/>
          </w:tcPr>
          <w:p w:rsidR="001D713B" w:rsidRPr="004055DB" w:rsidRDefault="00DA2410">
            <w:pPr>
              <w:spacing w:after="0"/>
              <w:rPr>
                <w:sz w:val="16"/>
                <w:szCs w:val="16"/>
              </w:rPr>
            </w:pPr>
            <w:r w:rsidRPr="004055DB">
              <w:rPr>
                <w:sz w:val="16"/>
                <w:szCs w:val="16"/>
              </w:rPr>
              <w:t>UE-sided model or NW-sided model</w:t>
            </w:r>
          </w:p>
        </w:tc>
        <w:tc>
          <w:tcPr>
            <w:tcW w:w="713" w:type="pct"/>
          </w:tcPr>
          <w:p w:rsidR="001D713B" w:rsidRPr="004055DB" w:rsidRDefault="00DA2410">
            <w:pPr>
              <w:spacing w:after="0"/>
              <w:rPr>
                <w:sz w:val="16"/>
                <w:szCs w:val="16"/>
              </w:rPr>
            </w:pPr>
            <w:r w:rsidRPr="004055DB">
              <w:rPr>
                <w:sz w:val="16"/>
                <w:szCs w:val="16"/>
              </w:rPr>
              <w:t>NW-sided model + UE-sided model without training collaboration</w:t>
            </w:r>
          </w:p>
        </w:tc>
        <w:tc>
          <w:tcPr>
            <w:tcW w:w="712" w:type="pct"/>
          </w:tcPr>
          <w:p w:rsidR="001D713B" w:rsidRPr="004055DB" w:rsidRDefault="00DA2410">
            <w:pPr>
              <w:spacing w:after="0"/>
              <w:rPr>
                <w:sz w:val="16"/>
                <w:szCs w:val="16"/>
              </w:rPr>
            </w:pPr>
            <w:r w:rsidRPr="004055DB">
              <w:rPr>
                <w:sz w:val="16"/>
                <w:szCs w:val="16"/>
              </w:rPr>
              <w:t>NW-sided model</w:t>
            </w:r>
          </w:p>
        </w:tc>
      </w:tr>
      <w:tr w:rsidR="004055DB" w:rsidRPr="004055DB">
        <w:trPr>
          <w:trHeight w:val="399"/>
        </w:trPr>
        <w:tc>
          <w:tcPr>
            <w:tcW w:w="715" w:type="pct"/>
            <w:noWrap/>
          </w:tcPr>
          <w:p w:rsidR="001D713B" w:rsidRPr="004055DB" w:rsidRDefault="00DA2410">
            <w:pPr>
              <w:spacing w:after="0"/>
              <w:rPr>
                <w:sz w:val="16"/>
                <w:szCs w:val="16"/>
              </w:rPr>
            </w:pPr>
            <w:r w:rsidRPr="004055DB">
              <w:rPr>
                <w:sz w:val="16"/>
                <w:szCs w:val="16"/>
              </w:rPr>
              <w:t>Collaboration/interaction between UE and NW</w:t>
            </w:r>
          </w:p>
        </w:tc>
        <w:tc>
          <w:tcPr>
            <w:tcW w:w="716" w:type="pct"/>
          </w:tcPr>
          <w:p w:rsidR="001D713B" w:rsidRPr="004055DB" w:rsidRDefault="00DA2410">
            <w:pPr>
              <w:spacing w:after="0"/>
              <w:rPr>
                <w:sz w:val="16"/>
                <w:szCs w:val="16"/>
              </w:rPr>
            </w:pPr>
            <w:r w:rsidRPr="004055DB">
              <w:rPr>
                <w:sz w:val="16"/>
                <w:szCs w:val="16"/>
              </w:rPr>
              <w:t>As UE-sided or NW-sided mode</w:t>
            </w:r>
            <w:r w:rsidRPr="004055DB">
              <w:rPr>
                <w:rFonts w:hint="eastAsia"/>
                <w:sz w:val="16"/>
                <w:szCs w:val="16"/>
                <w:lang w:eastAsia="zh-CN"/>
              </w:rPr>
              <w:t>l</w:t>
            </w:r>
            <w:r w:rsidRPr="004055DB">
              <w:rPr>
                <w:sz w:val="16"/>
                <w:szCs w:val="16"/>
              </w:rPr>
              <w:t xml:space="preserve"> in NR</w:t>
            </w:r>
          </w:p>
        </w:tc>
        <w:tc>
          <w:tcPr>
            <w:tcW w:w="715" w:type="pct"/>
          </w:tcPr>
          <w:p w:rsidR="001D713B" w:rsidRPr="004055DB" w:rsidRDefault="00DA2410">
            <w:pPr>
              <w:spacing w:after="0"/>
              <w:rPr>
                <w:sz w:val="16"/>
                <w:szCs w:val="16"/>
              </w:rPr>
            </w:pPr>
            <w:r w:rsidRPr="004055DB">
              <w:rPr>
                <w:sz w:val="16"/>
                <w:szCs w:val="16"/>
              </w:rPr>
              <w:t>As UE-sided or NW-sided mode</w:t>
            </w:r>
            <w:r w:rsidRPr="004055DB">
              <w:rPr>
                <w:rFonts w:hint="eastAsia"/>
                <w:sz w:val="16"/>
                <w:szCs w:val="16"/>
                <w:lang w:eastAsia="zh-CN"/>
              </w:rPr>
              <w:t>l</w:t>
            </w:r>
            <w:r w:rsidRPr="004055DB">
              <w:rPr>
                <w:sz w:val="16"/>
                <w:szCs w:val="16"/>
              </w:rPr>
              <w:t xml:space="preserve"> in NR</w:t>
            </w:r>
          </w:p>
        </w:tc>
        <w:tc>
          <w:tcPr>
            <w:tcW w:w="714" w:type="pct"/>
          </w:tcPr>
          <w:p w:rsidR="001D713B" w:rsidRPr="004055DB" w:rsidRDefault="00DA2410">
            <w:pPr>
              <w:spacing w:after="0"/>
              <w:rPr>
                <w:sz w:val="16"/>
                <w:szCs w:val="16"/>
              </w:rPr>
            </w:pPr>
            <w:r w:rsidRPr="004055DB">
              <w:rPr>
                <w:sz w:val="16"/>
                <w:szCs w:val="16"/>
              </w:rPr>
              <w:t>As UE-sided model in NR</w:t>
            </w:r>
          </w:p>
        </w:tc>
        <w:tc>
          <w:tcPr>
            <w:tcW w:w="715" w:type="pct"/>
          </w:tcPr>
          <w:p w:rsidR="001D713B" w:rsidRPr="004055DB" w:rsidRDefault="00DA2410">
            <w:pPr>
              <w:spacing w:after="0"/>
              <w:rPr>
                <w:sz w:val="16"/>
                <w:szCs w:val="16"/>
              </w:rPr>
            </w:pPr>
            <w:r w:rsidRPr="004055DB">
              <w:rPr>
                <w:rFonts w:hint="eastAsia"/>
                <w:sz w:val="16"/>
                <w:szCs w:val="16"/>
                <w:lang w:eastAsia="zh-CN"/>
              </w:rPr>
              <w:t xml:space="preserve">Similar to </w:t>
            </w:r>
            <w:r w:rsidRPr="004055DB">
              <w:rPr>
                <w:sz w:val="16"/>
                <w:szCs w:val="16"/>
              </w:rPr>
              <w:t>UE-sided or NW-sided mode</w:t>
            </w:r>
            <w:r w:rsidRPr="004055DB">
              <w:rPr>
                <w:rFonts w:hint="eastAsia"/>
                <w:sz w:val="16"/>
                <w:szCs w:val="16"/>
                <w:lang w:eastAsia="zh-CN"/>
              </w:rPr>
              <w:t>l</w:t>
            </w:r>
            <w:r w:rsidRPr="004055DB">
              <w:rPr>
                <w:sz w:val="16"/>
                <w:szCs w:val="16"/>
              </w:rPr>
              <w:t xml:space="preserve"> in NR</w:t>
            </w:r>
          </w:p>
        </w:tc>
        <w:tc>
          <w:tcPr>
            <w:tcW w:w="713" w:type="pct"/>
          </w:tcPr>
          <w:p w:rsidR="001D713B" w:rsidRPr="004055DB" w:rsidRDefault="00DA2410">
            <w:pPr>
              <w:spacing w:after="0"/>
              <w:rPr>
                <w:sz w:val="16"/>
                <w:szCs w:val="16"/>
              </w:rPr>
            </w:pPr>
            <w:r w:rsidRPr="004055DB">
              <w:rPr>
                <w:sz w:val="16"/>
                <w:szCs w:val="16"/>
              </w:rPr>
              <w:t>As UE-sided or NW-sided mode</w:t>
            </w:r>
            <w:r w:rsidRPr="004055DB">
              <w:rPr>
                <w:rFonts w:hint="eastAsia"/>
                <w:sz w:val="16"/>
                <w:szCs w:val="16"/>
                <w:lang w:eastAsia="zh-CN"/>
              </w:rPr>
              <w:t>l</w:t>
            </w:r>
            <w:r w:rsidRPr="004055DB">
              <w:rPr>
                <w:sz w:val="16"/>
                <w:szCs w:val="16"/>
              </w:rPr>
              <w:t xml:space="preserve"> in NR</w:t>
            </w:r>
          </w:p>
        </w:tc>
        <w:tc>
          <w:tcPr>
            <w:tcW w:w="712" w:type="pct"/>
          </w:tcPr>
          <w:p w:rsidR="001D713B" w:rsidRPr="004055DB" w:rsidRDefault="00DA2410">
            <w:pPr>
              <w:spacing w:after="0"/>
              <w:rPr>
                <w:sz w:val="16"/>
                <w:szCs w:val="16"/>
                <w:lang w:val="pt-BR"/>
              </w:rPr>
            </w:pPr>
            <w:r w:rsidRPr="004055DB">
              <w:rPr>
                <w:sz w:val="16"/>
                <w:szCs w:val="16"/>
                <w:lang w:val="pt-BR"/>
              </w:rPr>
              <w:t>No collaboration</w:t>
            </w:r>
          </w:p>
        </w:tc>
      </w:tr>
      <w:tr w:rsidR="004055DB" w:rsidRPr="004055DB">
        <w:trPr>
          <w:trHeight w:val="399"/>
        </w:trPr>
        <w:tc>
          <w:tcPr>
            <w:tcW w:w="715" w:type="pct"/>
            <w:noWrap/>
          </w:tcPr>
          <w:p w:rsidR="001D713B" w:rsidRPr="004055DB" w:rsidRDefault="00DA2410">
            <w:pPr>
              <w:spacing w:after="0"/>
              <w:rPr>
                <w:sz w:val="16"/>
                <w:szCs w:val="16"/>
              </w:rPr>
            </w:pPr>
            <w:r w:rsidRPr="004055DB">
              <w:rPr>
                <w:sz w:val="16"/>
                <w:szCs w:val="16"/>
              </w:rPr>
              <w:t>Potential spec impact</w:t>
            </w:r>
          </w:p>
        </w:tc>
        <w:tc>
          <w:tcPr>
            <w:tcW w:w="716" w:type="pct"/>
          </w:tcPr>
          <w:p w:rsidR="001D713B" w:rsidRPr="004055DB" w:rsidRDefault="00DA2410">
            <w:pPr>
              <w:spacing w:after="0"/>
              <w:rPr>
                <w:sz w:val="16"/>
                <w:szCs w:val="16"/>
              </w:rPr>
            </w:pPr>
            <w:r w:rsidRPr="004055DB">
              <w:rPr>
                <w:sz w:val="16"/>
                <w:szCs w:val="16"/>
              </w:rPr>
              <w:t>1.</w:t>
            </w:r>
            <w:r w:rsidRPr="004055DB">
              <w:rPr>
                <w:rFonts w:hint="eastAsia"/>
                <w:sz w:val="16"/>
                <w:szCs w:val="16"/>
              </w:rPr>
              <w:t xml:space="preserve"> </w:t>
            </w:r>
            <w:r w:rsidRPr="004055DB">
              <w:rPr>
                <w:sz w:val="16"/>
                <w:szCs w:val="16"/>
              </w:rPr>
              <w:t>Inter-Cell/M-TRP beam prediction related singling/procedure</w:t>
            </w:r>
          </w:p>
          <w:p w:rsidR="001D713B" w:rsidRPr="004055DB" w:rsidRDefault="00DA2410">
            <w:pPr>
              <w:spacing w:after="0"/>
              <w:rPr>
                <w:sz w:val="16"/>
                <w:szCs w:val="16"/>
              </w:rPr>
            </w:pPr>
            <w:r w:rsidRPr="004055DB">
              <w:rPr>
                <w:sz w:val="16"/>
                <w:szCs w:val="16"/>
              </w:rPr>
              <w:t>2. Signalling/ procedure related to LCM for NW-sided model or UE-sided model</w:t>
            </w:r>
          </w:p>
        </w:tc>
        <w:tc>
          <w:tcPr>
            <w:tcW w:w="715" w:type="pct"/>
          </w:tcPr>
          <w:p w:rsidR="001D713B" w:rsidRPr="004055DB" w:rsidRDefault="00DA2410">
            <w:pPr>
              <w:spacing w:after="0"/>
              <w:rPr>
                <w:sz w:val="16"/>
                <w:szCs w:val="16"/>
              </w:rPr>
            </w:pPr>
            <w:r w:rsidRPr="004055DB">
              <w:rPr>
                <w:sz w:val="16"/>
                <w:szCs w:val="16"/>
              </w:rPr>
              <w:t xml:space="preserve">1. Cross frequency DL Tx beam prediction related signalling /procedure </w:t>
            </w:r>
          </w:p>
          <w:p w:rsidR="001D713B" w:rsidRPr="004055DB" w:rsidRDefault="00DA2410">
            <w:pPr>
              <w:spacing w:after="0"/>
              <w:rPr>
                <w:sz w:val="16"/>
                <w:szCs w:val="16"/>
              </w:rPr>
            </w:pPr>
            <w:r w:rsidRPr="004055DB">
              <w:rPr>
                <w:sz w:val="16"/>
                <w:szCs w:val="16"/>
              </w:rPr>
              <w:t>2. Signalling/ procedure related to LCM for NW-sided model or UE-sided model</w:t>
            </w:r>
          </w:p>
        </w:tc>
        <w:tc>
          <w:tcPr>
            <w:tcW w:w="714" w:type="pct"/>
          </w:tcPr>
          <w:p w:rsidR="001D713B" w:rsidRPr="004055DB" w:rsidRDefault="00DA2410">
            <w:pPr>
              <w:spacing w:after="0"/>
              <w:rPr>
                <w:sz w:val="16"/>
                <w:szCs w:val="16"/>
              </w:rPr>
            </w:pPr>
            <w:r w:rsidRPr="004055DB">
              <w:rPr>
                <w:sz w:val="16"/>
                <w:szCs w:val="16"/>
              </w:rPr>
              <w:t>1.Signalling/ procedure related to LCM for UE-sided model</w:t>
            </w:r>
          </w:p>
        </w:tc>
        <w:tc>
          <w:tcPr>
            <w:tcW w:w="715" w:type="pct"/>
          </w:tcPr>
          <w:p w:rsidR="001D713B" w:rsidRPr="004055DB" w:rsidRDefault="00DA2410">
            <w:pPr>
              <w:spacing w:after="0"/>
              <w:rPr>
                <w:sz w:val="16"/>
                <w:szCs w:val="16"/>
              </w:rPr>
            </w:pPr>
            <w:r w:rsidRPr="004055DB">
              <w:rPr>
                <w:sz w:val="16"/>
                <w:szCs w:val="16"/>
              </w:rPr>
              <w:t>1.</w:t>
            </w:r>
            <w:r w:rsidRPr="004055DB">
              <w:rPr>
                <w:rFonts w:hint="eastAsia"/>
                <w:sz w:val="16"/>
                <w:szCs w:val="16"/>
              </w:rPr>
              <w:t xml:space="preserve"> </w:t>
            </w:r>
            <w:r w:rsidRPr="004055DB">
              <w:rPr>
                <w:sz w:val="16"/>
                <w:szCs w:val="16"/>
              </w:rPr>
              <w:t xml:space="preserve">Initial access related to beam prediction </w:t>
            </w:r>
          </w:p>
          <w:p w:rsidR="001D713B" w:rsidRPr="004055DB" w:rsidRDefault="00DA2410">
            <w:pPr>
              <w:spacing w:after="0"/>
              <w:rPr>
                <w:sz w:val="16"/>
                <w:szCs w:val="16"/>
              </w:rPr>
            </w:pPr>
            <w:r w:rsidRPr="004055DB">
              <w:rPr>
                <w:sz w:val="16"/>
                <w:szCs w:val="16"/>
              </w:rPr>
              <w:t>2. Signalling/ procedure related to LCM for NW-sided model or UE-sided model</w:t>
            </w:r>
          </w:p>
        </w:tc>
        <w:tc>
          <w:tcPr>
            <w:tcW w:w="713" w:type="pct"/>
          </w:tcPr>
          <w:p w:rsidR="001D713B" w:rsidRPr="004055DB" w:rsidRDefault="00DA2410">
            <w:pPr>
              <w:spacing w:after="0"/>
              <w:rPr>
                <w:sz w:val="16"/>
                <w:szCs w:val="16"/>
                <w:lang w:val="pt-BR"/>
              </w:rPr>
            </w:pPr>
            <w:r w:rsidRPr="004055DB">
              <w:rPr>
                <w:sz w:val="16"/>
                <w:szCs w:val="16"/>
                <w:lang w:val="pt-BR"/>
              </w:rPr>
              <w:t>1. As NR AI for BM;</w:t>
            </w:r>
          </w:p>
          <w:p w:rsidR="001D713B" w:rsidRPr="004055DB" w:rsidRDefault="00DA2410">
            <w:pPr>
              <w:spacing w:after="0"/>
              <w:rPr>
                <w:sz w:val="16"/>
                <w:szCs w:val="16"/>
              </w:rPr>
            </w:pPr>
            <w:r w:rsidRPr="004055DB">
              <w:rPr>
                <w:rFonts w:eastAsiaTheme="minorEastAsia" w:hint="eastAsia"/>
                <w:sz w:val="16"/>
                <w:szCs w:val="16"/>
              </w:rPr>
              <w:t>2</w:t>
            </w:r>
            <w:r w:rsidRPr="004055DB">
              <w:rPr>
                <w:rFonts w:eastAsiaTheme="minorEastAsia"/>
                <w:sz w:val="16"/>
                <w:szCs w:val="16"/>
              </w:rPr>
              <w:t xml:space="preserve">. </w:t>
            </w:r>
            <w:r w:rsidRPr="004055DB">
              <w:rPr>
                <w:sz w:val="16"/>
                <w:szCs w:val="16"/>
              </w:rPr>
              <w:t>Signalling/ procedure related to NW-sided model + UE-sided model.</w:t>
            </w:r>
          </w:p>
          <w:p w:rsidR="001D713B" w:rsidRPr="004055DB" w:rsidRDefault="00DA2410">
            <w:pPr>
              <w:spacing w:after="0"/>
              <w:rPr>
                <w:sz w:val="16"/>
                <w:szCs w:val="16"/>
              </w:rPr>
            </w:pPr>
            <w:r w:rsidRPr="004055DB">
              <w:rPr>
                <w:sz w:val="16"/>
                <w:szCs w:val="16"/>
              </w:rPr>
              <w:t>3. Signalling/ procedure related to online finetuning, if any</w:t>
            </w:r>
          </w:p>
        </w:tc>
        <w:tc>
          <w:tcPr>
            <w:tcW w:w="712" w:type="pct"/>
          </w:tcPr>
          <w:p w:rsidR="001D713B" w:rsidRPr="004055DB" w:rsidRDefault="001D713B">
            <w:pPr>
              <w:spacing w:after="0"/>
              <w:rPr>
                <w:sz w:val="16"/>
                <w:szCs w:val="16"/>
              </w:rPr>
            </w:pPr>
          </w:p>
          <w:p w:rsidR="001D713B" w:rsidRPr="004055DB" w:rsidRDefault="00DA2410">
            <w:pPr>
              <w:spacing w:after="0"/>
              <w:rPr>
                <w:sz w:val="16"/>
                <w:szCs w:val="16"/>
              </w:rPr>
            </w:pPr>
            <w:r w:rsidRPr="004055DB">
              <w:rPr>
                <w:sz w:val="16"/>
                <w:szCs w:val="16"/>
              </w:rPr>
              <w:t>1. Signalling/ procedure related to exploration phase (to mitigate the impact of exploration).</w:t>
            </w:r>
          </w:p>
          <w:p w:rsidR="001D713B" w:rsidRPr="004055DB" w:rsidRDefault="001D713B">
            <w:pPr>
              <w:spacing w:after="0"/>
              <w:rPr>
                <w:sz w:val="16"/>
                <w:szCs w:val="16"/>
              </w:rPr>
            </w:pPr>
          </w:p>
        </w:tc>
      </w:tr>
    </w:tbl>
    <w:p w:rsidR="001D713B" w:rsidRPr="004055DB" w:rsidRDefault="001D713B">
      <w:pPr>
        <w:rPr>
          <w:rFonts w:eastAsiaTheme="minorEastAsia"/>
          <w:highlight w:val="yellow"/>
          <w:lang w:eastAsia="zh-CN"/>
        </w:rPr>
      </w:pPr>
    </w:p>
    <w:p w:rsidR="001D713B" w:rsidRPr="004055DB" w:rsidRDefault="00DA2410">
      <w:pPr>
        <w:spacing w:after="0"/>
        <w:jc w:val="left"/>
        <w:rPr>
          <w:rFonts w:eastAsiaTheme="minorEastAsia"/>
          <w:highlight w:val="yellow"/>
          <w:lang w:eastAsia="zh-CN"/>
        </w:rPr>
      </w:pPr>
      <w:r w:rsidRPr="004055DB">
        <w:rPr>
          <w:rFonts w:eastAsiaTheme="minorEastAsia"/>
          <w:highlight w:val="yellow"/>
          <w:lang w:eastAsia="zh-CN"/>
        </w:rPr>
        <w:br w:type="page"/>
      </w:r>
    </w:p>
    <w:p w:rsidR="001D713B" w:rsidRPr="004055DB" w:rsidRDefault="00DA2410">
      <w:pPr>
        <w:pStyle w:val="1"/>
        <w:adjustRightInd w:val="0"/>
        <w:snapToGrid w:val="0"/>
        <w:rPr>
          <w:lang w:eastAsia="zh-CN"/>
        </w:rPr>
      </w:pPr>
      <w:r w:rsidRPr="004055DB">
        <w:rPr>
          <w:rFonts w:hint="eastAsia"/>
          <w:lang w:eastAsia="zh-CN"/>
        </w:rPr>
        <w:lastRenderedPageBreak/>
        <w:t>G</w:t>
      </w:r>
      <w:r w:rsidRPr="004055DB">
        <w:rPr>
          <w:lang w:eastAsia="zh-CN"/>
        </w:rPr>
        <w:t>eneral View</w:t>
      </w:r>
    </w:p>
    <w:p w:rsidR="001D713B" w:rsidRPr="004055DB" w:rsidRDefault="00DA2410">
      <w:pPr>
        <w:adjustRightInd w:val="0"/>
        <w:snapToGrid w:val="0"/>
        <w:rPr>
          <w:lang w:eastAsia="zh-CN"/>
        </w:rPr>
      </w:pPr>
      <w:r w:rsidRPr="004055DB">
        <w:rPr>
          <w:lang w:eastAsia="zh-CN"/>
        </w:rPr>
        <w:t xml:space="preserve">In contrast to 4G LTE (Long Term Evolution) and 5G NR (New Radio), 6G is envisioned as a </w:t>
      </w:r>
      <w:r w:rsidRPr="004055DB">
        <w:rPr>
          <w:b/>
          <w:lang w:eastAsia="zh-CN"/>
        </w:rPr>
        <w:t xml:space="preserve">Smart Radio </w:t>
      </w:r>
      <w:r w:rsidRPr="004055DB">
        <w:rPr>
          <w:lang w:eastAsia="zh-CN"/>
        </w:rPr>
        <w:t xml:space="preserve">capable of supporting native AI. Although without a definitive consensus on its constituent elements, in our definition, each functionality or set of related functionalities in 6G can be readily and swiftly enhanced or implemented through AI technology since its inception. However, this does not signify the complete supplanting of traditional implementation methods by AI technology. Rather, we propose that the 6G specification accommodates both traditional and AI/ML-based implementations for each functionality or set of related functionalities, due to challenges associated with generalization, stability, and interpretability of AI. This highlights the first design principle from our side, i.e., the 6GR is designed with flexibility to accommodate both AI-based solution and non-AI-based solution.  In addition to AI based solutions, non-AI-based solutions should be considered at the same time at least for the case of </w:t>
      </w:r>
      <w:proofErr w:type="spellStart"/>
      <w:r w:rsidRPr="004055DB">
        <w:rPr>
          <w:lang w:eastAsia="zh-CN"/>
        </w:rPr>
        <w:t>fallback</w:t>
      </w:r>
      <w:proofErr w:type="spellEnd"/>
      <w:r w:rsidRPr="004055DB">
        <w:rPr>
          <w:lang w:eastAsia="zh-CN"/>
        </w:rPr>
        <w:t xml:space="preserve"> or for the case of running out of computing resources. Effective performance monitoring should be ensured so that the network can do the fall-back if needed.  </w:t>
      </w:r>
    </w:p>
    <w:p w:rsidR="001D713B" w:rsidRPr="004055DB" w:rsidRDefault="00DA2410">
      <w:pPr>
        <w:adjustRightInd w:val="0"/>
        <w:snapToGrid w:val="0"/>
        <w:rPr>
          <w:lang w:eastAsia="zh-CN"/>
        </w:rPr>
      </w:pPr>
      <w:r w:rsidRPr="004055DB">
        <w:rPr>
          <w:lang w:eastAsia="zh-CN"/>
        </w:rPr>
        <w:t xml:space="preserve">In order to facilitate the convergence, it is suggested to conduct comprehensive analysis and simulation to compare the performance of AI/ML use cases with any corresponding non-AI-based solution(s). Meanwhile, as highlighted in the SID, compelling trade-off between performance and complexity is a key metric to justify whether the AI/ML use case should be proceeded into normative work. Thus, the second design principle from our side is to prioritize the AI/ML use cases with compelling trade-off between performance and complexity. </w:t>
      </w:r>
    </w:p>
    <w:p w:rsidR="001D713B" w:rsidRPr="004055DB" w:rsidRDefault="00DA2410">
      <w:pPr>
        <w:pStyle w:val="aff5"/>
        <w:numPr>
          <w:ilvl w:val="0"/>
          <w:numId w:val="19"/>
        </w:numPr>
        <w:adjustRightInd w:val="0"/>
        <w:snapToGrid w:val="0"/>
        <w:rPr>
          <w:i/>
          <w:lang w:eastAsia="zh-CN"/>
        </w:rPr>
      </w:pPr>
      <w:r w:rsidRPr="004055DB">
        <w:rPr>
          <w:i/>
          <w:lang w:eastAsia="zh-CN"/>
        </w:rPr>
        <w:t xml:space="preserve">6G is envisioned as a </w:t>
      </w:r>
      <w:r w:rsidRPr="004055DB">
        <w:rPr>
          <w:b/>
          <w:i/>
          <w:lang w:eastAsia="zh-CN"/>
        </w:rPr>
        <w:t xml:space="preserve">Smart Radio </w:t>
      </w:r>
      <w:r w:rsidRPr="004055DB">
        <w:rPr>
          <w:i/>
          <w:lang w:eastAsia="zh-CN"/>
        </w:rPr>
        <w:t>capable of supporting native AI with the following design principles:</w:t>
      </w:r>
    </w:p>
    <w:p w:rsidR="001D713B" w:rsidRPr="004055DB" w:rsidRDefault="00DA2410">
      <w:pPr>
        <w:pStyle w:val="aff5"/>
        <w:numPr>
          <w:ilvl w:val="0"/>
          <w:numId w:val="20"/>
        </w:numPr>
        <w:adjustRightInd w:val="0"/>
        <w:snapToGrid w:val="0"/>
        <w:rPr>
          <w:i/>
          <w:lang w:eastAsia="zh-CN"/>
        </w:rPr>
      </w:pPr>
      <w:r w:rsidRPr="004055DB">
        <w:rPr>
          <w:i/>
          <w:lang w:eastAsia="zh-CN"/>
        </w:rPr>
        <w:t>6GR is designed with flexibility to accommodate both AI-based solution and non-AI-based solution</w:t>
      </w:r>
    </w:p>
    <w:p w:rsidR="001D713B" w:rsidRPr="004055DB" w:rsidRDefault="00DA2410">
      <w:pPr>
        <w:pStyle w:val="aff5"/>
        <w:numPr>
          <w:ilvl w:val="0"/>
          <w:numId w:val="20"/>
        </w:numPr>
        <w:adjustRightInd w:val="0"/>
        <w:snapToGrid w:val="0"/>
        <w:rPr>
          <w:i/>
          <w:lang w:eastAsia="zh-CN"/>
        </w:rPr>
      </w:pPr>
      <w:r w:rsidRPr="004055DB">
        <w:rPr>
          <w:rFonts w:hint="eastAsia"/>
          <w:i/>
          <w:lang w:eastAsia="zh-CN"/>
        </w:rPr>
        <w:t>6</w:t>
      </w:r>
      <w:r w:rsidRPr="004055DB">
        <w:rPr>
          <w:i/>
          <w:lang w:eastAsia="zh-CN"/>
        </w:rPr>
        <w:t>GR prioritizes the AI/ML use cases with compelling trade-off between performance and complexity</w:t>
      </w:r>
    </w:p>
    <w:p w:rsidR="001D713B" w:rsidRPr="004055DB" w:rsidRDefault="001D713B">
      <w:pPr>
        <w:adjustRightInd w:val="0"/>
        <w:snapToGrid w:val="0"/>
        <w:rPr>
          <w:lang w:eastAsia="zh-CN"/>
        </w:rPr>
      </w:pPr>
    </w:p>
    <w:p w:rsidR="001D713B" w:rsidRPr="004055DB" w:rsidRDefault="00DA2410">
      <w:pPr>
        <w:adjustRightInd w:val="0"/>
        <w:snapToGrid w:val="0"/>
        <w:rPr>
          <w:lang w:eastAsia="zh-CN"/>
        </w:rPr>
      </w:pPr>
      <w:r w:rsidRPr="004055DB">
        <w:rPr>
          <w:lang w:eastAsia="zh-CN"/>
        </w:rPr>
        <w:t xml:space="preserve">As one of the most important usage scenarios of 6G, ‘AI and Communication’ is pivotal for the success of 6G. Based on our research, AI is one useful tool to deliver an Efficient, Green and Autonomous 6G air interface. As shown in </w:t>
      </w:r>
      <w:r w:rsidRPr="004055DB">
        <w:rPr>
          <w:lang w:eastAsia="zh-CN"/>
        </w:rPr>
        <w:fldChar w:fldCharType="begin"/>
      </w:r>
      <w:r w:rsidRPr="004055DB">
        <w:rPr>
          <w:lang w:eastAsia="zh-CN"/>
        </w:rPr>
        <w:instrText xml:space="preserve"> REF _Ref204973926 \r \h </w:instrText>
      </w:r>
      <w:r w:rsidRPr="004055DB">
        <w:rPr>
          <w:lang w:eastAsia="zh-CN"/>
        </w:rPr>
      </w:r>
      <w:r w:rsidRPr="004055DB">
        <w:rPr>
          <w:lang w:eastAsia="zh-CN"/>
        </w:rPr>
        <w:fldChar w:fldCharType="separate"/>
      </w:r>
      <w:r w:rsidRPr="004055DB">
        <w:rPr>
          <w:lang w:eastAsia="zh-CN"/>
        </w:rPr>
        <w:t>Figure 1</w:t>
      </w:r>
      <w:r w:rsidRPr="004055DB">
        <w:rPr>
          <w:lang w:eastAsia="zh-CN"/>
        </w:rPr>
        <w:fldChar w:fldCharType="end"/>
      </w:r>
      <w:r w:rsidRPr="004055DB">
        <w:rPr>
          <w:lang w:eastAsia="zh-CN"/>
        </w:rPr>
        <w:t>, we categorize the great potential of AI enhanced (AI</w:t>
      </w:r>
      <w:r w:rsidRPr="004055DB">
        <w:rPr>
          <w:vertAlign w:val="superscript"/>
          <w:lang w:eastAsia="zh-CN"/>
        </w:rPr>
        <w:t>+</w:t>
      </w:r>
      <w:r w:rsidRPr="004055DB">
        <w:rPr>
          <w:lang w:eastAsia="zh-CN"/>
        </w:rPr>
        <w:t>) system into three parts, i.e., AI</w:t>
      </w:r>
      <w:r w:rsidRPr="004055DB">
        <w:rPr>
          <w:vertAlign w:val="superscript"/>
          <w:lang w:eastAsia="zh-CN"/>
        </w:rPr>
        <w:t xml:space="preserve">+ </w:t>
      </w:r>
      <w:r w:rsidRPr="004055DB">
        <w:rPr>
          <w:lang w:eastAsia="zh-CN"/>
        </w:rPr>
        <w:t>Efficient 6G, AI</w:t>
      </w:r>
      <w:r w:rsidRPr="004055DB">
        <w:rPr>
          <w:vertAlign w:val="superscript"/>
          <w:lang w:eastAsia="zh-CN"/>
        </w:rPr>
        <w:t xml:space="preserve">+ </w:t>
      </w:r>
      <w:r w:rsidRPr="004055DB">
        <w:rPr>
          <w:lang w:eastAsia="zh-CN"/>
        </w:rPr>
        <w:t>Green 6G and AI</w:t>
      </w:r>
      <w:r w:rsidRPr="004055DB">
        <w:rPr>
          <w:vertAlign w:val="superscript"/>
          <w:lang w:eastAsia="zh-CN"/>
        </w:rPr>
        <w:t xml:space="preserve">+ </w:t>
      </w:r>
      <w:r w:rsidRPr="004055DB">
        <w:rPr>
          <w:lang w:eastAsia="zh-CN"/>
        </w:rPr>
        <w:t xml:space="preserve">Autonomous 6G. </w:t>
      </w:r>
    </w:p>
    <w:p w:rsidR="001D713B" w:rsidRPr="004055DB" w:rsidRDefault="00DA2410">
      <w:pPr>
        <w:pStyle w:val="aff5"/>
        <w:numPr>
          <w:ilvl w:val="0"/>
          <w:numId w:val="21"/>
        </w:numPr>
        <w:adjustRightInd w:val="0"/>
        <w:snapToGrid w:val="0"/>
        <w:rPr>
          <w:lang w:eastAsia="zh-CN"/>
        </w:rPr>
      </w:pPr>
      <w:r w:rsidRPr="004055DB">
        <w:rPr>
          <w:lang w:eastAsia="zh-CN"/>
        </w:rPr>
        <w:t>Regarding AI</w:t>
      </w:r>
      <w:r w:rsidRPr="004055DB">
        <w:rPr>
          <w:vertAlign w:val="superscript"/>
          <w:lang w:eastAsia="zh-CN"/>
        </w:rPr>
        <w:t xml:space="preserve">+ </w:t>
      </w:r>
      <w:r w:rsidRPr="004055DB">
        <w:rPr>
          <w:lang w:eastAsia="zh-CN"/>
        </w:rPr>
        <w:t>Efficient 6G, AI technology is leveraged to enhance system efficiency across various metrics, such as spectrum efficiency, peak data rates, and user-experienced throughput. By utilizing AI's predictive and optimization capabilities, these enhancements strive to maximize the overall performance and capacity of the 6G network.</w:t>
      </w:r>
    </w:p>
    <w:p w:rsidR="001D713B" w:rsidRPr="004055DB" w:rsidRDefault="00DA2410">
      <w:pPr>
        <w:pStyle w:val="aff5"/>
        <w:numPr>
          <w:ilvl w:val="0"/>
          <w:numId w:val="21"/>
        </w:numPr>
        <w:adjustRightInd w:val="0"/>
        <w:snapToGrid w:val="0"/>
        <w:rPr>
          <w:lang w:eastAsia="zh-CN"/>
        </w:rPr>
      </w:pPr>
      <w:r w:rsidRPr="004055DB">
        <w:rPr>
          <w:lang w:eastAsia="zh-CN"/>
        </w:rPr>
        <w:t>Regarding AI</w:t>
      </w:r>
      <w:r w:rsidRPr="004055DB">
        <w:rPr>
          <w:vertAlign w:val="superscript"/>
          <w:lang w:eastAsia="zh-CN"/>
        </w:rPr>
        <w:t xml:space="preserve">+ </w:t>
      </w:r>
      <w:r w:rsidRPr="004055DB">
        <w:rPr>
          <w:lang w:eastAsia="zh-CN"/>
        </w:rPr>
        <w:t xml:space="preserve">Green 6G, the emphasis shifts to improving system sustainability. AI technology is employed to optimize energy usage and minimize environmental impact, encompassing not only the reduction of operational energy consumption (AI for energy saving) but also the scrutiny and mitigation of the energy footprint associated with AI computation hardware (energy saving for AI). </w:t>
      </w:r>
    </w:p>
    <w:p w:rsidR="001D713B" w:rsidRPr="004055DB" w:rsidRDefault="00DA2410">
      <w:pPr>
        <w:pStyle w:val="aff5"/>
        <w:numPr>
          <w:ilvl w:val="0"/>
          <w:numId w:val="21"/>
        </w:numPr>
        <w:adjustRightInd w:val="0"/>
        <w:snapToGrid w:val="0"/>
        <w:rPr>
          <w:lang w:eastAsia="zh-CN"/>
        </w:rPr>
      </w:pPr>
      <w:r w:rsidRPr="004055DB">
        <w:rPr>
          <w:lang w:eastAsia="zh-CN"/>
        </w:rPr>
        <w:t>Regarding AI</w:t>
      </w:r>
      <w:r w:rsidRPr="004055DB">
        <w:rPr>
          <w:vertAlign w:val="superscript"/>
          <w:lang w:eastAsia="zh-CN"/>
        </w:rPr>
        <w:t xml:space="preserve">+ </w:t>
      </w:r>
      <w:r w:rsidRPr="004055DB">
        <w:rPr>
          <w:lang w:eastAsia="zh-CN"/>
        </w:rPr>
        <w:t>Autonomous 6G, AI technology is leveraged to propel system automation to new heights. This entails employing AI for tasks encompassing system refinement and reconfiguration, grounded in real-time predictions and sensory data. Additionally, the native AI of 6G underscores the significance of autonomous AI Life Cycle Management (LCM). By empowering the network to adapt and optimize itself autonomously, AI-enhanced autonomous 6G strives to attain a superior level of resilience and responsiveness to ever-changing network conditions.</w:t>
      </w:r>
    </w:p>
    <w:p w:rsidR="001D713B" w:rsidRPr="004055DB" w:rsidRDefault="00DA2410">
      <w:pPr>
        <w:pStyle w:val="aff5"/>
        <w:numPr>
          <w:ilvl w:val="0"/>
          <w:numId w:val="19"/>
        </w:numPr>
        <w:adjustRightInd w:val="0"/>
        <w:snapToGrid w:val="0"/>
        <w:rPr>
          <w:i/>
          <w:lang w:eastAsia="zh-CN"/>
        </w:rPr>
      </w:pPr>
      <w:r w:rsidRPr="004055DB">
        <w:rPr>
          <w:i/>
          <w:lang w:eastAsia="zh-CN"/>
        </w:rPr>
        <w:t xml:space="preserve">RAN1 strives to deliver an AI enhanced Efficient, Green and Autonomous 6G air interface. </w:t>
      </w:r>
    </w:p>
    <w:p w:rsidR="001D713B" w:rsidRPr="004055DB" w:rsidRDefault="001D713B">
      <w:pPr>
        <w:adjustRightInd w:val="0"/>
        <w:snapToGrid w:val="0"/>
        <w:rPr>
          <w:i/>
          <w:lang w:eastAsia="zh-CN"/>
        </w:rPr>
      </w:pPr>
    </w:p>
    <w:p w:rsidR="001D713B" w:rsidRPr="004055DB" w:rsidRDefault="00DA2410">
      <w:pPr>
        <w:adjustRightInd w:val="0"/>
        <w:snapToGrid w:val="0"/>
        <w:jc w:val="center"/>
        <w:rPr>
          <w:lang w:eastAsia="zh-CN"/>
        </w:rPr>
      </w:pPr>
      <w:r w:rsidRPr="004055DB">
        <w:rPr>
          <w:noProof/>
          <w:lang w:eastAsia="zh-CN"/>
        </w:rPr>
        <w:lastRenderedPageBreak/>
        <w:drawing>
          <wp:inline distT="0" distB="0" distL="0" distR="0">
            <wp:extent cx="5499100" cy="2804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523568" cy="2816983"/>
                    </a:xfrm>
                    <a:prstGeom prst="rect">
                      <a:avLst/>
                    </a:prstGeom>
                    <a:noFill/>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bookmarkStart w:id="3" w:name="_Ref204973926"/>
      <w:r w:rsidRPr="004055DB">
        <w:rPr>
          <w:b/>
          <w:sz w:val="16"/>
          <w:lang w:eastAsia="zh-CN"/>
        </w:rPr>
        <w:t>AI enhanced Efficient, Green and Autonomous 6G air interface</w:t>
      </w:r>
      <w:bookmarkEnd w:id="3"/>
    </w:p>
    <w:p w:rsidR="001D713B" w:rsidRPr="004055DB" w:rsidRDefault="00DA2410">
      <w:pPr>
        <w:pStyle w:val="1"/>
        <w:adjustRightInd w:val="0"/>
        <w:snapToGrid w:val="0"/>
        <w:rPr>
          <w:lang w:eastAsia="zh-CN"/>
        </w:rPr>
      </w:pPr>
      <w:r w:rsidRPr="004055DB">
        <w:rPr>
          <w:rFonts w:hint="eastAsia"/>
          <w:lang w:eastAsia="zh-CN"/>
        </w:rPr>
        <w:t>D</w:t>
      </w:r>
      <w:r w:rsidRPr="004055DB">
        <w:rPr>
          <w:lang w:eastAsia="zh-CN"/>
        </w:rPr>
        <w:t>iscussion Phases</w:t>
      </w:r>
    </w:p>
    <w:p w:rsidR="001D713B" w:rsidRPr="004055DB" w:rsidRDefault="00DA2410">
      <w:pPr>
        <w:adjustRightInd w:val="0"/>
        <w:snapToGrid w:val="0"/>
        <w:rPr>
          <w:lang w:eastAsia="zh-CN"/>
        </w:rPr>
      </w:pPr>
      <w:r w:rsidRPr="004055DB">
        <w:rPr>
          <w:rFonts w:hint="eastAsia"/>
          <w:lang w:eastAsia="zh-CN"/>
        </w:rPr>
        <w:t>A</w:t>
      </w:r>
      <w:r w:rsidRPr="004055DB">
        <w:rPr>
          <w:lang w:eastAsia="zh-CN"/>
        </w:rPr>
        <w:t xml:space="preserve">s the first release of the 6GR study, it is beneficial to conduct comprehensive study of different AI/ML use cases for 6GR. However, due to the limited time, it is not possible to study all AI/ML use cases proposed by companies </w:t>
      </w:r>
      <w:r w:rsidRPr="004055DB">
        <w:rPr>
          <w:rFonts w:hint="eastAsia"/>
          <w:lang w:val="en-US" w:eastAsia="zh-CN"/>
        </w:rPr>
        <w:t>thoroughly</w:t>
      </w:r>
      <w:r w:rsidRPr="004055DB">
        <w:rPr>
          <w:lang w:eastAsia="zh-CN"/>
        </w:rPr>
        <w:t xml:space="preserve">. Per chair’s guidance, RAN1 will first collect AI/ML use cases in all potential components in physical layer design, targeting to select some use cases by RAN1#123. From RAN1#124, selected use cases will be distributed to respective related agenda. </w:t>
      </w:r>
    </w:p>
    <w:p w:rsidR="001D713B" w:rsidRPr="004055DB" w:rsidRDefault="00DA2410">
      <w:pPr>
        <w:adjustRightInd w:val="0"/>
        <w:snapToGrid w:val="0"/>
        <w:rPr>
          <w:lang w:eastAsia="zh-CN"/>
        </w:rPr>
      </w:pPr>
      <w:r w:rsidRPr="004055DB">
        <w:rPr>
          <w:rFonts w:hint="eastAsia"/>
          <w:lang w:eastAsia="zh-CN"/>
        </w:rPr>
        <w:t>I</w:t>
      </w:r>
      <w:r w:rsidRPr="004055DB">
        <w:rPr>
          <w:lang w:eastAsia="zh-CN"/>
        </w:rPr>
        <w:t xml:space="preserve">n correspondence with Chair’s guidance, as shown in </w:t>
      </w:r>
      <w:r w:rsidRPr="004055DB">
        <w:rPr>
          <w:lang w:eastAsia="zh-CN"/>
        </w:rPr>
        <w:fldChar w:fldCharType="begin"/>
      </w:r>
      <w:r w:rsidRPr="004055DB">
        <w:rPr>
          <w:lang w:eastAsia="zh-CN"/>
        </w:rPr>
        <w:instrText xml:space="preserve"> REF _Ref204973951 \r \h </w:instrText>
      </w:r>
      <w:r w:rsidRPr="004055DB">
        <w:rPr>
          <w:lang w:eastAsia="zh-CN"/>
        </w:rPr>
      </w:r>
      <w:r w:rsidRPr="004055DB">
        <w:rPr>
          <w:lang w:eastAsia="zh-CN"/>
        </w:rPr>
        <w:fldChar w:fldCharType="separate"/>
      </w:r>
      <w:r w:rsidRPr="004055DB">
        <w:rPr>
          <w:lang w:eastAsia="zh-CN"/>
        </w:rPr>
        <w:t>Figure 2</w:t>
      </w:r>
      <w:r w:rsidRPr="004055DB">
        <w:rPr>
          <w:lang w:eastAsia="zh-CN"/>
        </w:rPr>
        <w:fldChar w:fldCharType="end"/>
      </w:r>
      <w:r w:rsidRPr="004055DB">
        <w:rPr>
          <w:lang w:eastAsia="zh-CN"/>
        </w:rPr>
        <w:t xml:space="preserve">, we propose the following discussion </w:t>
      </w:r>
      <w:r w:rsidRPr="004055DB">
        <w:rPr>
          <w:rFonts w:hint="eastAsia"/>
          <w:lang w:eastAsia="zh-CN"/>
        </w:rPr>
        <w:t>pha</w:t>
      </w:r>
      <w:r w:rsidRPr="004055DB">
        <w:rPr>
          <w:lang w:eastAsia="zh-CN"/>
        </w:rPr>
        <w:t xml:space="preserve">ses to facilitate the convergence of the AI/ML use cases. </w:t>
      </w:r>
    </w:p>
    <w:p w:rsidR="001D713B" w:rsidRPr="004055DB" w:rsidRDefault="00DA2410">
      <w:pPr>
        <w:pStyle w:val="aff5"/>
        <w:numPr>
          <w:ilvl w:val="0"/>
          <w:numId w:val="23"/>
        </w:numPr>
        <w:adjustRightInd w:val="0"/>
        <w:snapToGrid w:val="0"/>
        <w:rPr>
          <w:b/>
          <w:lang w:eastAsia="zh-CN"/>
        </w:rPr>
      </w:pPr>
      <w:r w:rsidRPr="004055DB">
        <w:rPr>
          <w:rFonts w:hint="eastAsia"/>
          <w:b/>
          <w:lang w:eastAsia="zh-CN"/>
        </w:rPr>
        <w:t>P</w:t>
      </w:r>
      <w:r w:rsidRPr="004055DB">
        <w:rPr>
          <w:b/>
          <w:lang w:eastAsia="zh-CN"/>
        </w:rPr>
        <w:t>hase#1: 2025 Q3/Q4</w:t>
      </w:r>
    </w:p>
    <w:p w:rsidR="001D713B" w:rsidRPr="004055DB" w:rsidRDefault="00DA2410">
      <w:pPr>
        <w:pStyle w:val="aff5"/>
        <w:adjustRightInd w:val="0"/>
        <w:snapToGrid w:val="0"/>
        <w:ind w:left="840"/>
        <w:rPr>
          <w:lang w:eastAsia="zh-CN"/>
        </w:rPr>
      </w:pPr>
      <w:r w:rsidRPr="004055DB">
        <w:rPr>
          <w:rFonts w:hint="eastAsia"/>
          <w:lang w:eastAsia="zh-CN"/>
        </w:rPr>
        <w:t>I</w:t>
      </w:r>
      <w:r w:rsidRPr="004055DB">
        <w:rPr>
          <w:lang w:eastAsia="zh-CN"/>
        </w:rPr>
        <w:t xml:space="preserve">n this phase, RAN1 will try to categorize all the proposed AI/ML use cases firstly, including clarifying the detailed AI/ML use cases in each categorization. </w:t>
      </w:r>
    </w:p>
    <w:p w:rsidR="001D713B" w:rsidRPr="004055DB" w:rsidRDefault="00DA2410">
      <w:pPr>
        <w:pStyle w:val="aff5"/>
        <w:adjustRightInd w:val="0"/>
        <w:snapToGrid w:val="0"/>
        <w:ind w:left="840"/>
        <w:rPr>
          <w:lang w:eastAsia="zh-CN"/>
        </w:rPr>
      </w:pPr>
      <w:r w:rsidRPr="004055DB">
        <w:rPr>
          <w:rFonts w:hint="eastAsia"/>
          <w:lang w:eastAsia="zh-CN"/>
        </w:rPr>
        <w:t>A</w:t>
      </w:r>
      <w:r w:rsidRPr="004055DB">
        <w:rPr>
          <w:lang w:eastAsia="zh-CN"/>
        </w:rPr>
        <w:t xml:space="preserve">fter categorization, RAN1 will try to perform a rough categorization-level down-selection for AI/ML use cases based on some high-level pros/cons analysis and uncalibrated simulation results among companies. However, it may be difficult to align companies’ understandings for all AI/ML use cases at this stage due to the limited time and may be difficult to perform down-selection without sufficient calibrated simulation results. </w:t>
      </w:r>
    </w:p>
    <w:p w:rsidR="001D713B" w:rsidRPr="004055DB" w:rsidRDefault="00DA2410">
      <w:pPr>
        <w:pStyle w:val="aff5"/>
        <w:numPr>
          <w:ilvl w:val="0"/>
          <w:numId w:val="23"/>
        </w:numPr>
        <w:adjustRightInd w:val="0"/>
        <w:snapToGrid w:val="0"/>
        <w:rPr>
          <w:b/>
          <w:lang w:eastAsia="zh-CN"/>
        </w:rPr>
      </w:pPr>
      <w:r w:rsidRPr="004055DB">
        <w:rPr>
          <w:rFonts w:hint="eastAsia"/>
          <w:b/>
          <w:lang w:eastAsia="zh-CN"/>
        </w:rPr>
        <w:t>P</w:t>
      </w:r>
      <w:r w:rsidRPr="004055DB">
        <w:rPr>
          <w:b/>
          <w:lang w:eastAsia="zh-CN"/>
        </w:rPr>
        <w:t>hase#2: 2026 Q1 ~ 2027 Q1</w:t>
      </w:r>
    </w:p>
    <w:p w:rsidR="001D713B" w:rsidRPr="004055DB" w:rsidRDefault="00DA2410">
      <w:pPr>
        <w:pStyle w:val="aff5"/>
        <w:adjustRightInd w:val="0"/>
        <w:snapToGrid w:val="0"/>
        <w:ind w:left="840"/>
        <w:rPr>
          <w:lang w:eastAsia="zh-CN"/>
        </w:rPr>
      </w:pPr>
      <w:r w:rsidRPr="004055DB">
        <w:rPr>
          <w:rFonts w:hint="eastAsia"/>
          <w:lang w:eastAsia="zh-CN"/>
        </w:rPr>
        <w:t>I</w:t>
      </w:r>
      <w:r w:rsidRPr="004055DB">
        <w:rPr>
          <w:lang w:eastAsia="zh-CN"/>
        </w:rPr>
        <w:t xml:space="preserve">n this phase, RAN1 will try to conduct down-selection for AI/ML use cases in each </w:t>
      </w:r>
      <w:r w:rsidRPr="004055DB">
        <w:rPr>
          <w:rFonts w:hint="eastAsia"/>
          <w:lang w:val="en-US" w:eastAsia="zh-CN"/>
        </w:rPr>
        <w:t>category</w:t>
      </w:r>
      <w:r w:rsidRPr="004055DB">
        <w:rPr>
          <w:lang w:eastAsia="zh-CN"/>
        </w:rPr>
        <w:t xml:space="preserve">. This may require companies to clarify and align understandings on each detailed AI/ML use case firstly, and then start the simulation calibration and performance comparison for AI/ML use cases in each </w:t>
      </w:r>
      <w:r w:rsidRPr="004055DB">
        <w:rPr>
          <w:rFonts w:hint="eastAsia"/>
          <w:lang w:val="en-US" w:eastAsia="zh-CN"/>
        </w:rPr>
        <w:t>category</w:t>
      </w:r>
      <w:r w:rsidRPr="004055DB">
        <w:rPr>
          <w:lang w:eastAsia="zh-CN"/>
        </w:rPr>
        <w:t>.</w:t>
      </w:r>
    </w:p>
    <w:p w:rsidR="001D713B" w:rsidRPr="004055DB" w:rsidRDefault="00DA2410">
      <w:pPr>
        <w:pStyle w:val="aff5"/>
        <w:adjustRightInd w:val="0"/>
        <w:snapToGrid w:val="0"/>
        <w:ind w:left="840"/>
        <w:rPr>
          <w:lang w:eastAsia="zh-CN"/>
        </w:rPr>
      </w:pPr>
      <w:r w:rsidRPr="004055DB">
        <w:rPr>
          <w:rFonts w:hint="eastAsia"/>
          <w:lang w:eastAsia="zh-CN"/>
        </w:rPr>
        <w:t>A</w:t>
      </w:r>
      <w:r w:rsidRPr="004055DB">
        <w:rPr>
          <w:lang w:eastAsia="zh-CN"/>
        </w:rPr>
        <w:t xml:space="preserve">fter down-selection for AI/ML use cases in each </w:t>
      </w:r>
      <w:r w:rsidRPr="004055DB">
        <w:rPr>
          <w:rFonts w:hint="eastAsia"/>
          <w:lang w:val="en-US" w:eastAsia="zh-CN"/>
        </w:rPr>
        <w:t>category</w:t>
      </w:r>
      <w:r w:rsidRPr="004055DB">
        <w:rPr>
          <w:lang w:eastAsia="zh-CN"/>
        </w:rPr>
        <w:t xml:space="preserve">, RAN1 may start analysing the potential spec impacts for the high promising AI/ML use cases. Simultaneously, RAN1 may start some high-level AI/ML framework study based on the high promising AI/ML use cases. While we have to acknowledge the challenge that simulation assumption calibration may be pending on the general 6G scenario discussion, e.g., discussion in agenda 11.2 “Evaluation assumptions for 6GR air interface”. </w:t>
      </w:r>
    </w:p>
    <w:p w:rsidR="001D713B" w:rsidRPr="004055DB" w:rsidRDefault="00DA2410">
      <w:pPr>
        <w:pStyle w:val="aff5"/>
        <w:numPr>
          <w:ilvl w:val="0"/>
          <w:numId w:val="23"/>
        </w:numPr>
        <w:adjustRightInd w:val="0"/>
        <w:snapToGrid w:val="0"/>
        <w:rPr>
          <w:b/>
          <w:lang w:eastAsia="zh-CN"/>
        </w:rPr>
      </w:pPr>
      <w:r w:rsidRPr="004055DB">
        <w:rPr>
          <w:rFonts w:hint="eastAsia"/>
          <w:b/>
          <w:lang w:eastAsia="zh-CN"/>
        </w:rPr>
        <w:t>P</w:t>
      </w:r>
      <w:r w:rsidRPr="004055DB">
        <w:rPr>
          <w:b/>
          <w:lang w:eastAsia="zh-CN"/>
        </w:rPr>
        <w:t>hase#3: Release-21</w:t>
      </w:r>
    </w:p>
    <w:p w:rsidR="001D713B" w:rsidRPr="004055DB" w:rsidRDefault="00DA2410">
      <w:pPr>
        <w:pStyle w:val="aff5"/>
        <w:adjustRightInd w:val="0"/>
        <w:snapToGrid w:val="0"/>
        <w:ind w:left="840"/>
        <w:rPr>
          <w:lang w:eastAsia="zh-CN"/>
        </w:rPr>
      </w:pPr>
      <w:r w:rsidRPr="004055DB">
        <w:rPr>
          <w:rFonts w:hint="eastAsia"/>
          <w:lang w:eastAsia="zh-CN"/>
        </w:rPr>
        <w:t>I</w:t>
      </w:r>
      <w:r w:rsidRPr="004055DB">
        <w:rPr>
          <w:lang w:eastAsia="zh-CN"/>
        </w:rPr>
        <w:t>n this phase, RAN1 will start the normative work for the selected AI/ML use cases.</w:t>
      </w:r>
    </w:p>
    <w:p w:rsidR="001D713B" w:rsidRPr="004055DB" w:rsidRDefault="00DA2410">
      <w:pPr>
        <w:pStyle w:val="aff5"/>
        <w:adjustRightInd w:val="0"/>
        <w:snapToGrid w:val="0"/>
        <w:ind w:left="840"/>
        <w:rPr>
          <w:lang w:eastAsia="zh-CN"/>
        </w:rPr>
      </w:pPr>
      <w:r w:rsidRPr="004055DB">
        <w:rPr>
          <w:rFonts w:hint="eastAsia"/>
          <w:lang w:eastAsia="zh-CN"/>
        </w:rPr>
        <w:t>N</w:t>
      </w:r>
      <w:r w:rsidRPr="004055DB">
        <w:rPr>
          <w:lang w:eastAsia="zh-CN"/>
        </w:rPr>
        <w:t xml:space="preserve">ote that some AI/ML use cases studied and specified in 5G-A can be directly converted to 6G without duplicated study, e.g., AI beam prediction, AI CSI prediction and AI CSI compression. </w:t>
      </w:r>
    </w:p>
    <w:p w:rsidR="001D713B" w:rsidRPr="004055DB" w:rsidRDefault="00DA2410">
      <w:pPr>
        <w:adjustRightInd w:val="0"/>
        <w:snapToGrid w:val="0"/>
        <w:jc w:val="center"/>
        <w:rPr>
          <w:lang w:eastAsia="zh-CN"/>
        </w:rPr>
      </w:pPr>
      <w:r w:rsidRPr="004055DB">
        <w:rPr>
          <w:noProof/>
          <w:lang w:eastAsia="zh-CN"/>
        </w:rPr>
        <w:lastRenderedPageBreak/>
        <w:drawing>
          <wp:inline distT="0" distB="0" distL="0" distR="0">
            <wp:extent cx="5286375" cy="21005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320380" cy="2114145"/>
                    </a:xfrm>
                    <a:prstGeom prst="rect">
                      <a:avLst/>
                    </a:prstGeom>
                    <a:noFill/>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bookmarkStart w:id="4" w:name="_Ref204973951"/>
      <w:r w:rsidRPr="004055DB">
        <w:rPr>
          <w:b/>
          <w:sz w:val="16"/>
          <w:lang w:eastAsia="zh-CN"/>
        </w:rPr>
        <w:t>Discussion phases of AI/ML for 6GR</w:t>
      </w:r>
      <w:bookmarkEnd w:id="4"/>
      <w:r w:rsidRPr="004055DB">
        <w:rPr>
          <w:b/>
          <w:sz w:val="16"/>
          <w:lang w:eastAsia="zh-CN"/>
        </w:rPr>
        <w:t xml:space="preserve"> </w:t>
      </w:r>
    </w:p>
    <w:p w:rsidR="001D713B" w:rsidRPr="004055DB" w:rsidRDefault="001D713B">
      <w:pPr>
        <w:adjustRightInd w:val="0"/>
        <w:snapToGrid w:val="0"/>
        <w:rPr>
          <w:lang w:eastAsia="zh-CN"/>
        </w:rPr>
      </w:pPr>
    </w:p>
    <w:p w:rsidR="001D713B" w:rsidRPr="004055DB" w:rsidRDefault="00DA2410">
      <w:pPr>
        <w:pStyle w:val="aff5"/>
        <w:numPr>
          <w:ilvl w:val="0"/>
          <w:numId w:val="19"/>
        </w:numPr>
        <w:adjustRightInd w:val="0"/>
        <w:snapToGrid w:val="0"/>
        <w:rPr>
          <w:i/>
          <w:lang w:eastAsia="zh-CN"/>
        </w:rPr>
      </w:pPr>
      <w:r w:rsidRPr="004055DB">
        <w:rPr>
          <w:i/>
          <w:lang w:eastAsia="zh-CN"/>
        </w:rPr>
        <w:t>RAN1 finalizes AI/ML in 6GR interface in the following three phases</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P</w:t>
      </w:r>
      <w:r w:rsidRPr="004055DB">
        <w:rPr>
          <w:i/>
          <w:lang w:eastAsia="zh-CN"/>
        </w:rPr>
        <w:t>hase#1: AI/ML use case categorization and categorization-level down-selection</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P</w:t>
      </w:r>
      <w:r w:rsidRPr="004055DB">
        <w:rPr>
          <w:i/>
          <w:lang w:eastAsia="zh-CN"/>
        </w:rPr>
        <w:t>hase#2: Analysis and simulation for down-selection of detailed AI/</w:t>
      </w:r>
      <w:r w:rsidRPr="004055DB">
        <w:rPr>
          <w:rFonts w:hint="eastAsia"/>
          <w:i/>
          <w:lang w:eastAsia="zh-CN"/>
        </w:rPr>
        <w:t>ML</w:t>
      </w:r>
      <w:r w:rsidRPr="004055DB">
        <w:rPr>
          <w:i/>
          <w:lang w:eastAsia="zh-CN"/>
        </w:rPr>
        <w:t xml:space="preserve"> use cases, together with AI/ML framework study</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P</w:t>
      </w:r>
      <w:r w:rsidRPr="004055DB">
        <w:rPr>
          <w:i/>
          <w:lang w:eastAsia="zh-CN"/>
        </w:rPr>
        <w:t>hase#3: Normative work for the selected AI/ML use cases</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N</w:t>
      </w:r>
      <w:r w:rsidRPr="004055DB">
        <w:rPr>
          <w:i/>
          <w:lang w:eastAsia="zh-CN"/>
        </w:rPr>
        <w:t>ote: The AI/ML use cases specified in 5G-A can be evolved into 6G directly without duplicated study, e.g., AI CSI prediction, AI Beam prediction, AI CSI compression, etc</w:t>
      </w:r>
    </w:p>
    <w:p w:rsidR="001D713B" w:rsidRPr="004055DB" w:rsidRDefault="00DA2410">
      <w:pPr>
        <w:spacing w:after="0"/>
        <w:jc w:val="left"/>
        <w:rPr>
          <w:lang w:eastAsia="zh-CN"/>
        </w:rPr>
      </w:pPr>
      <w:r w:rsidRPr="004055DB">
        <w:rPr>
          <w:lang w:eastAsia="zh-CN"/>
        </w:rPr>
        <w:br w:type="page"/>
      </w:r>
    </w:p>
    <w:p w:rsidR="001D713B" w:rsidRPr="004055DB" w:rsidRDefault="00DA2410">
      <w:pPr>
        <w:pStyle w:val="1"/>
        <w:adjustRightInd w:val="0"/>
        <w:snapToGrid w:val="0"/>
        <w:rPr>
          <w:lang w:eastAsia="zh-CN"/>
        </w:rPr>
      </w:pPr>
      <w:r w:rsidRPr="004055DB">
        <w:rPr>
          <w:lang w:eastAsia="zh-CN"/>
        </w:rPr>
        <w:lastRenderedPageBreak/>
        <w:t>AI/ML use case</w:t>
      </w:r>
    </w:p>
    <w:p w:rsidR="001D713B" w:rsidRPr="004055DB" w:rsidRDefault="00DA2410">
      <w:pPr>
        <w:pStyle w:val="2"/>
        <w:adjustRightInd w:val="0"/>
        <w:snapToGrid w:val="0"/>
        <w:rPr>
          <w:lang w:eastAsia="zh-CN"/>
        </w:rPr>
      </w:pPr>
      <w:r w:rsidRPr="004055DB">
        <w:rPr>
          <w:rFonts w:hint="eastAsia"/>
          <w:lang w:eastAsia="zh-CN"/>
        </w:rPr>
        <w:t>S</w:t>
      </w:r>
      <w:r w:rsidRPr="004055DB">
        <w:rPr>
          <w:lang w:eastAsia="zh-CN"/>
        </w:rPr>
        <w:t>ummary of AI/ML use case</w:t>
      </w:r>
    </w:p>
    <w:p w:rsidR="001D713B" w:rsidRPr="004055DB" w:rsidRDefault="00DA2410">
      <w:pPr>
        <w:pStyle w:val="3"/>
        <w:adjustRightInd w:val="0"/>
        <w:snapToGrid w:val="0"/>
        <w:rPr>
          <w:lang w:eastAsia="zh-CN"/>
        </w:rPr>
      </w:pPr>
      <w:r w:rsidRPr="004055DB">
        <w:rPr>
          <w:rFonts w:hint="eastAsia"/>
          <w:lang w:eastAsia="zh-CN"/>
        </w:rPr>
        <w:t>S</w:t>
      </w:r>
      <w:r w:rsidRPr="004055DB">
        <w:rPr>
          <w:lang w:eastAsia="zh-CN"/>
        </w:rPr>
        <w:t>ummary of our interested AI/ML use cases</w:t>
      </w:r>
    </w:p>
    <w:p w:rsidR="001D713B" w:rsidRPr="004055DB" w:rsidRDefault="00DA2410">
      <w:pPr>
        <w:adjustRightInd w:val="0"/>
        <w:snapToGrid w:val="0"/>
        <w:rPr>
          <w:lang w:eastAsia="zh-CN"/>
        </w:rPr>
      </w:pPr>
      <w:r w:rsidRPr="004055DB">
        <w:rPr>
          <w:rFonts w:hint="eastAsia"/>
          <w:lang w:eastAsia="zh-CN"/>
        </w:rPr>
        <w:t>A</w:t>
      </w:r>
      <w:r w:rsidRPr="004055DB">
        <w:rPr>
          <w:lang w:eastAsia="zh-CN"/>
        </w:rPr>
        <w:t>lthough in the below sections, we provide our analysis and proposal from motivation perspective, i.e., AI enhanced efficient 6G, AI enhanced green 6G and AI enhanced autonomous 6G. In this section, we further categorize all the AL/ML use cases from functionality perspective to facilitate the RAN1 discussion.</w:t>
      </w:r>
    </w:p>
    <w:p w:rsidR="001D713B" w:rsidRPr="004055DB" w:rsidRDefault="00DA2410">
      <w:pPr>
        <w:pStyle w:val="aff5"/>
        <w:numPr>
          <w:ilvl w:val="0"/>
          <w:numId w:val="19"/>
        </w:numPr>
        <w:adjustRightInd w:val="0"/>
        <w:snapToGrid w:val="0"/>
        <w:rPr>
          <w:i/>
          <w:lang w:eastAsia="zh-CN"/>
        </w:rPr>
      </w:pPr>
      <w:r w:rsidRPr="004055DB">
        <w:rPr>
          <w:rFonts w:hint="eastAsia"/>
          <w:i/>
          <w:lang w:eastAsia="zh-CN"/>
        </w:rPr>
        <w:t>R</w:t>
      </w:r>
      <w:r w:rsidRPr="004055DB">
        <w:rPr>
          <w:i/>
          <w:lang w:eastAsia="zh-CN"/>
        </w:rPr>
        <w:t>AN1 studies at least the following AI/ML use cases for 6GR.</w:t>
      </w:r>
    </w:p>
    <w:tbl>
      <w:tblPr>
        <w:tblStyle w:val="afd"/>
        <w:tblW w:w="10490" w:type="dxa"/>
        <w:tblInd w:w="-289" w:type="dxa"/>
        <w:tblLook w:val="04A0" w:firstRow="1" w:lastRow="0" w:firstColumn="1" w:lastColumn="0" w:noHBand="0" w:noVBand="1"/>
      </w:tblPr>
      <w:tblGrid>
        <w:gridCol w:w="1700"/>
        <w:gridCol w:w="2427"/>
        <w:gridCol w:w="2122"/>
        <w:gridCol w:w="4241"/>
      </w:tblGrid>
      <w:tr w:rsidR="004055DB" w:rsidRPr="004055DB">
        <w:tc>
          <w:tcPr>
            <w:tcW w:w="1700" w:type="dxa"/>
            <w:shd w:val="clear" w:color="auto" w:fill="B4C6E7" w:themeFill="accent1" w:themeFillTint="66"/>
            <w:vAlign w:val="center"/>
          </w:tcPr>
          <w:p w:rsidR="001D713B" w:rsidRPr="004055DB" w:rsidRDefault="00DA2410">
            <w:pPr>
              <w:adjustRightInd w:val="0"/>
              <w:snapToGrid w:val="0"/>
              <w:spacing w:beforeLines="50" w:afterLines="50" w:line="240" w:lineRule="auto"/>
              <w:jc w:val="center"/>
              <w:rPr>
                <w:b/>
                <w:lang w:val="en-US" w:eastAsia="zh-CN"/>
              </w:rPr>
            </w:pPr>
            <w:bookmarkStart w:id="5" w:name="_Hlk210115452"/>
            <w:r w:rsidRPr="004055DB">
              <w:rPr>
                <w:rFonts w:hint="eastAsia"/>
                <w:b/>
                <w:lang w:val="en-US" w:eastAsia="zh-CN"/>
              </w:rPr>
              <w:t>Category</w:t>
            </w:r>
          </w:p>
        </w:tc>
        <w:tc>
          <w:tcPr>
            <w:tcW w:w="2427" w:type="dxa"/>
            <w:shd w:val="clear" w:color="auto" w:fill="B4C6E7" w:themeFill="accent1" w:themeFillTint="66"/>
            <w:vAlign w:val="center"/>
          </w:tcPr>
          <w:p w:rsidR="001D713B" w:rsidRPr="004055DB" w:rsidRDefault="00DA2410">
            <w:pPr>
              <w:adjustRightInd w:val="0"/>
              <w:snapToGrid w:val="0"/>
              <w:spacing w:beforeLines="50" w:afterLines="50" w:line="240" w:lineRule="auto"/>
              <w:jc w:val="center"/>
              <w:rPr>
                <w:b/>
                <w:lang w:eastAsia="zh-CN"/>
              </w:rPr>
            </w:pPr>
            <w:r w:rsidRPr="004055DB">
              <w:rPr>
                <w:rFonts w:hint="eastAsia"/>
                <w:b/>
                <w:lang w:eastAsia="zh-CN"/>
              </w:rPr>
              <w:t>A</w:t>
            </w:r>
            <w:r w:rsidRPr="004055DB">
              <w:rPr>
                <w:b/>
                <w:lang w:eastAsia="zh-CN"/>
              </w:rPr>
              <w:t>I/ML use case</w:t>
            </w:r>
          </w:p>
        </w:tc>
        <w:tc>
          <w:tcPr>
            <w:tcW w:w="2122" w:type="dxa"/>
            <w:shd w:val="clear" w:color="auto" w:fill="B4C6E7" w:themeFill="accent1" w:themeFillTint="66"/>
            <w:vAlign w:val="center"/>
          </w:tcPr>
          <w:p w:rsidR="001D713B" w:rsidRPr="004055DB" w:rsidRDefault="00DA2410">
            <w:pPr>
              <w:adjustRightInd w:val="0"/>
              <w:snapToGrid w:val="0"/>
              <w:spacing w:beforeLines="50" w:afterLines="50" w:line="240" w:lineRule="auto"/>
              <w:rPr>
                <w:b/>
                <w:lang w:eastAsia="zh-CN"/>
              </w:rPr>
            </w:pPr>
            <w:r w:rsidRPr="004055DB">
              <w:rPr>
                <w:rFonts w:hint="eastAsia"/>
                <w:b/>
                <w:lang w:eastAsia="zh-CN"/>
              </w:rPr>
              <w:t>Mo</w:t>
            </w:r>
            <w:r w:rsidRPr="004055DB">
              <w:rPr>
                <w:b/>
                <w:lang w:eastAsia="zh-CN"/>
              </w:rPr>
              <w:t>tivation</w:t>
            </w:r>
          </w:p>
        </w:tc>
        <w:tc>
          <w:tcPr>
            <w:tcW w:w="4241" w:type="dxa"/>
            <w:shd w:val="clear" w:color="auto" w:fill="B4C6E7" w:themeFill="accent1" w:themeFillTint="66"/>
            <w:vAlign w:val="center"/>
          </w:tcPr>
          <w:p w:rsidR="001D713B" w:rsidRPr="004055DB" w:rsidRDefault="00DA2410">
            <w:pPr>
              <w:adjustRightInd w:val="0"/>
              <w:snapToGrid w:val="0"/>
              <w:spacing w:beforeLines="50" w:afterLines="50" w:line="240" w:lineRule="auto"/>
              <w:jc w:val="center"/>
              <w:rPr>
                <w:b/>
                <w:lang w:eastAsia="zh-CN"/>
              </w:rPr>
            </w:pPr>
            <w:r w:rsidRPr="004055DB">
              <w:rPr>
                <w:rFonts w:hint="eastAsia"/>
                <w:b/>
                <w:lang w:eastAsia="zh-CN"/>
              </w:rPr>
              <w:t>D</w:t>
            </w:r>
            <w:r w:rsidRPr="004055DB">
              <w:rPr>
                <w:b/>
                <w:lang w:eastAsia="zh-CN"/>
              </w:rPr>
              <w:t>etailed information</w:t>
            </w:r>
          </w:p>
        </w:tc>
      </w:tr>
      <w:tr w:rsidR="004055DB" w:rsidRPr="004055DB">
        <w:tc>
          <w:tcPr>
            <w:tcW w:w="1700" w:type="dxa"/>
            <w:vMerge w:val="restart"/>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C</w:t>
            </w:r>
            <w:r w:rsidRPr="004055DB">
              <w:rPr>
                <w:lang w:eastAsia="zh-CN"/>
              </w:rPr>
              <w:t>SI enhancement</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D</w:t>
            </w:r>
            <w:r w:rsidRPr="004055DB">
              <w:rPr>
                <w:lang w:eastAsia="zh-CN"/>
              </w:rPr>
              <w:t>ownloadable codebook</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C</w:t>
            </w:r>
            <w:r w:rsidRPr="004055DB">
              <w:rPr>
                <w:lang w:eastAsia="zh-CN"/>
              </w:rPr>
              <w:t>ustomized codebook</w:t>
            </w:r>
          </w:p>
        </w:tc>
        <w:tc>
          <w:tcPr>
            <w:tcW w:w="4241" w:type="dxa"/>
            <w:vAlign w:val="center"/>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raw channel matrix or the eigen-vector of channel matrix</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 codebook basis</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Network side</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1D713B" w:rsidRPr="004055DB" w:rsidRDefault="00DA2410">
            <w:pPr>
              <w:adjustRightInd w:val="0"/>
              <w:snapToGrid w:val="0"/>
              <w:spacing w:before="0" w:afterLines="50" w:line="264" w:lineRule="auto"/>
              <w:rPr>
                <w:i/>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Structure of codebook basis and downloading mechanism</w:t>
            </w:r>
          </w:p>
        </w:tc>
      </w:tr>
      <w:tr w:rsidR="004055DB" w:rsidRPr="004055DB">
        <w:tc>
          <w:tcPr>
            <w:tcW w:w="1700" w:type="dxa"/>
            <w:vMerge/>
            <w:vAlign w:val="center"/>
          </w:tcPr>
          <w:p w:rsidR="001D713B" w:rsidRPr="004055DB" w:rsidRDefault="001D713B">
            <w:pPr>
              <w:adjustRightInd w:val="0"/>
              <w:snapToGrid w:val="0"/>
              <w:spacing w:before="0" w:after="0" w:line="264" w:lineRule="auto"/>
              <w:rPr>
                <w:lang w:eastAsia="zh-CN"/>
              </w:rPr>
            </w:pPr>
          </w:p>
        </w:tc>
        <w:tc>
          <w:tcPr>
            <w:tcW w:w="2427" w:type="dxa"/>
            <w:shd w:val="clear" w:color="auto" w:fill="auto"/>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J</w:t>
            </w:r>
            <w:r w:rsidRPr="004055DB">
              <w:rPr>
                <w:lang w:eastAsia="zh-CN"/>
              </w:rPr>
              <w:t>SCC/JSCCM</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lang w:eastAsia="zh-CN"/>
              </w:rPr>
              <w:t>Autonomous and accurate modulation and coding</w:t>
            </w:r>
          </w:p>
        </w:tc>
        <w:tc>
          <w:tcPr>
            <w:tcW w:w="4241" w:type="dxa"/>
            <w:vAlign w:val="center"/>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encoder</w:t>
            </w:r>
            <w:r w:rsidRPr="004055DB">
              <w:rPr>
                <w:iCs/>
                <w:lang w:val="en-US" w:eastAsia="zh-CN"/>
              </w:rPr>
              <w:t>: raw channel matrix or the eigen-vector of channel matrix</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encoder</w:t>
            </w:r>
            <w:r w:rsidRPr="004055DB">
              <w:rPr>
                <w:iCs/>
                <w:lang w:val="en-US" w:eastAsia="zh-CN"/>
              </w:rPr>
              <w:t>: compressed CSI after coding/modulation</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 model</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structure of the CSI report and report/multiplexing mechanism</w:t>
            </w:r>
          </w:p>
        </w:tc>
      </w:tr>
      <w:tr w:rsidR="004055DB" w:rsidRPr="004055DB">
        <w:tc>
          <w:tcPr>
            <w:tcW w:w="1700" w:type="dxa"/>
            <w:vMerge/>
            <w:vAlign w:val="center"/>
          </w:tcPr>
          <w:p w:rsidR="001D713B" w:rsidRPr="004055DB" w:rsidRDefault="001D713B">
            <w:pPr>
              <w:adjustRightInd w:val="0"/>
              <w:snapToGrid w:val="0"/>
              <w:spacing w:before="0" w:after="0" w:line="264" w:lineRule="auto"/>
              <w:rPr>
                <w:lang w:eastAsia="zh-CN"/>
              </w:rPr>
            </w:pPr>
          </w:p>
        </w:tc>
        <w:tc>
          <w:tcPr>
            <w:tcW w:w="2427" w:type="dxa"/>
            <w:shd w:val="clear" w:color="auto" w:fill="auto"/>
            <w:vAlign w:val="center"/>
          </w:tcPr>
          <w:p w:rsidR="001D713B" w:rsidRPr="004055DB" w:rsidRDefault="00DA2410">
            <w:pPr>
              <w:adjustRightInd w:val="0"/>
              <w:snapToGrid w:val="0"/>
              <w:spacing w:before="0" w:after="0" w:line="264" w:lineRule="auto"/>
              <w:rPr>
                <w:lang w:eastAsia="zh-CN"/>
              </w:rPr>
            </w:pPr>
            <w:r w:rsidRPr="004055DB">
              <w:rPr>
                <w:lang w:eastAsia="zh-CN"/>
              </w:rPr>
              <w:t>CSI compression with SRS</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ccurate CSI acquisition</w:t>
            </w:r>
          </w:p>
        </w:tc>
        <w:tc>
          <w:tcPr>
            <w:tcW w:w="4241" w:type="dxa"/>
            <w:vAlign w:val="center"/>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encoder</w:t>
            </w:r>
            <w:r w:rsidRPr="004055DB">
              <w:rPr>
                <w:iCs/>
                <w:lang w:val="en-US" w:eastAsia="zh-CN"/>
              </w:rPr>
              <w:t>: raw channel matrix</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encoder</w:t>
            </w:r>
            <w:r w:rsidRPr="004055DB">
              <w:rPr>
                <w:iCs/>
                <w:lang w:val="en-US" w:eastAsia="zh-CN"/>
              </w:rPr>
              <w:t>: compressed CSI before/after coding/modulation</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 model</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structure of the CSI report and report/multiplexing mechanism</w:t>
            </w:r>
          </w:p>
        </w:tc>
      </w:tr>
      <w:tr w:rsidR="004055DB" w:rsidRPr="004055DB">
        <w:tc>
          <w:tcPr>
            <w:tcW w:w="1700" w:type="dxa"/>
            <w:vAlign w:val="center"/>
          </w:tcPr>
          <w:p w:rsidR="001D713B" w:rsidRPr="004055DB" w:rsidRDefault="00DA2410">
            <w:pPr>
              <w:adjustRightInd w:val="0"/>
              <w:snapToGrid w:val="0"/>
              <w:spacing w:before="0" w:after="0" w:line="264" w:lineRule="auto"/>
              <w:rPr>
                <w:lang w:eastAsia="zh-CN"/>
              </w:rPr>
            </w:pPr>
            <w:r w:rsidRPr="004055DB">
              <w:rPr>
                <w:lang w:eastAsia="zh-CN"/>
              </w:rPr>
              <w:t>UL precoding</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I-based UL precoding compression/reconstruction</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 xml:space="preserve">ccurate UL TPMI </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network side</w:t>
            </w:r>
            <w:r w:rsidRPr="004055DB">
              <w:rPr>
                <w:iCs/>
                <w:lang w:val="en-US" w:eastAsia="zh-CN"/>
              </w:rPr>
              <w:t>: raw channel matrix or eigen-vector of uplink channel</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network side</w:t>
            </w:r>
            <w:r w:rsidRPr="004055DB">
              <w:rPr>
                <w:iCs/>
                <w:lang w:val="en-US" w:eastAsia="zh-CN"/>
              </w:rPr>
              <w:t>: precoding information</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UL TPMI design</w:t>
            </w:r>
          </w:p>
        </w:tc>
      </w:tr>
      <w:tr w:rsidR="004055DB" w:rsidRPr="004055DB">
        <w:tc>
          <w:tcPr>
            <w:tcW w:w="1700"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C</w:t>
            </w:r>
            <w:r w:rsidRPr="004055DB">
              <w:rPr>
                <w:lang w:eastAsia="zh-CN"/>
              </w:rPr>
              <w:t>SI-RS enhancement</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L</w:t>
            </w:r>
            <w:r w:rsidRPr="004055DB">
              <w:rPr>
                <w:lang w:eastAsia="zh-CN"/>
              </w:rPr>
              <w:t>ow density CSI-RS with AI prediction</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R</w:t>
            </w:r>
            <w:r w:rsidRPr="004055DB">
              <w:rPr>
                <w:lang w:eastAsia="zh-CN"/>
              </w:rPr>
              <w:t>educed CSI-RS overhead</w:t>
            </w:r>
          </w:p>
          <w:p w:rsidR="001D713B" w:rsidRPr="004055DB" w:rsidRDefault="00DA2410">
            <w:pPr>
              <w:adjustRightInd w:val="0"/>
              <w:snapToGrid w:val="0"/>
              <w:spacing w:before="0" w:after="0" w:line="264" w:lineRule="auto"/>
              <w:rPr>
                <w:lang w:eastAsia="zh-CN"/>
              </w:rPr>
            </w:pPr>
            <w:r w:rsidRPr="004055DB">
              <w:rPr>
                <w:rFonts w:hint="eastAsia"/>
                <w:lang w:eastAsia="zh-CN"/>
              </w:rPr>
              <w:t>R</w:t>
            </w:r>
            <w:r w:rsidRPr="004055DB">
              <w:rPr>
                <w:lang w:eastAsia="zh-CN"/>
              </w:rPr>
              <w:t>educed power consumption</w:t>
            </w:r>
          </w:p>
        </w:tc>
        <w:tc>
          <w:tcPr>
            <w:tcW w:w="4241" w:type="dxa"/>
          </w:tcPr>
          <w:p w:rsidR="001D713B" w:rsidRPr="004055DB" w:rsidRDefault="00DA2410">
            <w:pPr>
              <w:adjustRightInd w:val="0"/>
              <w:snapToGrid w:val="0"/>
              <w:spacing w:before="0" w:after="0" w:line="264" w:lineRule="auto"/>
              <w:jc w:val="center"/>
              <w:rPr>
                <w:b/>
                <w:iCs/>
                <w:lang w:val="en-US" w:eastAsia="zh-CN"/>
              </w:rPr>
            </w:pPr>
            <w:r w:rsidRPr="004055DB">
              <w:rPr>
                <w:rFonts w:hint="eastAsia"/>
                <w:b/>
                <w:iCs/>
                <w:lang w:val="en-US" w:eastAsia="zh-CN"/>
              </w:rPr>
              <w:t>A</w:t>
            </w:r>
            <w:r w:rsidRPr="004055DB">
              <w:rPr>
                <w:b/>
                <w:iCs/>
                <w:lang w:val="en-US" w:eastAsia="zh-CN"/>
              </w:rPr>
              <w:t>lt.1: UE-sided model</w:t>
            </w:r>
          </w:p>
          <w:p w:rsidR="001D713B" w:rsidRPr="004055DB" w:rsidRDefault="00DA2410">
            <w:pPr>
              <w:adjustRightInd w:val="0"/>
              <w:snapToGrid w:val="0"/>
              <w:spacing w:before="0" w:after="0" w:line="264" w:lineRule="auto"/>
              <w:rPr>
                <w:iCs/>
                <w:lang w:val="en-US" w:eastAsia="zh-CN"/>
              </w:rPr>
            </w:pPr>
            <w:r w:rsidRPr="004055DB">
              <w:rPr>
                <w:b/>
                <w:iCs/>
                <w:lang w:val="en-US" w:eastAsia="zh-CN"/>
              </w:rPr>
              <w:t>Model input</w:t>
            </w:r>
            <w:r w:rsidRPr="004055DB">
              <w:rPr>
                <w:iCs/>
                <w:lang w:val="en-US" w:eastAsia="zh-CN"/>
              </w:rPr>
              <w:t>: raw channel matrix or eigen-vector of channel matrix of a set B</w:t>
            </w:r>
          </w:p>
          <w:p w:rsidR="001D713B" w:rsidRPr="004055DB" w:rsidRDefault="00DA2410">
            <w:pPr>
              <w:adjustRightInd w:val="0"/>
              <w:snapToGrid w:val="0"/>
              <w:spacing w:before="0" w:after="0" w:line="264" w:lineRule="auto"/>
              <w:rPr>
                <w:iCs/>
                <w:lang w:val="en-US" w:eastAsia="zh-CN"/>
              </w:rPr>
            </w:pPr>
            <w:r w:rsidRPr="004055DB">
              <w:rPr>
                <w:b/>
                <w:iCs/>
                <w:lang w:val="en-US" w:eastAsia="zh-CN"/>
              </w:rPr>
              <w:t>Model output</w:t>
            </w:r>
            <w:r w:rsidRPr="004055DB">
              <w:rPr>
                <w:iCs/>
                <w:lang w:val="en-US" w:eastAsia="zh-CN"/>
              </w:rPr>
              <w:t>: PMI or channel matrix of a set A</w:t>
            </w:r>
          </w:p>
          <w:p w:rsidR="001D713B" w:rsidRPr="004055DB" w:rsidRDefault="00DA2410">
            <w:pPr>
              <w:adjustRightInd w:val="0"/>
              <w:snapToGrid w:val="0"/>
              <w:spacing w:before="0" w:after="0" w:line="264" w:lineRule="auto"/>
              <w:rPr>
                <w:iCs/>
                <w:lang w:val="en-US" w:eastAsia="zh-CN"/>
              </w:rPr>
            </w:pPr>
            <w:r w:rsidRPr="004055DB">
              <w:rPr>
                <w:b/>
                <w:iCs/>
                <w:lang w:val="en-US" w:eastAsia="zh-CN"/>
              </w:rPr>
              <w:t>Spec impact</w:t>
            </w:r>
            <w:r w:rsidRPr="004055DB">
              <w:rPr>
                <w:iCs/>
                <w:lang w:val="en-US" w:eastAsia="zh-CN"/>
              </w:rPr>
              <w:t>: CSI-RS design</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1D713B" w:rsidRPr="004055DB" w:rsidRDefault="00DA2410">
            <w:pPr>
              <w:adjustRightInd w:val="0"/>
              <w:snapToGrid w:val="0"/>
              <w:spacing w:beforeLines="50" w:after="0" w:line="264" w:lineRule="auto"/>
              <w:jc w:val="center"/>
              <w:rPr>
                <w:b/>
                <w:iCs/>
                <w:lang w:val="en-US" w:eastAsia="zh-CN"/>
              </w:rPr>
            </w:pPr>
            <w:r w:rsidRPr="004055DB">
              <w:rPr>
                <w:rFonts w:hint="eastAsia"/>
                <w:b/>
                <w:iCs/>
                <w:lang w:val="en-US" w:eastAsia="zh-CN"/>
              </w:rPr>
              <w:t>A</w:t>
            </w:r>
            <w:r w:rsidRPr="004055DB">
              <w:rPr>
                <w:b/>
                <w:iCs/>
                <w:lang w:val="en-US" w:eastAsia="zh-CN"/>
              </w:rPr>
              <w:t>lt.2: NW-sided model</w:t>
            </w:r>
          </w:p>
          <w:p w:rsidR="001D713B" w:rsidRPr="004055DB" w:rsidRDefault="00DA2410">
            <w:pPr>
              <w:adjustRightInd w:val="0"/>
              <w:snapToGrid w:val="0"/>
              <w:spacing w:before="0" w:after="0" w:line="264" w:lineRule="auto"/>
              <w:rPr>
                <w:iCs/>
                <w:lang w:val="en-US" w:eastAsia="zh-CN"/>
              </w:rPr>
            </w:pPr>
            <w:r w:rsidRPr="004055DB">
              <w:rPr>
                <w:b/>
                <w:iCs/>
                <w:lang w:val="en-US" w:eastAsia="zh-CN"/>
              </w:rPr>
              <w:t>Model input</w:t>
            </w:r>
            <w:r w:rsidRPr="004055DB">
              <w:rPr>
                <w:iCs/>
                <w:lang w:val="en-US" w:eastAsia="zh-CN"/>
              </w:rPr>
              <w:t>: channel matrix or high-resolution PMI of a set B</w:t>
            </w:r>
          </w:p>
          <w:p w:rsidR="001D713B" w:rsidRPr="004055DB" w:rsidRDefault="00DA2410">
            <w:pPr>
              <w:adjustRightInd w:val="0"/>
              <w:snapToGrid w:val="0"/>
              <w:spacing w:before="0" w:after="0" w:line="264" w:lineRule="auto"/>
              <w:rPr>
                <w:iCs/>
                <w:lang w:val="en-US" w:eastAsia="zh-CN"/>
              </w:rPr>
            </w:pPr>
            <w:r w:rsidRPr="004055DB">
              <w:rPr>
                <w:b/>
                <w:iCs/>
                <w:lang w:val="en-US" w:eastAsia="zh-CN"/>
              </w:rPr>
              <w:t>Model output</w:t>
            </w:r>
            <w:r w:rsidRPr="004055DB">
              <w:rPr>
                <w:iCs/>
                <w:lang w:val="en-US" w:eastAsia="zh-CN"/>
              </w:rPr>
              <w:t>: PMI or channel matrix of a set A</w:t>
            </w:r>
          </w:p>
          <w:p w:rsidR="001D713B" w:rsidRPr="004055DB" w:rsidRDefault="00DA2410">
            <w:pPr>
              <w:adjustRightInd w:val="0"/>
              <w:snapToGrid w:val="0"/>
              <w:spacing w:before="0" w:after="0" w:line="264" w:lineRule="auto"/>
              <w:rPr>
                <w:iCs/>
                <w:lang w:val="en-US" w:eastAsia="zh-CN"/>
              </w:rPr>
            </w:pPr>
            <w:r w:rsidRPr="004055DB">
              <w:rPr>
                <w:b/>
                <w:iCs/>
                <w:lang w:val="en-US" w:eastAsia="zh-CN"/>
              </w:rPr>
              <w:t>Spec impact</w:t>
            </w:r>
            <w:r w:rsidRPr="004055DB">
              <w:rPr>
                <w:iCs/>
                <w:lang w:val="en-US" w:eastAsia="zh-CN"/>
              </w:rPr>
              <w:t>: CSI-RS and CSI report design</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1D713B" w:rsidRPr="004055DB" w:rsidRDefault="00DA2410">
            <w:pPr>
              <w:adjustRightInd w:val="0"/>
              <w:snapToGrid w:val="0"/>
              <w:spacing w:beforeLines="50" w:after="0" w:line="264" w:lineRule="auto"/>
              <w:jc w:val="center"/>
              <w:rPr>
                <w:b/>
                <w:iCs/>
                <w:lang w:val="en-US" w:eastAsia="zh-CN"/>
              </w:rPr>
            </w:pPr>
            <w:r w:rsidRPr="004055DB">
              <w:rPr>
                <w:rFonts w:hint="eastAsia"/>
                <w:b/>
                <w:iCs/>
                <w:lang w:val="en-US" w:eastAsia="zh-CN"/>
              </w:rPr>
              <w:t>A</w:t>
            </w:r>
            <w:r w:rsidRPr="004055DB">
              <w:rPr>
                <w:b/>
                <w:iCs/>
                <w:lang w:val="en-US" w:eastAsia="zh-CN"/>
              </w:rPr>
              <w:t>lt.3: Two-sided model</w:t>
            </w:r>
          </w:p>
          <w:p w:rsidR="001D713B" w:rsidRPr="004055DB" w:rsidRDefault="00DA2410">
            <w:pPr>
              <w:adjustRightInd w:val="0"/>
              <w:snapToGrid w:val="0"/>
              <w:spacing w:before="0" w:after="0" w:line="264" w:lineRule="auto"/>
              <w:rPr>
                <w:iCs/>
                <w:lang w:val="en-US" w:eastAsia="zh-CN"/>
              </w:rPr>
            </w:pPr>
            <w:r w:rsidRPr="004055DB">
              <w:rPr>
                <w:b/>
                <w:iCs/>
                <w:lang w:val="en-US" w:eastAsia="zh-CN"/>
              </w:rPr>
              <w:lastRenderedPageBreak/>
              <w:t>Model input of decoder</w:t>
            </w:r>
            <w:r w:rsidRPr="004055DB">
              <w:rPr>
                <w:iCs/>
                <w:lang w:val="en-US" w:eastAsia="zh-CN"/>
              </w:rPr>
              <w:t>: channel matrix or high-resolution PMI of a set B</w:t>
            </w:r>
          </w:p>
          <w:p w:rsidR="001D713B" w:rsidRPr="004055DB" w:rsidRDefault="00DA2410">
            <w:pPr>
              <w:adjustRightInd w:val="0"/>
              <w:snapToGrid w:val="0"/>
              <w:spacing w:before="0" w:after="0" w:line="264" w:lineRule="auto"/>
              <w:rPr>
                <w:iCs/>
                <w:lang w:val="en-US" w:eastAsia="zh-CN"/>
              </w:rPr>
            </w:pPr>
            <w:r w:rsidRPr="004055DB">
              <w:rPr>
                <w:b/>
                <w:iCs/>
                <w:lang w:val="en-US" w:eastAsia="zh-CN"/>
              </w:rPr>
              <w:t>Model output of decoder</w:t>
            </w:r>
            <w:r w:rsidRPr="004055DB">
              <w:rPr>
                <w:iCs/>
                <w:lang w:val="en-US" w:eastAsia="zh-CN"/>
              </w:rPr>
              <w:t>: PMI or channel matrix of a set A</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1D713B" w:rsidRPr="004055DB" w:rsidRDefault="00DA2410">
            <w:pPr>
              <w:adjustRightInd w:val="0"/>
              <w:snapToGrid w:val="0"/>
              <w:spacing w:before="0" w:afterLines="50" w:line="264" w:lineRule="auto"/>
              <w:rPr>
                <w:iCs/>
                <w:lang w:val="en-US" w:eastAsia="zh-CN"/>
              </w:rPr>
            </w:pPr>
            <w:r w:rsidRPr="004055DB">
              <w:rPr>
                <w:b/>
                <w:iCs/>
                <w:lang w:val="en-US" w:eastAsia="zh-CN"/>
              </w:rPr>
              <w:t>Spec impact</w:t>
            </w:r>
            <w:r w:rsidRPr="004055DB">
              <w:rPr>
                <w:iCs/>
                <w:lang w:val="en-US" w:eastAsia="zh-CN"/>
              </w:rPr>
              <w:t>: CSI-RS design and CSI report design</w:t>
            </w:r>
          </w:p>
          <w:p w:rsidR="001D713B" w:rsidRPr="004055DB" w:rsidRDefault="00DA2410">
            <w:pPr>
              <w:adjustRightInd w:val="0"/>
              <w:snapToGrid w:val="0"/>
              <w:spacing w:before="0" w:afterLines="50" w:line="264" w:lineRule="auto"/>
              <w:rPr>
                <w:iCs/>
                <w:lang w:val="en-US" w:eastAsia="zh-CN"/>
              </w:rPr>
            </w:pPr>
            <w:r w:rsidRPr="004055DB">
              <w:rPr>
                <w:iCs/>
                <w:lang w:val="en-US" w:eastAsia="zh-CN"/>
              </w:rPr>
              <w:t>Note: Set-A denotes full-port/high-FD-density CSI-RS, Set-B denotes partial-port/low-FD-density CSI-RS.</w:t>
            </w:r>
          </w:p>
        </w:tc>
      </w:tr>
      <w:tr w:rsidR="004055DB" w:rsidRPr="004055DB">
        <w:tc>
          <w:tcPr>
            <w:tcW w:w="1700"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lastRenderedPageBreak/>
              <w:t>D</w:t>
            </w:r>
            <w:r w:rsidRPr="004055DB">
              <w:rPr>
                <w:lang w:eastAsia="zh-CN"/>
              </w:rPr>
              <w:t>MRS enhancement</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L</w:t>
            </w:r>
            <w:r w:rsidRPr="004055DB">
              <w:rPr>
                <w:lang w:eastAsia="zh-CN"/>
              </w:rPr>
              <w:t>ow density DMRS</w:t>
            </w:r>
          </w:p>
          <w:p w:rsidR="001D713B" w:rsidRPr="004055DB" w:rsidRDefault="00DA2410">
            <w:pPr>
              <w:adjustRightInd w:val="0"/>
              <w:snapToGrid w:val="0"/>
              <w:spacing w:before="0" w:after="0" w:line="264" w:lineRule="auto"/>
              <w:rPr>
                <w:lang w:eastAsia="zh-CN"/>
              </w:rPr>
            </w:pPr>
            <w:r w:rsidRPr="004055DB">
              <w:rPr>
                <w:rFonts w:hint="eastAsia"/>
                <w:lang w:eastAsia="zh-CN"/>
              </w:rPr>
              <w:t>S</w:t>
            </w:r>
            <w:r w:rsidRPr="004055DB">
              <w:rPr>
                <w:lang w:eastAsia="zh-CN"/>
              </w:rPr>
              <w:t>IP (Superimposed Pilot)</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R</w:t>
            </w:r>
            <w:r w:rsidRPr="004055DB">
              <w:rPr>
                <w:lang w:eastAsia="zh-CN"/>
              </w:rPr>
              <w:t>educed DMRS overhead</w:t>
            </w:r>
          </w:p>
          <w:p w:rsidR="001D713B" w:rsidRPr="004055DB" w:rsidRDefault="00DA2410">
            <w:pPr>
              <w:adjustRightInd w:val="0"/>
              <w:snapToGrid w:val="0"/>
              <w:spacing w:before="0" w:after="0" w:line="264" w:lineRule="auto"/>
              <w:rPr>
                <w:lang w:eastAsia="zh-CN"/>
              </w:rPr>
            </w:pPr>
            <w:r w:rsidRPr="004055DB">
              <w:rPr>
                <w:rFonts w:hint="eastAsia"/>
                <w:lang w:eastAsia="zh-CN"/>
              </w:rPr>
              <w:t>I</w:t>
            </w:r>
            <w:r w:rsidRPr="004055DB">
              <w:rPr>
                <w:lang w:eastAsia="zh-CN"/>
              </w:rPr>
              <w:t>ncreased throughput</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data symbol and reference signal</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 demodulated signal, or channel matrix (i.e., channel estimation)</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receiver side</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xml:space="preserve">: The same as model </w:t>
            </w:r>
            <w:r w:rsidRPr="004055DB">
              <w:rPr>
                <w:rFonts w:hint="eastAsia"/>
                <w:iCs/>
                <w:lang w:val="en-US" w:eastAsia="zh-CN"/>
              </w:rPr>
              <w:t>out</w:t>
            </w:r>
            <w:r w:rsidRPr="004055DB">
              <w:rPr>
                <w:iCs/>
                <w:lang w:val="en-US" w:eastAsia="zh-CN"/>
              </w:rPr>
              <w:t>put</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DMRS design</w:t>
            </w:r>
          </w:p>
        </w:tc>
      </w:tr>
      <w:tr w:rsidR="004055DB" w:rsidRPr="004055DB">
        <w:tc>
          <w:tcPr>
            <w:tcW w:w="1700" w:type="dxa"/>
            <w:vMerge w:val="restart"/>
            <w:vAlign w:val="center"/>
          </w:tcPr>
          <w:p w:rsidR="001D713B" w:rsidRPr="004055DB" w:rsidRDefault="00DA2410">
            <w:pPr>
              <w:adjustRightInd w:val="0"/>
              <w:snapToGrid w:val="0"/>
              <w:spacing w:before="0" w:after="0" w:line="264" w:lineRule="auto"/>
              <w:rPr>
                <w:lang w:eastAsia="zh-CN"/>
              </w:rPr>
            </w:pPr>
            <w:r w:rsidRPr="004055DB">
              <w:rPr>
                <w:lang w:eastAsia="zh-CN"/>
              </w:rPr>
              <w:t>Modulation enhancement</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I-based constellation design</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lang w:eastAsia="zh-CN"/>
              </w:rPr>
              <w:t xml:space="preserve">Customized modulation </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information bits</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 constellation mapping</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network side</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constellation design and downloading mechanism</w:t>
            </w:r>
          </w:p>
        </w:tc>
      </w:tr>
      <w:tr w:rsidR="004055DB" w:rsidRPr="004055DB">
        <w:tc>
          <w:tcPr>
            <w:tcW w:w="1700" w:type="dxa"/>
            <w:vMerge/>
            <w:vAlign w:val="center"/>
          </w:tcPr>
          <w:p w:rsidR="001D713B" w:rsidRPr="004055DB" w:rsidRDefault="001D713B">
            <w:pPr>
              <w:adjustRightInd w:val="0"/>
              <w:snapToGrid w:val="0"/>
              <w:spacing w:before="0" w:after="0" w:line="264" w:lineRule="auto"/>
              <w:rPr>
                <w:lang w:eastAsia="zh-CN"/>
              </w:rPr>
            </w:pP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C</w:t>
            </w:r>
            <w:r w:rsidRPr="004055DB">
              <w:rPr>
                <w:lang w:eastAsia="zh-CN"/>
              </w:rPr>
              <w:t>ross-layer modulation</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lang w:eastAsia="zh-CN"/>
              </w:rPr>
              <w:t xml:space="preserve">Increased throughput in case of inter-layer imbalance </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transmitter side</w:t>
            </w:r>
            <w:r w:rsidRPr="004055DB">
              <w:rPr>
                <w:iCs/>
                <w:lang w:val="en-US" w:eastAsia="zh-CN"/>
              </w:rPr>
              <w:t>: information bits</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transmitter side</w:t>
            </w:r>
            <w:r w:rsidRPr="004055DB">
              <w:rPr>
                <w:iCs/>
                <w:lang w:val="en-US" w:eastAsia="zh-CN"/>
              </w:rPr>
              <w:t>: modulated symbols after layer mapping</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information bits</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modulation design and layer mapping design</w:t>
            </w:r>
          </w:p>
        </w:tc>
      </w:tr>
      <w:tr w:rsidR="004055DB" w:rsidRPr="004055DB">
        <w:tc>
          <w:tcPr>
            <w:tcW w:w="1700" w:type="dxa"/>
            <w:vMerge w:val="restart"/>
            <w:vAlign w:val="center"/>
          </w:tcPr>
          <w:p w:rsidR="001D713B" w:rsidRPr="004055DB" w:rsidRDefault="00DA2410">
            <w:pPr>
              <w:adjustRightInd w:val="0"/>
              <w:snapToGrid w:val="0"/>
              <w:spacing w:before="0" w:after="0" w:line="264" w:lineRule="auto"/>
              <w:rPr>
                <w:lang w:eastAsia="zh-CN"/>
              </w:rPr>
            </w:pPr>
            <w:r w:rsidRPr="004055DB">
              <w:rPr>
                <w:lang w:eastAsia="zh-CN"/>
              </w:rPr>
              <w:t>Beam enhancement</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I beam prediction in time/spatial domain</w:t>
            </w:r>
            <w:r w:rsidRPr="004055DB">
              <w:rPr>
                <w:rFonts w:hint="eastAsia"/>
                <w:lang w:eastAsia="zh-CN"/>
              </w:rPr>
              <w:t>,</w:t>
            </w:r>
            <w:r w:rsidRPr="004055DB">
              <w:rPr>
                <w:lang w:eastAsia="zh-CN"/>
              </w:rPr>
              <w:t xml:space="preserve"> including multi-TRP/cell scenario</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R</w:t>
            </w:r>
            <w:r w:rsidRPr="004055DB">
              <w:rPr>
                <w:lang w:eastAsia="zh-CN"/>
              </w:rPr>
              <w:t>educed resource overhead and power consumption</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beam index together with RSRP (optionally) of set B across multiple TRPs/cells</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w:t>
            </w:r>
            <w:r w:rsidRPr="004055DB">
              <w:t xml:space="preserve"> </w:t>
            </w:r>
            <w:r w:rsidRPr="004055DB">
              <w:rPr>
                <w:iCs/>
                <w:lang w:val="en-US" w:eastAsia="zh-CN"/>
              </w:rPr>
              <w:t xml:space="preserve">beam index together with RSRP (optionally) of set A across multiple TRPs/cells </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UE-sided model or network-sided model</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1D713B" w:rsidRPr="004055DB" w:rsidRDefault="00DA2410">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reference signal design and beam report design</w:t>
            </w:r>
          </w:p>
        </w:tc>
      </w:tr>
      <w:tr w:rsidR="004055DB" w:rsidRPr="004055DB">
        <w:tc>
          <w:tcPr>
            <w:tcW w:w="1700" w:type="dxa"/>
            <w:vMerge/>
            <w:vAlign w:val="center"/>
          </w:tcPr>
          <w:p w:rsidR="001D713B" w:rsidRPr="004055DB" w:rsidRDefault="001D713B">
            <w:pPr>
              <w:adjustRightInd w:val="0"/>
              <w:snapToGrid w:val="0"/>
              <w:spacing w:before="0" w:after="0" w:line="264" w:lineRule="auto"/>
              <w:rPr>
                <w:lang w:eastAsia="zh-CN"/>
              </w:rPr>
            </w:pP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I beam prediction for RACH</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R</w:t>
            </w:r>
            <w:r w:rsidRPr="004055DB">
              <w:rPr>
                <w:lang w:eastAsia="zh-CN"/>
              </w:rPr>
              <w:t>educed access latency, resource overhead and power consumption</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SSB index together with RSRP (optional)</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w:t>
            </w:r>
            <w:r w:rsidRPr="004055DB">
              <w:t xml:space="preserve"> </w:t>
            </w:r>
            <w:r w:rsidRPr="004055DB">
              <w:rPr>
                <w:iCs/>
                <w:lang w:val="en-US" w:eastAsia="zh-CN"/>
              </w:rPr>
              <w:t>SSB index for RO mapping</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xml:space="preserve">: UE-sided model </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SSB pattern design</w:t>
            </w:r>
          </w:p>
          <w:p w:rsidR="001D713B" w:rsidRPr="004055DB" w:rsidRDefault="001D713B">
            <w:pPr>
              <w:adjustRightInd w:val="0"/>
              <w:snapToGrid w:val="0"/>
              <w:spacing w:before="0" w:after="0" w:line="264" w:lineRule="auto"/>
              <w:rPr>
                <w:lang w:eastAsia="zh-CN"/>
              </w:rPr>
            </w:pPr>
          </w:p>
        </w:tc>
      </w:tr>
      <w:tr w:rsidR="004055DB" w:rsidRPr="004055DB">
        <w:tc>
          <w:tcPr>
            <w:tcW w:w="1700" w:type="dxa"/>
            <w:vAlign w:val="center"/>
          </w:tcPr>
          <w:p w:rsidR="001D713B" w:rsidRPr="004055DB" w:rsidRDefault="00DA2410">
            <w:pPr>
              <w:adjustRightInd w:val="0"/>
              <w:snapToGrid w:val="0"/>
              <w:spacing w:before="0" w:after="0" w:line="264" w:lineRule="auto"/>
              <w:rPr>
                <w:lang w:eastAsia="zh-CN"/>
              </w:rPr>
            </w:pPr>
            <w:r w:rsidRPr="004055DB">
              <w:rPr>
                <w:lang w:eastAsia="zh-CN"/>
              </w:rPr>
              <w:t>Traffic prediction</w:t>
            </w:r>
          </w:p>
        </w:tc>
        <w:tc>
          <w:tcPr>
            <w:tcW w:w="2427"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A</w:t>
            </w:r>
            <w:r w:rsidRPr="004055DB">
              <w:rPr>
                <w:lang w:eastAsia="zh-CN"/>
              </w:rPr>
              <w:t>I-based traffic prediction</w:t>
            </w:r>
          </w:p>
        </w:tc>
        <w:tc>
          <w:tcPr>
            <w:tcW w:w="2122" w:type="dxa"/>
            <w:vAlign w:val="center"/>
          </w:tcPr>
          <w:p w:rsidR="001D713B" w:rsidRPr="004055DB" w:rsidRDefault="00DA2410">
            <w:pPr>
              <w:adjustRightInd w:val="0"/>
              <w:snapToGrid w:val="0"/>
              <w:spacing w:before="0" w:after="0" w:line="264" w:lineRule="auto"/>
              <w:rPr>
                <w:lang w:eastAsia="zh-CN"/>
              </w:rPr>
            </w:pPr>
            <w:r w:rsidRPr="004055DB">
              <w:rPr>
                <w:rFonts w:hint="eastAsia"/>
                <w:lang w:eastAsia="zh-CN"/>
              </w:rPr>
              <w:t>R</w:t>
            </w:r>
            <w:r w:rsidRPr="004055DB">
              <w:rPr>
                <w:lang w:eastAsia="zh-CN"/>
              </w:rPr>
              <w:t>educed power consumption</w:t>
            </w:r>
          </w:p>
        </w:tc>
        <w:tc>
          <w:tcPr>
            <w:tcW w:w="4241" w:type="dxa"/>
          </w:tcPr>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historical traffic status</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w:t>
            </w:r>
            <w:r w:rsidRPr="004055DB">
              <w:t xml:space="preserve"> </w:t>
            </w:r>
            <w:r w:rsidRPr="004055DB">
              <w:rPr>
                <w:iCs/>
                <w:lang w:val="en-US" w:eastAsia="zh-CN"/>
              </w:rPr>
              <w:t>predicted traffic arrival time and volume</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UE-sided model for uplink traffic</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1D713B" w:rsidRPr="004055DB" w:rsidRDefault="00DA2410">
            <w:pPr>
              <w:adjustRightInd w:val="0"/>
              <w:snapToGrid w:val="0"/>
              <w:spacing w:before="0" w:after="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Buffer status report</w:t>
            </w:r>
          </w:p>
          <w:p w:rsidR="001D713B" w:rsidRPr="004055DB" w:rsidRDefault="001D713B">
            <w:pPr>
              <w:adjustRightInd w:val="0"/>
              <w:snapToGrid w:val="0"/>
              <w:spacing w:before="0" w:after="0" w:line="264" w:lineRule="auto"/>
              <w:rPr>
                <w:lang w:eastAsia="zh-CN"/>
              </w:rPr>
            </w:pPr>
          </w:p>
        </w:tc>
      </w:tr>
      <w:tr w:rsidR="004055DB" w:rsidRPr="004055DB">
        <w:tc>
          <w:tcPr>
            <w:tcW w:w="1700" w:type="dxa"/>
            <w:vAlign w:val="center"/>
          </w:tcPr>
          <w:p w:rsidR="001D713B" w:rsidRPr="004055DB" w:rsidRDefault="00DA2410">
            <w:pPr>
              <w:adjustRightInd w:val="0"/>
              <w:snapToGrid w:val="0"/>
              <w:spacing w:beforeLines="50" w:afterLines="50" w:line="264" w:lineRule="auto"/>
              <w:rPr>
                <w:lang w:eastAsia="zh-CN"/>
              </w:rPr>
            </w:pPr>
            <w:r w:rsidRPr="004055DB">
              <w:rPr>
                <w:rFonts w:hint="eastAsia"/>
                <w:lang w:eastAsia="zh-CN"/>
              </w:rPr>
              <w:lastRenderedPageBreak/>
              <w:t>A</w:t>
            </w:r>
            <w:r w:rsidRPr="004055DB">
              <w:rPr>
                <w:lang w:eastAsia="zh-CN"/>
              </w:rPr>
              <w:t>I/ML framework</w:t>
            </w:r>
          </w:p>
        </w:tc>
        <w:tc>
          <w:tcPr>
            <w:tcW w:w="8790" w:type="dxa"/>
            <w:gridSpan w:val="3"/>
            <w:vAlign w:val="center"/>
          </w:tcPr>
          <w:p w:rsidR="001D713B" w:rsidRPr="004055DB" w:rsidRDefault="001D713B">
            <w:pPr>
              <w:adjustRightInd w:val="0"/>
              <w:snapToGrid w:val="0"/>
              <w:spacing w:beforeLines="50" w:afterLines="50" w:line="264" w:lineRule="auto"/>
              <w:rPr>
                <w:lang w:eastAsia="zh-CN"/>
              </w:rPr>
            </w:pPr>
          </w:p>
        </w:tc>
      </w:tr>
      <w:tr w:rsidR="004055DB" w:rsidRPr="004055DB">
        <w:tc>
          <w:tcPr>
            <w:tcW w:w="10490" w:type="dxa"/>
            <w:gridSpan w:val="4"/>
            <w:vAlign w:val="center"/>
          </w:tcPr>
          <w:p w:rsidR="001D713B" w:rsidRPr="004055DB" w:rsidRDefault="00DA2410">
            <w:pPr>
              <w:adjustRightInd w:val="0"/>
              <w:snapToGrid w:val="0"/>
              <w:spacing w:beforeLines="50" w:afterLines="50" w:line="264" w:lineRule="auto"/>
              <w:rPr>
                <w:lang w:eastAsia="zh-CN"/>
              </w:rPr>
            </w:pPr>
            <w:r w:rsidRPr="004055DB">
              <w:rPr>
                <w:rFonts w:hint="eastAsia"/>
                <w:lang w:eastAsia="zh-CN"/>
              </w:rPr>
              <w:t>N</w:t>
            </w:r>
            <w:r w:rsidRPr="004055DB">
              <w:rPr>
                <w:lang w:eastAsia="zh-CN"/>
              </w:rPr>
              <w:t>ote1: Offline training is assumed for all the above AI/ML use cases</w:t>
            </w:r>
          </w:p>
          <w:p w:rsidR="001D713B" w:rsidRPr="004055DB" w:rsidRDefault="00DA2410">
            <w:pPr>
              <w:adjustRightInd w:val="0"/>
              <w:snapToGrid w:val="0"/>
              <w:spacing w:beforeLines="50" w:afterLines="50" w:line="264" w:lineRule="auto"/>
              <w:rPr>
                <w:lang w:eastAsia="zh-CN"/>
              </w:rPr>
            </w:pPr>
            <w:r w:rsidRPr="004055DB">
              <w:rPr>
                <w:rFonts w:hint="eastAsia"/>
                <w:lang w:eastAsia="zh-CN"/>
              </w:rPr>
              <w:t>N</w:t>
            </w:r>
            <w:r w:rsidRPr="004055DB">
              <w:rPr>
                <w:lang w:eastAsia="zh-CN"/>
              </w:rPr>
              <w:t>ote2: For all the two-sided model, collaboration between UE and base station is assumed.</w:t>
            </w:r>
          </w:p>
        </w:tc>
      </w:tr>
      <w:bookmarkEnd w:id="5"/>
    </w:tbl>
    <w:p w:rsidR="001D713B" w:rsidRPr="004055DB" w:rsidRDefault="001D713B">
      <w:pPr>
        <w:adjustRightInd w:val="0"/>
        <w:snapToGrid w:val="0"/>
        <w:rPr>
          <w:lang w:eastAsia="zh-CN"/>
        </w:rPr>
      </w:pPr>
    </w:p>
    <w:p w:rsidR="001D713B" w:rsidRPr="004055DB" w:rsidRDefault="00DA2410">
      <w:pPr>
        <w:spacing w:after="0"/>
        <w:jc w:val="left"/>
        <w:rPr>
          <w:lang w:eastAsia="zh-CN"/>
        </w:rPr>
      </w:pPr>
      <w:r w:rsidRPr="004055DB">
        <w:rPr>
          <w:lang w:eastAsia="zh-CN"/>
        </w:rPr>
        <w:br w:type="page"/>
      </w:r>
    </w:p>
    <w:p w:rsidR="001D713B" w:rsidRPr="004055DB" w:rsidRDefault="00DA2410">
      <w:pPr>
        <w:pStyle w:val="3"/>
        <w:adjustRightInd w:val="0"/>
        <w:snapToGrid w:val="0"/>
        <w:rPr>
          <w:lang w:eastAsia="zh-CN"/>
        </w:rPr>
      </w:pPr>
      <w:r w:rsidRPr="004055DB">
        <w:rPr>
          <w:rFonts w:hint="eastAsia"/>
          <w:lang w:eastAsia="zh-CN"/>
        </w:rPr>
        <w:lastRenderedPageBreak/>
        <w:t>R</w:t>
      </w:r>
      <w:r w:rsidRPr="004055DB">
        <w:rPr>
          <w:lang w:eastAsia="zh-CN"/>
        </w:rPr>
        <w:t>ecommended categorization of AI/ML use cases</w:t>
      </w:r>
    </w:p>
    <w:p w:rsidR="001D713B" w:rsidRPr="004055DB" w:rsidRDefault="00DA2410">
      <w:pPr>
        <w:rPr>
          <w:lang w:eastAsia="zh-CN"/>
        </w:rPr>
      </w:pPr>
      <w:r w:rsidRPr="004055DB">
        <w:rPr>
          <w:rFonts w:hint="eastAsia"/>
          <w:lang w:eastAsia="zh-CN"/>
        </w:rPr>
        <w:t>I</w:t>
      </w:r>
      <w:r w:rsidRPr="004055DB">
        <w:rPr>
          <w:lang w:eastAsia="zh-CN"/>
        </w:rPr>
        <w:t xml:space="preserve">n this section, we provide an example of categorization to capture all the AI/ML use cases proposed by companies in RAN1#122 meeting. Note that, this is not an exclusive list. Instead, this just provides an example categorization way forward. </w:t>
      </w:r>
    </w:p>
    <w:p w:rsidR="001D713B" w:rsidRPr="004055DB" w:rsidRDefault="00DA2410">
      <w:pPr>
        <w:pStyle w:val="aff5"/>
        <w:numPr>
          <w:ilvl w:val="0"/>
          <w:numId w:val="19"/>
        </w:numPr>
        <w:adjustRightInd w:val="0"/>
        <w:snapToGrid w:val="0"/>
        <w:rPr>
          <w:i/>
          <w:lang w:eastAsia="zh-CN"/>
        </w:rPr>
      </w:pPr>
      <w:r w:rsidRPr="004055DB">
        <w:rPr>
          <w:rFonts w:hint="eastAsia"/>
          <w:i/>
          <w:lang w:eastAsia="zh-CN"/>
        </w:rPr>
        <w:t>R</w:t>
      </w:r>
      <w:r w:rsidRPr="004055DB">
        <w:rPr>
          <w:i/>
          <w:lang w:eastAsia="zh-CN"/>
        </w:rPr>
        <w:t>AN1 considers the following categorization of AI/ML use cases for 6GR.</w:t>
      </w:r>
    </w:p>
    <w:tbl>
      <w:tblPr>
        <w:tblStyle w:val="afd"/>
        <w:tblW w:w="5152" w:type="pct"/>
        <w:tblInd w:w="-5" w:type="dxa"/>
        <w:tblLayout w:type="fixed"/>
        <w:tblLook w:val="04A0" w:firstRow="1" w:lastRow="0" w:firstColumn="1" w:lastColumn="0" w:noHBand="0" w:noVBand="1"/>
      </w:tblPr>
      <w:tblGrid>
        <w:gridCol w:w="784"/>
        <w:gridCol w:w="1911"/>
        <w:gridCol w:w="5249"/>
        <w:gridCol w:w="1978"/>
      </w:tblGrid>
      <w:tr w:rsidR="004055DB" w:rsidRPr="004055DB">
        <w:tc>
          <w:tcPr>
            <w:tcW w:w="1358" w:type="pct"/>
            <w:gridSpan w:val="2"/>
            <w:shd w:val="clear" w:color="auto" w:fill="B4C6E7" w:themeFill="accent1" w:themeFillTint="66"/>
            <w:vAlign w:val="center"/>
          </w:tcPr>
          <w:p w:rsidR="001D713B" w:rsidRPr="004055DB" w:rsidRDefault="00DA2410">
            <w:pPr>
              <w:spacing w:beforeLines="50" w:afterLines="50" w:line="240" w:lineRule="auto"/>
              <w:jc w:val="center"/>
              <w:rPr>
                <w:lang w:eastAsia="zh-CN"/>
              </w:rPr>
            </w:pPr>
            <w:r w:rsidRPr="004055DB">
              <w:rPr>
                <w:lang w:eastAsia="zh-CN"/>
              </w:rPr>
              <w:t>Categorization</w:t>
            </w:r>
          </w:p>
        </w:tc>
        <w:tc>
          <w:tcPr>
            <w:tcW w:w="2645" w:type="pct"/>
            <w:shd w:val="clear" w:color="auto" w:fill="B4C6E7" w:themeFill="accent1" w:themeFillTint="66"/>
            <w:vAlign w:val="center"/>
          </w:tcPr>
          <w:p w:rsidR="001D713B" w:rsidRPr="004055DB" w:rsidRDefault="00DA2410">
            <w:pPr>
              <w:spacing w:beforeLines="50" w:afterLines="50" w:line="240" w:lineRule="auto"/>
              <w:jc w:val="center"/>
              <w:rPr>
                <w:lang w:eastAsia="zh-CN"/>
              </w:rPr>
            </w:pPr>
            <w:r w:rsidRPr="004055DB">
              <w:rPr>
                <w:lang w:eastAsia="zh-CN"/>
              </w:rPr>
              <w:t>AI/ML use case</w:t>
            </w:r>
          </w:p>
        </w:tc>
        <w:tc>
          <w:tcPr>
            <w:tcW w:w="998" w:type="pct"/>
            <w:shd w:val="clear" w:color="auto" w:fill="B4C6E7" w:themeFill="accent1" w:themeFillTint="66"/>
            <w:vAlign w:val="center"/>
          </w:tcPr>
          <w:p w:rsidR="001D713B" w:rsidRPr="004055DB" w:rsidRDefault="00DA2410">
            <w:pPr>
              <w:spacing w:beforeLines="50" w:afterLines="50" w:line="240" w:lineRule="auto"/>
              <w:jc w:val="center"/>
              <w:rPr>
                <w:lang w:eastAsia="zh-CN"/>
              </w:rPr>
            </w:pPr>
            <w:r w:rsidRPr="004055DB">
              <w:rPr>
                <w:lang w:eastAsia="zh-CN"/>
              </w:rPr>
              <w:t>Related agenda</w:t>
            </w:r>
          </w:p>
        </w:tc>
      </w:tr>
      <w:tr w:rsidR="004055DB" w:rsidRPr="004055DB">
        <w:tc>
          <w:tcPr>
            <w:tcW w:w="395" w:type="pct"/>
            <w:vMerge w:val="restart"/>
            <w:vAlign w:val="center"/>
          </w:tcPr>
          <w:p w:rsidR="001D713B" w:rsidRPr="004055DB" w:rsidRDefault="00DA2410">
            <w:pPr>
              <w:spacing w:after="0"/>
              <w:jc w:val="center"/>
              <w:rPr>
                <w:lang w:eastAsia="zh-CN"/>
              </w:rPr>
            </w:pPr>
            <w:r w:rsidRPr="004055DB">
              <w:rPr>
                <w:rFonts w:hint="eastAsia"/>
                <w:lang w:eastAsia="zh-CN"/>
              </w:rPr>
              <w:t>MIMO</w:t>
            </w:r>
          </w:p>
        </w:tc>
        <w:tc>
          <w:tcPr>
            <w:tcW w:w="963" w:type="pct"/>
            <w:vMerge w:val="restart"/>
            <w:vAlign w:val="center"/>
          </w:tcPr>
          <w:p w:rsidR="001D713B" w:rsidRPr="004055DB" w:rsidRDefault="00DA2410">
            <w:pPr>
              <w:spacing w:before="0" w:after="0" w:line="240" w:lineRule="auto"/>
              <w:jc w:val="center"/>
              <w:rPr>
                <w:lang w:eastAsia="zh-CN"/>
              </w:rPr>
            </w:pPr>
            <w:r w:rsidRPr="004055DB">
              <w:rPr>
                <w:lang w:eastAsia="zh-CN"/>
              </w:rPr>
              <w:t>CSI prediction and CSI-RS overhead reduction</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sz w:val="20"/>
                <w:szCs w:val="20"/>
              </w:rPr>
              <w:t>Spatial/frequency/time-domain CSI prediction</w:t>
            </w:r>
          </w:p>
          <w:p w:rsidR="001D713B" w:rsidRPr="004055DB" w:rsidRDefault="00DA2410">
            <w:pPr>
              <w:pStyle w:val="afa"/>
              <w:spacing w:before="0" w:beforeAutospacing="0" w:after="0" w:afterAutospacing="0" w:line="300" w:lineRule="auto"/>
              <w:rPr>
                <w:sz w:val="20"/>
                <w:szCs w:val="20"/>
              </w:rPr>
            </w:pPr>
            <w:r w:rsidRPr="004055DB">
              <w:rPr>
                <w:sz w:val="20"/>
                <w:szCs w:val="20"/>
                <w:lang w:val="en-GB"/>
              </w:rPr>
              <w:t>Spatial/frequency/time-domain CSI-RS overhead reduction</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CSI/CSI-RS</w:t>
            </w: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kern w:val="24"/>
                <w:sz w:val="20"/>
                <w:szCs w:val="20"/>
              </w:rPr>
              <w:t>Cross-frequency/cell CSI prediction</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kern w:val="24"/>
                <w:sz w:val="20"/>
                <w:szCs w:val="20"/>
              </w:rPr>
              <w:t>Cross-beam CSI prediction</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Merge w:val="restart"/>
            <w:vAlign w:val="center"/>
          </w:tcPr>
          <w:p w:rsidR="001D713B" w:rsidRPr="004055DB" w:rsidRDefault="00DA2410">
            <w:pPr>
              <w:spacing w:before="0" w:after="0" w:line="240" w:lineRule="auto"/>
              <w:jc w:val="center"/>
              <w:rPr>
                <w:lang w:eastAsia="zh-CN"/>
              </w:rPr>
            </w:pPr>
            <w:r w:rsidRPr="004055DB">
              <w:rPr>
                <w:lang w:eastAsia="zh-CN"/>
              </w:rPr>
              <w:t>DMRS enhancement</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kern w:val="24"/>
                <w:sz w:val="20"/>
                <w:szCs w:val="20"/>
              </w:rPr>
              <w:t>Sparse DMRS design</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DMRS</w:t>
            </w: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kern w:val="24"/>
                <w:sz w:val="20"/>
                <w:szCs w:val="20"/>
              </w:rPr>
              <w:t>Superimposed DMRS and data (SIP)</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kern w:val="24"/>
                <w:sz w:val="20"/>
                <w:szCs w:val="20"/>
              </w:rPr>
              <w:t>DMRS-free transmission</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Merge w:val="restart"/>
            <w:vAlign w:val="center"/>
          </w:tcPr>
          <w:p w:rsidR="001D713B" w:rsidRPr="004055DB" w:rsidRDefault="00DA2410">
            <w:pPr>
              <w:spacing w:before="0" w:after="0" w:line="240" w:lineRule="auto"/>
              <w:jc w:val="center"/>
              <w:rPr>
                <w:lang w:eastAsia="zh-CN"/>
              </w:rPr>
            </w:pPr>
            <w:r w:rsidRPr="004055DB">
              <w:rPr>
                <w:lang w:eastAsia="zh-CN"/>
              </w:rPr>
              <w:t>CSI compression</w:t>
            </w: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CSI compression, e.g., JSCCM/JSCC, CSI compression + prediction, liner compression matrix</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CSI</w:t>
            </w: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Downloadable codebook/basis</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Merge w:val="restart"/>
            <w:vAlign w:val="center"/>
          </w:tcPr>
          <w:p w:rsidR="001D713B" w:rsidRPr="004055DB" w:rsidRDefault="00DA2410">
            <w:pPr>
              <w:spacing w:before="0" w:after="0" w:line="240" w:lineRule="auto"/>
              <w:jc w:val="center"/>
              <w:rPr>
                <w:lang w:eastAsia="zh-CN"/>
              </w:rPr>
            </w:pPr>
            <w:r w:rsidRPr="004055DB">
              <w:rPr>
                <w:lang w:eastAsia="zh-CN"/>
              </w:rPr>
              <w:t>Beam enhancement</w:t>
            </w: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Cross-cell/frequency/TRP beam prediction</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Beam</w:t>
            </w: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Beam prediction for initial access</w:t>
            </w:r>
          </w:p>
          <w:p w:rsidR="001D713B" w:rsidRPr="004055DB" w:rsidRDefault="00DA2410">
            <w:pPr>
              <w:pStyle w:val="afa"/>
              <w:spacing w:before="0" w:beforeAutospacing="0" w:after="0" w:afterAutospacing="0" w:line="300" w:lineRule="auto"/>
              <w:rPr>
                <w:kern w:val="24"/>
                <w:sz w:val="20"/>
                <w:szCs w:val="20"/>
              </w:rPr>
            </w:pPr>
            <w:r w:rsidRPr="004055DB">
              <w:rPr>
                <w:i/>
                <w:iCs/>
                <w:kern w:val="24"/>
                <w:sz w:val="20"/>
                <w:szCs w:val="20"/>
              </w:rPr>
              <w:t>Note: This can be discussed in initial access agenda</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Others, e.g., AI based beam failure prediction, UE initiated beam report</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395" w:type="pct"/>
            <w:vMerge/>
          </w:tcPr>
          <w:p w:rsidR="001D713B" w:rsidRPr="004055DB" w:rsidRDefault="001D713B">
            <w:pPr>
              <w:spacing w:after="0"/>
              <w:jc w:val="center"/>
              <w:rPr>
                <w:lang w:eastAsia="zh-CN"/>
              </w:rPr>
            </w:pPr>
          </w:p>
        </w:tc>
        <w:tc>
          <w:tcPr>
            <w:tcW w:w="963" w:type="pct"/>
            <w:vAlign w:val="center"/>
          </w:tcPr>
          <w:p w:rsidR="001D713B" w:rsidRPr="004055DB" w:rsidRDefault="00DA2410">
            <w:pPr>
              <w:spacing w:before="0" w:after="0" w:line="240" w:lineRule="auto"/>
              <w:jc w:val="center"/>
              <w:rPr>
                <w:lang w:eastAsia="zh-CN"/>
              </w:rPr>
            </w:pPr>
            <w:r w:rsidRPr="004055DB">
              <w:rPr>
                <w:lang w:eastAsia="zh-CN"/>
              </w:rPr>
              <w:t>SRS enhancement</w:t>
            </w: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Sparse frequency/spatial domain SRS</w:t>
            </w:r>
          </w:p>
        </w:tc>
        <w:tc>
          <w:tcPr>
            <w:tcW w:w="998" w:type="pc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SRS</w:t>
            </w:r>
          </w:p>
        </w:tc>
      </w:tr>
      <w:tr w:rsidR="004055DB" w:rsidRPr="004055DB">
        <w:tc>
          <w:tcPr>
            <w:tcW w:w="395" w:type="pct"/>
            <w:vMerge/>
          </w:tcPr>
          <w:p w:rsidR="001D713B" w:rsidRPr="004055DB" w:rsidRDefault="001D713B">
            <w:pPr>
              <w:pStyle w:val="afa"/>
              <w:spacing w:before="0" w:beforeAutospacing="0" w:after="0" w:afterAutospacing="0"/>
              <w:jc w:val="center"/>
              <w:rPr>
                <w:kern w:val="24"/>
                <w:sz w:val="20"/>
                <w:szCs w:val="20"/>
              </w:rPr>
            </w:pPr>
          </w:p>
        </w:tc>
        <w:tc>
          <w:tcPr>
            <w:tcW w:w="963" w:type="pct"/>
            <w:vAlign w:val="center"/>
          </w:tcPr>
          <w:p w:rsidR="001D713B" w:rsidRPr="004055DB" w:rsidRDefault="00DA2410">
            <w:pPr>
              <w:pStyle w:val="afa"/>
              <w:spacing w:before="0" w:beforeAutospacing="0" w:after="0" w:afterAutospacing="0" w:line="240" w:lineRule="auto"/>
              <w:jc w:val="center"/>
              <w:rPr>
                <w:sz w:val="20"/>
                <w:szCs w:val="20"/>
              </w:rPr>
            </w:pPr>
            <w:r w:rsidRPr="004055DB">
              <w:rPr>
                <w:kern w:val="24"/>
                <w:sz w:val="20"/>
                <w:szCs w:val="20"/>
              </w:rPr>
              <w:t>UL Precoding</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UL precoding compression</w:t>
            </w:r>
          </w:p>
        </w:tc>
        <w:tc>
          <w:tcPr>
            <w:tcW w:w="998" w:type="pc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UL MIMO</w:t>
            </w:r>
          </w:p>
        </w:tc>
      </w:tr>
      <w:tr w:rsidR="004055DB" w:rsidRPr="004055DB">
        <w:tc>
          <w:tcPr>
            <w:tcW w:w="395" w:type="pct"/>
            <w:vMerge/>
          </w:tcPr>
          <w:p w:rsidR="001D713B" w:rsidRPr="004055DB" w:rsidRDefault="001D713B">
            <w:pPr>
              <w:pStyle w:val="afa"/>
              <w:spacing w:before="0" w:beforeAutospacing="0" w:after="0" w:afterAutospacing="0"/>
              <w:jc w:val="center"/>
              <w:rPr>
                <w:kern w:val="24"/>
                <w:sz w:val="20"/>
                <w:szCs w:val="20"/>
              </w:rPr>
            </w:pPr>
          </w:p>
        </w:tc>
        <w:tc>
          <w:tcPr>
            <w:tcW w:w="963" w:type="pct"/>
            <w:vAlign w:val="center"/>
          </w:tcPr>
          <w:p w:rsidR="001D713B" w:rsidRPr="004055DB" w:rsidRDefault="00DA2410">
            <w:pPr>
              <w:pStyle w:val="afa"/>
              <w:spacing w:before="0" w:beforeAutospacing="0" w:after="0" w:afterAutospacing="0" w:line="240" w:lineRule="auto"/>
              <w:jc w:val="center"/>
              <w:rPr>
                <w:sz w:val="20"/>
                <w:szCs w:val="20"/>
              </w:rPr>
            </w:pPr>
            <w:r w:rsidRPr="004055DB">
              <w:rPr>
                <w:rFonts w:eastAsiaTheme="minorEastAsia"/>
                <w:kern w:val="24"/>
                <w:sz w:val="20"/>
                <w:szCs w:val="20"/>
              </w:rPr>
              <w:t>Interference related enhancement</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AI-based Interference prediction</w:t>
            </w:r>
          </w:p>
        </w:tc>
        <w:tc>
          <w:tcPr>
            <w:tcW w:w="998" w:type="pc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IMO: Interference management</w:t>
            </w:r>
          </w:p>
        </w:tc>
      </w:tr>
      <w:tr w:rsidR="004055DB" w:rsidRPr="004055DB">
        <w:tc>
          <w:tcPr>
            <w:tcW w:w="1358" w:type="pct"/>
            <w:gridSpan w:val="2"/>
            <w:vMerge w:val="restart"/>
            <w:vAlign w:val="center"/>
          </w:tcPr>
          <w:p w:rsidR="001D713B" w:rsidRPr="004055DB" w:rsidRDefault="00DA2410">
            <w:pPr>
              <w:spacing w:before="0" w:after="0" w:line="240" w:lineRule="auto"/>
              <w:jc w:val="center"/>
              <w:rPr>
                <w:lang w:eastAsia="zh-CN"/>
              </w:rPr>
            </w:pPr>
            <w:r w:rsidRPr="004055DB">
              <w:rPr>
                <w:lang w:eastAsia="zh-CN"/>
              </w:rPr>
              <w:t>Modulation/Demodulation</w:t>
            </w: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AI-based constellation design</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odulation</w:t>
            </w:r>
          </w:p>
        </w:tc>
      </w:tr>
      <w:tr w:rsidR="004055DB" w:rsidRPr="004055DB">
        <w:tc>
          <w:tcPr>
            <w:tcW w:w="1358" w:type="pct"/>
            <w:gridSpan w:val="2"/>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Cross-layer/Cross-RE modulation</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1358" w:type="pct"/>
            <w:gridSpan w:val="2"/>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Constellation design with end-to-end AI</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1358" w:type="pct"/>
            <w:gridSpan w:val="2"/>
            <w:vMerge w:val="restart"/>
            <w:vAlign w:val="center"/>
          </w:tcPr>
          <w:p w:rsidR="001D713B" w:rsidRPr="004055DB" w:rsidRDefault="00DA2410">
            <w:pPr>
              <w:spacing w:before="0" w:after="0" w:line="240" w:lineRule="auto"/>
              <w:jc w:val="center"/>
              <w:rPr>
                <w:lang w:eastAsia="zh-CN"/>
              </w:rPr>
            </w:pPr>
            <w:r w:rsidRPr="004055DB">
              <w:rPr>
                <w:lang w:eastAsia="zh-CN"/>
              </w:rPr>
              <w:t>Power related enhancement</w:t>
            </w: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AI based DPD/</w:t>
            </w:r>
            <w:proofErr w:type="spellStart"/>
            <w:r w:rsidRPr="004055DB">
              <w:rPr>
                <w:kern w:val="24"/>
                <w:sz w:val="20"/>
                <w:szCs w:val="20"/>
              </w:rPr>
              <w:t>DPoD</w:t>
            </w:r>
            <w:proofErr w:type="spellEnd"/>
            <w:r w:rsidRPr="004055DB">
              <w:rPr>
                <w:kern w:val="24"/>
                <w:sz w:val="20"/>
                <w:szCs w:val="20"/>
              </w:rPr>
              <w:t xml:space="preserve"> enhancement</w:t>
            </w:r>
          </w:p>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lang w:val="en-GB"/>
              </w:rPr>
              <w:t>Note: This can be discussed in RAN4</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P</w:t>
            </w:r>
            <w:r w:rsidRPr="004055DB">
              <w:rPr>
                <w:lang w:eastAsia="zh-CN"/>
              </w:rPr>
              <w:t>ower Control</w:t>
            </w:r>
          </w:p>
        </w:tc>
      </w:tr>
      <w:tr w:rsidR="004055DB" w:rsidRPr="004055DB">
        <w:tc>
          <w:tcPr>
            <w:tcW w:w="1358" w:type="pct"/>
            <w:gridSpan w:val="2"/>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AI based pathloss prediction</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1358" w:type="pct"/>
            <w:gridSpan w:val="2"/>
            <w:vMerge/>
            <w:vAlign w:val="center"/>
          </w:tcPr>
          <w:p w:rsidR="001D713B" w:rsidRPr="004055DB" w:rsidRDefault="001D713B">
            <w:pPr>
              <w:spacing w:before="0" w:after="0" w:line="240" w:lineRule="auto"/>
              <w:jc w:val="center"/>
              <w:rPr>
                <w:lang w:eastAsia="zh-CN"/>
              </w:rPr>
            </w:pPr>
          </w:p>
        </w:tc>
        <w:tc>
          <w:tcPr>
            <w:tcW w:w="2645" w:type="pct"/>
            <w:vAlign w:val="center"/>
          </w:tcPr>
          <w:p w:rsidR="001D713B" w:rsidRPr="004055DB" w:rsidRDefault="00DA2410">
            <w:pPr>
              <w:pStyle w:val="afa"/>
              <w:spacing w:before="0" w:beforeAutospacing="0" w:after="0" w:afterAutospacing="0" w:line="300" w:lineRule="auto"/>
              <w:rPr>
                <w:kern w:val="24"/>
                <w:sz w:val="20"/>
                <w:szCs w:val="20"/>
              </w:rPr>
            </w:pPr>
            <w:r w:rsidRPr="004055DB">
              <w:rPr>
                <w:kern w:val="24"/>
                <w:sz w:val="20"/>
                <w:szCs w:val="20"/>
              </w:rPr>
              <w:t>AI based open-loop/close-loop power control</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1358" w:type="pct"/>
            <w:gridSpan w:val="2"/>
            <w:vMerge w:val="restart"/>
            <w:vAlign w:val="center"/>
          </w:tcPr>
          <w:p w:rsidR="001D713B" w:rsidRPr="004055DB" w:rsidRDefault="00DA2410">
            <w:pPr>
              <w:pStyle w:val="afa"/>
              <w:spacing w:before="0" w:beforeAutospacing="0" w:after="0" w:afterAutospacing="0" w:line="240" w:lineRule="auto"/>
              <w:jc w:val="center"/>
              <w:rPr>
                <w:sz w:val="20"/>
                <w:szCs w:val="20"/>
                <w:lang w:eastAsia="zh-CN"/>
              </w:rPr>
            </w:pPr>
            <w:r w:rsidRPr="004055DB">
              <w:rPr>
                <w:sz w:val="20"/>
                <w:szCs w:val="20"/>
                <w:lang w:eastAsia="zh-CN"/>
              </w:rPr>
              <w:t>Control related enhancement</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sz w:val="20"/>
                <w:szCs w:val="20"/>
              </w:rPr>
              <w:t>Traffic prediction, e.g., BSR prediction</w:t>
            </w:r>
          </w:p>
        </w:tc>
        <w:tc>
          <w:tcPr>
            <w:tcW w:w="998" w:type="pct"/>
            <w:vMerge w:val="restart"/>
            <w:vAlign w:val="center"/>
          </w:tcPr>
          <w:p w:rsidR="001D713B" w:rsidRPr="004055DB" w:rsidRDefault="00DA2410">
            <w:pPr>
              <w:spacing w:before="0" w:after="0" w:line="240" w:lineRule="auto"/>
              <w:rPr>
                <w:lang w:eastAsia="zh-CN"/>
              </w:rPr>
            </w:pPr>
            <w:r w:rsidRPr="004055DB">
              <w:rPr>
                <w:rFonts w:hint="eastAsia"/>
                <w:lang w:eastAsia="zh-CN"/>
              </w:rPr>
              <w:t>S</w:t>
            </w:r>
            <w:r w:rsidRPr="004055DB">
              <w:rPr>
                <w:lang w:eastAsia="zh-CN"/>
              </w:rPr>
              <w:t>cheduling/Control</w:t>
            </w:r>
          </w:p>
        </w:tc>
      </w:tr>
      <w:tr w:rsidR="004055DB" w:rsidRPr="004055DB">
        <w:tc>
          <w:tcPr>
            <w:tcW w:w="1358" w:type="pct"/>
            <w:gridSpan w:val="2"/>
            <w:vMerge/>
            <w:vAlign w:val="center"/>
          </w:tcPr>
          <w:p w:rsidR="001D713B" w:rsidRPr="004055DB" w:rsidRDefault="001D713B">
            <w:pPr>
              <w:pStyle w:val="afa"/>
              <w:spacing w:before="0" w:beforeAutospacing="0" w:after="0" w:afterAutospacing="0" w:line="240" w:lineRule="auto"/>
              <w:jc w:val="center"/>
              <w:rPr>
                <w:sz w:val="20"/>
                <w:szCs w:val="20"/>
              </w:rPr>
            </w:pP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AI-based DCI compression</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1358" w:type="pct"/>
            <w:gridSpan w:val="2"/>
            <w:vMerge/>
            <w:vAlign w:val="center"/>
          </w:tcPr>
          <w:p w:rsidR="001D713B" w:rsidRPr="004055DB" w:rsidRDefault="001D713B">
            <w:pPr>
              <w:pStyle w:val="afa"/>
              <w:spacing w:before="0" w:beforeAutospacing="0" w:after="0" w:afterAutospacing="0" w:line="240" w:lineRule="auto"/>
              <w:jc w:val="center"/>
              <w:rPr>
                <w:sz w:val="20"/>
                <w:szCs w:val="20"/>
              </w:rPr>
            </w:pP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JSCCM for HARQ/ACK</w:t>
            </w:r>
          </w:p>
        </w:tc>
        <w:tc>
          <w:tcPr>
            <w:tcW w:w="998" w:type="pct"/>
            <w:vMerge/>
            <w:vAlign w:val="center"/>
          </w:tcPr>
          <w:p w:rsidR="001D713B" w:rsidRPr="004055DB" w:rsidRDefault="001D713B">
            <w:pPr>
              <w:spacing w:before="0" w:after="0" w:line="240" w:lineRule="auto"/>
              <w:rPr>
                <w:lang w:eastAsia="zh-CN"/>
              </w:rPr>
            </w:pPr>
          </w:p>
        </w:tc>
      </w:tr>
      <w:tr w:rsidR="004055DB" w:rsidRPr="004055DB">
        <w:tc>
          <w:tcPr>
            <w:tcW w:w="1358" w:type="pct"/>
            <w:gridSpan w:val="2"/>
            <w:vAlign w:val="center"/>
          </w:tcPr>
          <w:p w:rsidR="001D713B" w:rsidRPr="004055DB" w:rsidRDefault="00DA2410">
            <w:pPr>
              <w:pStyle w:val="afa"/>
              <w:spacing w:before="0" w:beforeAutospacing="0" w:after="0" w:afterAutospacing="0" w:line="240" w:lineRule="auto"/>
              <w:jc w:val="center"/>
              <w:rPr>
                <w:sz w:val="20"/>
                <w:szCs w:val="20"/>
              </w:rPr>
            </w:pPr>
            <w:r w:rsidRPr="004055DB">
              <w:rPr>
                <w:kern w:val="24"/>
                <w:sz w:val="20"/>
                <w:szCs w:val="20"/>
              </w:rPr>
              <w:t>Waveform enhancement</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kern w:val="24"/>
                <w:sz w:val="20"/>
                <w:szCs w:val="20"/>
              </w:rPr>
              <w:t>AI-based waveform enhancement, e.g., phase adjustment</w:t>
            </w:r>
          </w:p>
        </w:tc>
        <w:tc>
          <w:tcPr>
            <w:tcW w:w="998" w:type="pct"/>
            <w:vAlign w:val="center"/>
          </w:tcPr>
          <w:p w:rsidR="001D713B" w:rsidRPr="004055DB" w:rsidRDefault="00DA2410">
            <w:pPr>
              <w:spacing w:before="0" w:after="0" w:line="240" w:lineRule="auto"/>
              <w:rPr>
                <w:lang w:eastAsia="zh-CN"/>
              </w:rPr>
            </w:pPr>
            <w:r w:rsidRPr="004055DB">
              <w:rPr>
                <w:rFonts w:hint="eastAsia"/>
                <w:lang w:eastAsia="zh-CN"/>
              </w:rPr>
              <w:t>W</w:t>
            </w:r>
            <w:r w:rsidRPr="004055DB">
              <w:rPr>
                <w:lang w:eastAsia="zh-CN"/>
              </w:rPr>
              <w:t>aveform</w:t>
            </w:r>
          </w:p>
        </w:tc>
      </w:tr>
      <w:tr w:rsidR="004055DB" w:rsidRPr="004055DB">
        <w:tc>
          <w:tcPr>
            <w:tcW w:w="1358" w:type="pct"/>
            <w:gridSpan w:val="2"/>
            <w:vAlign w:val="center"/>
          </w:tcPr>
          <w:p w:rsidR="001D713B" w:rsidRPr="004055DB" w:rsidRDefault="00DA2410">
            <w:pPr>
              <w:pStyle w:val="afa"/>
              <w:spacing w:before="0" w:beforeAutospacing="0" w:after="0" w:afterAutospacing="0" w:line="240" w:lineRule="auto"/>
              <w:jc w:val="center"/>
              <w:rPr>
                <w:sz w:val="20"/>
                <w:szCs w:val="20"/>
              </w:rPr>
            </w:pPr>
            <w:r w:rsidRPr="004055DB">
              <w:rPr>
                <w:kern w:val="24"/>
                <w:sz w:val="20"/>
                <w:szCs w:val="20"/>
              </w:rPr>
              <w:t>Others</w:t>
            </w:r>
          </w:p>
        </w:tc>
        <w:tc>
          <w:tcPr>
            <w:tcW w:w="2645" w:type="pct"/>
            <w:vAlign w:val="center"/>
          </w:tcPr>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Token Communication</w:t>
            </w:r>
          </w:p>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AI-based PRACH receiver</w:t>
            </w:r>
          </w:p>
          <w:p w:rsidR="001D713B" w:rsidRPr="004055DB" w:rsidRDefault="00DA2410">
            <w:pPr>
              <w:pStyle w:val="afa"/>
              <w:spacing w:before="0" w:beforeAutospacing="0" w:after="0" w:afterAutospacing="0" w:line="300" w:lineRule="auto"/>
              <w:rPr>
                <w:sz w:val="20"/>
                <w:szCs w:val="20"/>
              </w:rPr>
            </w:pPr>
            <w:r w:rsidRPr="004055DB">
              <w:rPr>
                <w:rFonts w:eastAsiaTheme="minorEastAsia"/>
                <w:kern w:val="24"/>
                <w:sz w:val="20"/>
                <w:szCs w:val="20"/>
              </w:rPr>
              <w:t>AI/ML-enabled RAN Digital Twin</w:t>
            </w:r>
          </w:p>
        </w:tc>
        <w:tc>
          <w:tcPr>
            <w:tcW w:w="998" w:type="pct"/>
            <w:vAlign w:val="center"/>
          </w:tcPr>
          <w:p w:rsidR="001D713B" w:rsidRPr="004055DB" w:rsidRDefault="001D713B">
            <w:pPr>
              <w:spacing w:before="0" w:after="0" w:line="240" w:lineRule="auto"/>
              <w:rPr>
                <w:lang w:eastAsia="zh-CN"/>
              </w:rPr>
            </w:pPr>
          </w:p>
        </w:tc>
      </w:tr>
    </w:tbl>
    <w:p w:rsidR="001D713B" w:rsidRPr="004055DB" w:rsidRDefault="001D713B">
      <w:pPr>
        <w:rPr>
          <w:lang w:eastAsia="zh-CN"/>
        </w:rPr>
      </w:pPr>
    </w:p>
    <w:p w:rsidR="001D713B" w:rsidRPr="004055DB" w:rsidRDefault="001D713B">
      <w:pPr>
        <w:rPr>
          <w:lang w:eastAsia="zh-CN"/>
        </w:rPr>
      </w:pPr>
    </w:p>
    <w:p w:rsidR="001D713B" w:rsidRPr="004055DB" w:rsidRDefault="00DA2410">
      <w:pPr>
        <w:spacing w:after="0"/>
        <w:jc w:val="left"/>
        <w:rPr>
          <w:lang w:eastAsia="zh-CN"/>
        </w:rPr>
      </w:pPr>
      <w:r w:rsidRPr="004055DB">
        <w:rPr>
          <w:lang w:eastAsia="zh-CN"/>
        </w:rPr>
        <w:br w:type="page"/>
      </w:r>
    </w:p>
    <w:p w:rsidR="001D713B" w:rsidRPr="004055DB" w:rsidRDefault="00DA2410">
      <w:pPr>
        <w:pStyle w:val="2"/>
        <w:adjustRightInd w:val="0"/>
        <w:snapToGrid w:val="0"/>
        <w:rPr>
          <w:lang w:eastAsia="zh-CN"/>
        </w:rPr>
      </w:pPr>
      <w:r w:rsidRPr="004055DB">
        <w:rPr>
          <w:rFonts w:hint="eastAsia"/>
          <w:lang w:eastAsia="zh-CN"/>
        </w:rPr>
        <w:lastRenderedPageBreak/>
        <w:t>A</w:t>
      </w:r>
      <w:r w:rsidRPr="004055DB">
        <w:rPr>
          <w:lang w:eastAsia="zh-CN"/>
        </w:rPr>
        <w:t>I</w:t>
      </w:r>
      <w:r w:rsidRPr="004055DB">
        <w:rPr>
          <w:vertAlign w:val="superscript"/>
          <w:lang w:eastAsia="zh-CN"/>
        </w:rPr>
        <w:t>+</w:t>
      </w:r>
      <w:r w:rsidRPr="004055DB">
        <w:rPr>
          <w:lang w:eastAsia="zh-CN"/>
        </w:rPr>
        <w:t xml:space="preserve"> Efficient 6G</w:t>
      </w:r>
    </w:p>
    <w:p w:rsidR="001D713B" w:rsidRPr="004055DB" w:rsidRDefault="00DA2410">
      <w:pPr>
        <w:adjustRightInd w:val="0"/>
        <w:snapToGrid w:val="0"/>
        <w:rPr>
          <w:lang w:eastAsia="zh-CN"/>
        </w:rPr>
      </w:pPr>
      <w:r w:rsidRPr="004055DB">
        <w:rPr>
          <w:rFonts w:hint="eastAsia"/>
          <w:lang w:eastAsia="zh-CN"/>
        </w:rPr>
        <w:t>I</w:t>
      </w:r>
      <w:r w:rsidRPr="004055DB">
        <w:rPr>
          <w:lang w:eastAsia="zh-CN"/>
        </w:rPr>
        <w:t>n case of AI</w:t>
      </w:r>
      <w:r w:rsidRPr="004055DB">
        <w:rPr>
          <w:vertAlign w:val="superscript"/>
          <w:lang w:eastAsia="zh-CN"/>
        </w:rPr>
        <w:t>+</w:t>
      </w:r>
      <w:r w:rsidRPr="004055DB">
        <w:rPr>
          <w:lang w:eastAsia="zh-CN"/>
        </w:rPr>
        <w:t>(enhanced) Efficient 6G, we study AI/ML use cases to increase the system efficiency.</w:t>
      </w:r>
    </w:p>
    <w:p w:rsidR="001D713B" w:rsidRPr="004055DB" w:rsidRDefault="00DA2410">
      <w:pPr>
        <w:pStyle w:val="3"/>
        <w:adjustRightInd w:val="0"/>
        <w:snapToGrid w:val="0"/>
        <w:rPr>
          <w:lang w:eastAsia="zh-CN"/>
        </w:rPr>
      </w:pPr>
      <w:r w:rsidRPr="004055DB">
        <w:rPr>
          <w:lang w:eastAsia="zh-CN"/>
        </w:rPr>
        <w:t>AI-based CSI enhancement</w:t>
      </w:r>
    </w:p>
    <w:p w:rsidR="001D713B" w:rsidRPr="004055DB" w:rsidRDefault="00DA2410">
      <w:pPr>
        <w:adjustRightInd w:val="0"/>
        <w:snapToGrid w:val="0"/>
        <w:outlineLvl w:val="3"/>
        <w:rPr>
          <w:b/>
          <w:highlight w:val="cyan"/>
          <w:lang w:eastAsia="zh-CN"/>
        </w:rPr>
      </w:pPr>
      <w:r w:rsidRPr="004055DB">
        <w:rPr>
          <w:rFonts w:hint="eastAsia"/>
          <w:b/>
          <w:highlight w:val="cyan"/>
          <w:lang w:eastAsia="zh-CN"/>
        </w:rPr>
        <w:t>D</w:t>
      </w:r>
      <w:r w:rsidRPr="004055DB">
        <w:rPr>
          <w:b/>
          <w:highlight w:val="cyan"/>
          <w:lang w:eastAsia="zh-CN"/>
        </w:rPr>
        <w:t>ownloadable codebook</w:t>
      </w:r>
    </w:p>
    <w:p w:rsidR="001D713B" w:rsidRPr="004055DB" w:rsidRDefault="00DA2410">
      <w:pPr>
        <w:adjustRightInd w:val="0"/>
        <w:snapToGrid w:val="0"/>
        <w:rPr>
          <w:lang w:eastAsia="zh-CN"/>
        </w:rPr>
      </w:pPr>
      <w:r w:rsidRPr="004055DB">
        <w:rPr>
          <w:rFonts w:hint="eastAsia"/>
          <w:lang w:val="en-US" w:eastAsia="zh-CN"/>
        </w:rPr>
        <w:t xml:space="preserve">In order to </w:t>
      </w:r>
      <w:r w:rsidRPr="004055DB">
        <w:rPr>
          <w:rFonts w:hint="eastAsia"/>
          <w:lang w:eastAsia="zh-CN"/>
        </w:rPr>
        <w:t>adapt well to</w:t>
      </w:r>
      <w:r w:rsidRPr="004055DB">
        <w:rPr>
          <w:rFonts w:hint="eastAsia"/>
          <w:lang w:val="en-US" w:eastAsia="zh-CN"/>
        </w:rPr>
        <w:t xml:space="preserve"> </w:t>
      </w:r>
      <w:r w:rsidRPr="004055DB">
        <w:rPr>
          <w:lang w:eastAsia="zh-CN"/>
        </w:rPr>
        <w:t>address</w:t>
      </w:r>
      <w:r w:rsidRPr="004055DB">
        <w:rPr>
          <w:rFonts w:hint="eastAsia"/>
          <w:lang w:val="en-US" w:eastAsia="zh-CN"/>
        </w:rPr>
        <w:t xml:space="preserve"> </w:t>
      </w:r>
      <w:r w:rsidRPr="004055DB">
        <w:rPr>
          <w:rFonts w:hint="eastAsia"/>
          <w:lang w:eastAsia="zh-CN"/>
        </w:rPr>
        <w:t>scenarios</w:t>
      </w:r>
      <w:r w:rsidRPr="004055DB">
        <w:rPr>
          <w:rFonts w:hint="eastAsia"/>
          <w:lang w:val="en-US" w:eastAsia="zh-CN"/>
        </w:rPr>
        <w:t xml:space="preserve"> for </w:t>
      </w:r>
      <w:r w:rsidRPr="004055DB">
        <w:rPr>
          <w:rFonts w:hint="eastAsia"/>
          <w:lang w:eastAsia="zh-CN"/>
        </w:rPr>
        <w:t>massive MIMO</w:t>
      </w:r>
      <w:r w:rsidRPr="004055DB">
        <w:rPr>
          <w:rFonts w:hint="eastAsia"/>
          <w:lang w:val="en-US" w:eastAsia="zh-CN"/>
        </w:rPr>
        <w:t xml:space="preserve"> and to </w:t>
      </w:r>
      <w:r w:rsidRPr="004055DB">
        <w:rPr>
          <w:lang w:val="en-US" w:eastAsia="zh-CN"/>
        </w:rPr>
        <w:t>achieve</w:t>
      </w:r>
      <w:r w:rsidRPr="004055DB">
        <w:rPr>
          <w:rFonts w:hint="eastAsia"/>
          <w:lang w:val="en-US" w:eastAsia="zh-CN"/>
        </w:rPr>
        <w:t xml:space="preserve"> higher </w:t>
      </w:r>
      <w:r w:rsidRPr="004055DB">
        <w:rPr>
          <w:rFonts w:hint="eastAsia"/>
          <w:lang w:eastAsia="zh-CN"/>
        </w:rPr>
        <w:t>spatial resolution</w:t>
      </w:r>
      <w:r w:rsidRPr="004055DB">
        <w:rPr>
          <w:rFonts w:hint="eastAsia"/>
          <w:lang w:val="en-US" w:eastAsia="zh-CN"/>
        </w:rPr>
        <w:t xml:space="preserve"> for precoding, AI generated downloadable codebook scheme</w:t>
      </w:r>
      <w:r w:rsidRPr="004055DB">
        <w:rPr>
          <w:rFonts w:hint="eastAsia"/>
          <w:lang w:eastAsia="zh-CN"/>
        </w:rPr>
        <w:t xml:space="preserve"> </w:t>
      </w:r>
      <w:r w:rsidRPr="004055DB">
        <w:rPr>
          <w:lang w:eastAsia="zh-CN"/>
        </w:rPr>
        <w:t xml:space="preserve">is </w:t>
      </w:r>
      <w:r w:rsidRPr="004055DB">
        <w:rPr>
          <w:rFonts w:hint="eastAsia"/>
          <w:lang w:val="en-US" w:eastAsia="zh-CN"/>
        </w:rPr>
        <w:t xml:space="preserve">considered to customized codebook and </w:t>
      </w:r>
      <w:r w:rsidRPr="004055DB">
        <w:rPr>
          <w:lang w:val="en-US" w:eastAsia="zh-CN"/>
        </w:rPr>
        <w:t>achieve</w:t>
      </w:r>
      <w:r w:rsidRPr="004055DB">
        <w:rPr>
          <w:rFonts w:hint="eastAsia"/>
          <w:lang w:val="en-US" w:eastAsia="zh-CN"/>
        </w:rPr>
        <w:t xml:space="preserve"> better precoding performance. </w:t>
      </w:r>
      <w:r w:rsidRPr="004055DB">
        <w:rPr>
          <w:lang w:eastAsia="zh-CN"/>
        </w:rPr>
        <w:t xml:space="preserve">Overall, there are at least two </w:t>
      </w:r>
      <w:r w:rsidRPr="004055DB">
        <w:rPr>
          <w:rFonts w:hint="eastAsia"/>
          <w:lang w:val="en-US" w:eastAsia="zh-CN"/>
        </w:rPr>
        <w:t>solution</w:t>
      </w:r>
      <w:r w:rsidRPr="004055DB">
        <w:rPr>
          <w:lang w:eastAsia="zh-CN"/>
        </w:rPr>
        <w:t>s</w:t>
      </w:r>
      <w:r w:rsidRPr="004055DB">
        <w:rPr>
          <w:lang w:val="en-US" w:eastAsia="zh-CN"/>
        </w:rPr>
        <w:t xml:space="preserve">, 1) </w:t>
      </w:r>
      <w:r w:rsidRPr="004055DB">
        <w:rPr>
          <w:rFonts w:hint="eastAsia"/>
          <w:lang w:val="en-US" w:eastAsia="zh-CN"/>
        </w:rPr>
        <w:t>AI generated downloadable codebook;</w:t>
      </w:r>
      <w:r w:rsidRPr="004055DB">
        <w:rPr>
          <w:lang w:val="en-US" w:eastAsia="zh-CN"/>
        </w:rPr>
        <w:t xml:space="preserve"> and 2) </w:t>
      </w:r>
      <w:r w:rsidRPr="004055DB">
        <w:rPr>
          <w:rFonts w:hint="eastAsia"/>
          <w:lang w:val="en-US" w:eastAsia="zh-CN"/>
        </w:rPr>
        <w:t>AI generated downloadable basis set</w:t>
      </w:r>
      <w:r w:rsidRPr="004055DB">
        <w:rPr>
          <w:lang w:eastAsia="zh-CN"/>
        </w:rPr>
        <w:t xml:space="preserve">. </w:t>
      </w:r>
    </w:p>
    <w:p w:rsidR="001D713B" w:rsidRPr="004055DB" w:rsidRDefault="00DA2410">
      <w:pPr>
        <w:pStyle w:val="aff5"/>
        <w:numPr>
          <w:ilvl w:val="0"/>
          <w:numId w:val="25"/>
        </w:numPr>
        <w:adjustRightInd w:val="0"/>
        <w:snapToGrid w:val="0"/>
        <w:rPr>
          <w:lang w:val="en-US" w:eastAsia="zh-CN"/>
        </w:rPr>
      </w:pPr>
      <w:r w:rsidRPr="004055DB">
        <w:rPr>
          <w:rFonts w:hint="eastAsia"/>
          <w:b/>
          <w:bCs/>
          <w:lang w:val="en-US" w:eastAsia="zh-CN"/>
        </w:rPr>
        <w:t xml:space="preserve">AI generated Downloadable codebook: </w:t>
      </w:r>
      <w:r w:rsidRPr="004055DB">
        <w:rPr>
          <w:rFonts w:hint="eastAsia"/>
          <w:lang w:val="en-US" w:eastAsia="zh-CN"/>
        </w:rPr>
        <w:t xml:space="preserve">In the </w:t>
      </w:r>
      <w:r w:rsidRPr="004055DB">
        <w:rPr>
          <w:lang w:val="en-US" w:eastAsia="zh-CN"/>
        </w:rPr>
        <w:t>training</w:t>
      </w:r>
      <w:r w:rsidRPr="004055DB">
        <w:rPr>
          <w:rFonts w:hint="eastAsia"/>
          <w:lang w:val="en-US" w:eastAsia="zh-CN"/>
        </w:rPr>
        <w:t xml:space="preserve"> phase, a</w:t>
      </w:r>
      <w:r w:rsidRPr="004055DB">
        <w:rPr>
          <w:lang w:val="en-US" w:eastAsia="zh-CN"/>
        </w:rPr>
        <w:t xml:space="preserve"> </w:t>
      </w:r>
      <w:r w:rsidRPr="004055DB">
        <w:rPr>
          <w:rFonts w:hint="eastAsia"/>
          <w:lang w:val="en-US" w:eastAsia="zh-CN"/>
        </w:rPr>
        <w:t xml:space="preserve">trainable </w:t>
      </w:r>
      <w:r w:rsidRPr="004055DB">
        <w:rPr>
          <w:lang w:val="en-US" w:eastAsia="zh-CN"/>
        </w:rPr>
        <w:t>codebook</w:t>
      </w:r>
      <w:r w:rsidRPr="004055DB">
        <w:rPr>
          <w:rFonts w:hint="eastAsia"/>
          <w:lang w:val="en-US" w:eastAsia="zh-CN"/>
        </w:rPr>
        <w:t xml:space="preserve"> is trained at NW-side for a given channel. After training, trained codebook is downloaded to UE. In the inference phase, one codeword from downloaded </w:t>
      </w:r>
      <w:r w:rsidRPr="004055DB">
        <w:rPr>
          <w:lang w:val="en-US" w:eastAsia="zh-CN"/>
        </w:rPr>
        <w:t>codebook</w:t>
      </w:r>
      <w:r w:rsidRPr="004055DB">
        <w:rPr>
          <w:rFonts w:hint="eastAsia"/>
          <w:lang w:val="en-US" w:eastAsia="zh-CN"/>
        </w:rPr>
        <w:t xml:space="preserve"> should be selected at UE-side to approximate the CSI of DL channel.</w:t>
      </w:r>
      <w:r w:rsidRPr="004055DB">
        <w:rPr>
          <w:lang w:val="en-US" w:eastAsia="zh-CN"/>
        </w:rPr>
        <w:t xml:space="preserve"> </w:t>
      </w:r>
      <w:r w:rsidRPr="004055DB">
        <w:rPr>
          <w:rFonts w:hint="eastAsia"/>
          <w:lang w:val="en-US" w:eastAsia="zh-CN"/>
        </w:rPr>
        <w:t xml:space="preserve">For training, the goal is to minimize the distance between the input channel and a codeword in the trainable codebook. </w:t>
      </w:r>
    </w:p>
    <w:p w:rsidR="001D713B" w:rsidRPr="004055DB" w:rsidRDefault="00DA2410">
      <w:pPr>
        <w:pStyle w:val="aff5"/>
        <w:numPr>
          <w:ilvl w:val="0"/>
          <w:numId w:val="26"/>
        </w:numPr>
        <w:adjustRightInd w:val="0"/>
        <w:snapToGrid w:val="0"/>
        <w:rPr>
          <w:lang w:val="en-US" w:eastAsia="zh-CN"/>
        </w:rPr>
      </w:pPr>
      <w:r w:rsidRPr="004055DB">
        <w:rPr>
          <w:rFonts w:hint="eastAsia"/>
          <w:b/>
          <w:bCs/>
          <w:lang w:val="en-US" w:eastAsia="zh-CN"/>
        </w:rPr>
        <w:t>AI generated downloadable basis set:</w:t>
      </w:r>
      <w:r w:rsidRPr="004055DB">
        <w:rPr>
          <w:b/>
          <w:bCs/>
          <w:lang w:val="en-US" w:eastAsia="zh-CN"/>
        </w:rPr>
        <w:t xml:space="preserve"> </w:t>
      </w:r>
      <w:r w:rsidRPr="004055DB">
        <w:rPr>
          <w:rFonts w:hint="eastAsia"/>
          <w:lang w:val="en-US" w:eastAsia="zh-CN"/>
        </w:rPr>
        <w:t xml:space="preserve">In the </w:t>
      </w:r>
      <w:r w:rsidRPr="004055DB">
        <w:rPr>
          <w:lang w:val="en-US" w:eastAsia="zh-CN"/>
        </w:rPr>
        <w:t>training</w:t>
      </w:r>
      <w:r w:rsidRPr="004055DB">
        <w:rPr>
          <w:rFonts w:hint="eastAsia"/>
          <w:lang w:val="en-US" w:eastAsia="zh-CN"/>
        </w:rPr>
        <w:t xml:space="preserve"> phase, at least one</w:t>
      </w:r>
      <w:r w:rsidRPr="004055DB">
        <w:rPr>
          <w:lang w:val="en-US" w:eastAsia="zh-CN"/>
        </w:rPr>
        <w:t xml:space="preserve"> </w:t>
      </w:r>
      <w:r w:rsidRPr="004055DB">
        <w:rPr>
          <w:rFonts w:hint="eastAsia"/>
          <w:lang w:val="en-US" w:eastAsia="zh-CN"/>
        </w:rPr>
        <w:t xml:space="preserve">trainable basis set is trained at NW-side for a given channel. After training, the trained basis sets </w:t>
      </w:r>
      <w:r w:rsidRPr="004055DB">
        <w:rPr>
          <w:lang w:val="en-US" w:eastAsia="zh-CN"/>
        </w:rPr>
        <w:t>are</w:t>
      </w:r>
      <w:r w:rsidRPr="004055DB">
        <w:rPr>
          <w:rFonts w:hint="eastAsia"/>
          <w:lang w:val="en-US" w:eastAsia="zh-CN"/>
        </w:rPr>
        <w:t xml:space="preserve"> downloaded to UE. In the inference phase, at least one basis from downloaded basis sets</w:t>
      </w:r>
      <w:r w:rsidRPr="004055DB">
        <w:rPr>
          <w:lang w:val="en-US" w:eastAsia="zh-CN"/>
        </w:rPr>
        <w:t xml:space="preserve"> together with the corresponding parameters (e.g., amplitude and phase) </w:t>
      </w:r>
      <w:r w:rsidRPr="004055DB">
        <w:rPr>
          <w:rFonts w:hint="eastAsia"/>
          <w:lang w:val="en-US" w:eastAsia="zh-CN"/>
        </w:rPr>
        <w:t>should be selected at UE-side to approximate the CSI of DL channel.</w:t>
      </w:r>
      <w:r w:rsidRPr="004055DB">
        <w:rPr>
          <w:lang w:val="en-US" w:eastAsia="zh-CN"/>
        </w:rPr>
        <w:t xml:space="preserve"> </w:t>
      </w:r>
      <w:r w:rsidRPr="004055DB">
        <w:rPr>
          <w:rFonts w:hint="eastAsia"/>
          <w:lang w:val="en-US" w:eastAsia="zh-CN"/>
        </w:rPr>
        <w:t xml:space="preserve">For training, the goal is to minimize the distance between the input channel and linear combination of bases in the trainable basis set. </w:t>
      </w:r>
    </w:p>
    <w:p w:rsidR="001D713B" w:rsidRPr="004055DB" w:rsidRDefault="00DA2410">
      <w:pPr>
        <w:adjustRightInd w:val="0"/>
        <w:snapToGrid w:val="0"/>
        <w:rPr>
          <w:lang w:val="en-US" w:eastAsia="zh-CN"/>
        </w:rPr>
      </w:pPr>
      <w:r w:rsidRPr="004055DB">
        <w:rPr>
          <w:lang w:val="en-US" w:eastAsia="zh-CN"/>
        </w:rPr>
        <w:t xml:space="preserve">As illustrated in </w:t>
      </w:r>
      <w:r w:rsidRPr="004055DB">
        <w:rPr>
          <w:lang w:val="en-US" w:eastAsia="zh-CN"/>
        </w:rPr>
        <w:fldChar w:fldCharType="begin"/>
      </w:r>
      <w:r w:rsidRPr="004055DB">
        <w:rPr>
          <w:lang w:val="en-US" w:eastAsia="zh-CN"/>
        </w:rPr>
        <w:instrText xml:space="preserve"> REF _Ref205112523 \r \h </w:instrText>
      </w:r>
      <w:r w:rsidRPr="004055DB">
        <w:rPr>
          <w:lang w:val="en-US" w:eastAsia="zh-CN"/>
        </w:rPr>
      </w:r>
      <w:r w:rsidRPr="004055DB">
        <w:rPr>
          <w:lang w:val="en-US" w:eastAsia="zh-CN"/>
        </w:rPr>
        <w:fldChar w:fldCharType="separate"/>
      </w:r>
      <w:r w:rsidRPr="004055DB">
        <w:rPr>
          <w:lang w:val="en-US" w:eastAsia="zh-CN"/>
        </w:rPr>
        <w:t>Figure. 3</w:t>
      </w:r>
      <w:r w:rsidRPr="004055DB">
        <w:rPr>
          <w:lang w:val="en-US" w:eastAsia="zh-CN"/>
        </w:rPr>
        <w:fldChar w:fldCharType="end"/>
      </w:r>
      <w:r w:rsidRPr="004055DB">
        <w:rPr>
          <w:lang w:val="en-US" w:eastAsia="zh-CN"/>
        </w:rPr>
        <w:t>,</w:t>
      </w:r>
      <w:r w:rsidRPr="004055DB">
        <w:rPr>
          <w:rFonts w:hint="eastAsia"/>
          <w:lang w:val="en-US" w:eastAsia="zh-CN"/>
        </w:rPr>
        <w:t xml:space="preserve"> for a channel eigenvector as input, more than one basis will be selected from each of K basis sets and </w:t>
      </w:r>
      <w:r w:rsidRPr="004055DB">
        <w:rPr>
          <w:lang w:val="en-US" w:eastAsia="zh-CN"/>
        </w:rPr>
        <w:t>corresponding</w:t>
      </w:r>
      <w:r w:rsidRPr="004055DB">
        <w:rPr>
          <w:rFonts w:hint="eastAsia"/>
          <w:lang w:val="en-US" w:eastAsia="zh-CN"/>
        </w:rPr>
        <w:t xml:space="preserve"> coefficients will be calculated. Then loss (distance) will be calculated between the channel eigenvector and reconstructed eigenvector based on the selected L bases and </w:t>
      </w:r>
      <w:r w:rsidRPr="004055DB">
        <w:rPr>
          <w:lang w:val="en-US" w:eastAsia="zh-CN"/>
        </w:rPr>
        <w:t>corresponding</w:t>
      </w:r>
      <w:r w:rsidRPr="004055DB">
        <w:rPr>
          <w:rFonts w:hint="eastAsia"/>
          <w:lang w:val="en-US" w:eastAsia="zh-CN"/>
        </w:rPr>
        <w:t xml:space="preserve"> coefficients for each basis set. Then minimum one among all loss for the K basis sets will be used for update of trainable basis sets. Wherein K is the number of basis set and L is the number of basis selected for each basis set.</w:t>
      </w:r>
    </w:p>
    <w:p w:rsidR="001D713B" w:rsidRPr="004055DB" w:rsidRDefault="00DA2410">
      <w:pPr>
        <w:adjustRightInd w:val="0"/>
        <w:snapToGrid w:val="0"/>
        <w:jc w:val="center"/>
        <w:rPr>
          <w:lang w:val="en-US" w:eastAsia="zh-CN"/>
        </w:rPr>
      </w:pPr>
      <w:r w:rsidRPr="004055DB">
        <w:rPr>
          <w:rFonts w:ascii="宋体" w:hAnsi="宋体" w:cs="宋体"/>
          <w:noProof/>
          <w:sz w:val="24"/>
          <w:szCs w:val="24"/>
          <w:lang w:val="en-US" w:eastAsia="zh-CN" w:bidi="ar"/>
        </w:rPr>
        <w:drawing>
          <wp:inline distT="0" distB="0" distL="114300" distR="114300">
            <wp:extent cx="5345430" cy="1687830"/>
            <wp:effectExtent l="0" t="0" r="7620" b="7620"/>
            <wp:docPr id="1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6"/>
                    <pic:cNvPicPr>
                      <a:picLocks noChangeAspect="1"/>
                    </pic:cNvPicPr>
                  </pic:nvPicPr>
                  <pic:blipFill>
                    <a:blip r:embed="rId11"/>
                    <a:stretch>
                      <a:fillRect/>
                    </a:stretch>
                  </pic:blipFill>
                  <pic:spPr>
                    <a:xfrm>
                      <a:off x="0" y="0"/>
                      <a:ext cx="5357296" cy="1691837"/>
                    </a:xfrm>
                    <a:prstGeom prst="rect">
                      <a:avLst/>
                    </a:prstGeom>
                    <a:noFill/>
                    <a:ln w="9525">
                      <a:noFill/>
                    </a:ln>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bookmarkStart w:id="6" w:name="_Ref205112523"/>
      <w:r w:rsidRPr="004055DB">
        <w:rPr>
          <w:rFonts w:hint="eastAsia"/>
          <w:b/>
          <w:sz w:val="16"/>
          <w:lang w:eastAsia="zh-CN"/>
        </w:rPr>
        <w:t>T</w:t>
      </w:r>
      <w:r w:rsidRPr="004055DB">
        <w:rPr>
          <w:b/>
          <w:sz w:val="16"/>
          <w:lang w:eastAsia="zh-CN"/>
        </w:rPr>
        <w:t>raining method of AI-generated downloadable basis set</w:t>
      </w:r>
      <w:bookmarkEnd w:id="6"/>
    </w:p>
    <w:p w:rsidR="001D713B" w:rsidRPr="004055DB" w:rsidRDefault="00DA2410">
      <w:pPr>
        <w:adjustRightInd w:val="0"/>
        <w:snapToGrid w:val="0"/>
        <w:rPr>
          <w:lang w:val="en-US" w:eastAsia="zh-CN"/>
        </w:rPr>
      </w:pPr>
      <w:r w:rsidRPr="004055DB">
        <w:rPr>
          <w:rFonts w:hint="eastAsia"/>
          <w:lang w:val="en-US" w:eastAsia="zh-CN"/>
        </w:rPr>
        <w:t>As</w:t>
      </w:r>
      <w:r w:rsidRPr="004055DB">
        <w:rPr>
          <w:lang w:val="en-US" w:eastAsia="zh-CN"/>
        </w:rPr>
        <w:t xml:space="preserve"> a special case of figure 3, W2 (i.e., linear combination of selected bases) is NOT needed when only </w:t>
      </w:r>
      <w:r w:rsidRPr="004055DB">
        <w:rPr>
          <w:rFonts w:hint="eastAsia"/>
          <w:lang w:val="en-US" w:eastAsia="zh-CN"/>
        </w:rPr>
        <w:t>L</w:t>
      </w:r>
      <w:r w:rsidRPr="004055DB">
        <w:rPr>
          <w:lang w:val="en-US" w:eastAsia="zh-CN"/>
        </w:rPr>
        <w:t xml:space="preserve"> = 1 basis is selected, and the codebook would degrade to a Type-I-like one. In appendix section 7.1, we provide our preliminary analysis/simulation results on AI-based Type-I-like codebook.</w:t>
      </w:r>
    </w:p>
    <w:p w:rsidR="001D713B" w:rsidRPr="004055DB" w:rsidRDefault="001D713B">
      <w:pPr>
        <w:adjustRightInd w:val="0"/>
        <w:snapToGrid w:val="0"/>
        <w:rPr>
          <w:lang w:val="en-US" w:eastAsia="zh-CN"/>
        </w:rPr>
      </w:pPr>
    </w:p>
    <w:p w:rsidR="001D713B" w:rsidRPr="004055DB" w:rsidRDefault="00DA2410">
      <w:pPr>
        <w:adjustRightInd w:val="0"/>
        <w:snapToGrid w:val="0"/>
        <w:rPr>
          <w:lang w:val="en-US" w:eastAsia="zh-CN"/>
        </w:rPr>
      </w:pPr>
      <w:r w:rsidRPr="004055DB">
        <w:rPr>
          <w:rFonts w:hint="eastAsia"/>
          <w:lang w:val="en-US" w:eastAsia="zh-CN"/>
        </w:rPr>
        <w:t>T</w:t>
      </w:r>
      <w:r w:rsidRPr="004055DB">
        <w:rPr>
          <w:lang w:val="en-US" w:eastAsia="zh-CN"/>
        </w:rPr>
        <w:t>he following</w:t>
      </w:r>
      <w:r w:rsidRPr="004055DB">
        <w:rPr>
          <w:rFonts w:hint="eastAsia"/>
          <w:lang w:val="en-US" w:eastAsia="zh-CN"/>
        </w:rPr>
        <w:t xml:space="preserve"> aspects for AI generated downloadable codebook should be further s</w:t>
      </w:r>
      <w:r w:rsidRPr="004055DB">
        <w:rPr>
          <w:lang w:val="en-US" w:eastAsia="zh-CN"/>
        </w:rPr>
        <w:t>tud</w:t>
      </w:r>
      <w:r w:rsidRPr="004055DB">
        <w:rPr>
          <w:rFonts w:hint="eastAsia"/>
          <w:lang w:val="en-US" w:eastAsia="zh-CN"/>
        </w:rPr>
        <w:t>ied</w:t>
      </w:r>
      <w:r w:rsidRPr="004055DB">
        <w:rPr>
          <w:lang w:val="en-US" w:eastAsia="zh-CN"/>
        </w:rPr>
        <w:t xml:space="preserve"> in 6G</w:t>
      </w:r>
      <w:r w:rsidRPr="004055DB">
        <w:rPr>
          <w:rFonts w:hint="eastAsia"/>
          <w:lang w:val="en-US" w:eastAsia="zh-CN"/>
        </w:rPr>
        <w:t>:</w:t>
      </w:r>
    </w:p>
    <w:p w:rsidR="001D713B" w:rsidRPr="004055DB" w:rsidRDefault="00DA2410">
      <w:pPr>
        <w:numPr>
          <w:ilvl w:val="0"/>
          <w:numId w:val="27"/>
        </w:numPr>
        <w:adjustRightInd w:val="0"/>
        <w:snapToGrid w:val="0"/>
        <w:rPr>
          <w:lang w:val="en-US" w:eastAsia="zh-CN"/>
        </w:rPr>
      </w:pPr>
      <w:r w:rsidRPr="004055DB">
        <w:rPr>
          <w:lang w:val="en-US" w:eastAsia="zh-CN"/>
        </w:rPr>
        <w:t>Target scenario</w:t>
      </w:r>
    </w:p>
    <w:p w:rsidR="001D713B" w:rsidRPr="004055DB" w:rsidRDefault="00DA2410">
      <w:pPr>
        <w:numPr>
          <w:ilvl w:val="0"/>
          <w:numId w:val="27"/>
        </w:numPr>
        <w:adjustRightInd w:val="0"/>
        <w:snapToGrid w:val="0"/>
        <w:rPr>
          <w:lang w:val="en-US" w:eastAsia="zh-CN"/>
        </w:rPr>
      </w:pPr>
      <w:r w:rsidRPr="004055DB">
        <w:rPr>
          <w:lang w:val="en-US" w:eastAsia="zh-CN"/>
        </w:rPr>
        <w:t>Performance and overhead</w:t>
      </w:r>
    </w:p>
    <w:p w:rsidR="001D713B" w:rsidRPr="004055DB" w:rsidRDefault="00DA2410">
      <w:pPr>
        <w:numPr>
          <w:ilvl w:val="0"/>
          <w:numId w:val="27"/>
        </w:numPr>
        <w:adjustRightInd w:val="0"/>
        <w:snapToGrid w:val="0"/>
        <w:rPr>
          <w:lang w:val="en-US" w:eastAsia="zh-CN"/>
        </w:rPr>
      </w:pPr>
      <w:r w:rsidRPr="004055DB">
        <w:rPr>
          <w:lang w:val="en-US" w:eastAsia="zh-CN"/>
        </w:rPr>
        <w:t>Codebook structure</w:t>
      </w:r>
    </w:p>
    <w:p w:rsidR="001D713B" w:rsidRPr="004055DB" w:rsidRDefault="00DA2410">
      <w:pPr>
        <w:numPr>
          <w:ilvl w:val="0"/>
          <w:numId w:val="27"/>
        </w:numPr>
        <w:adjustRightInd w:val="0"/>
        <w:snapToGrid w:val="0"/>
        <w:rPr>
          <w:lang w:eastAsia="zh-CN"/>
        </w:rPr>
      </w:pPr>
      <w:r w:rsidRPr="004055DB">
        <w:rPr>
          <w:lang w:val="en-US" w:eastAsia="zh-CN"/>
        </w:rPr>
        <w:t>Mechanism for downloading codebook</w:t>
      </w:r>
    </w:p>
    <w:p w:rsidR="001D713B" w:rsidRPr="004055DB" w:rsidRDefault="001D713B">
      <w:pPr>
        <w:adjustRightInd w:val="0"/>
        <w:snapToGrid w:val="0"/>
        <w:rPr>
          <w:lang w:val="en-US" w:eastAsia="zh-CN"/>
        </w:rPr>
      </w:pPr>
    </w:p>
    <w:p w:rsidR="001D713B" w:rsidRPr="004055DB" w:rsidRDefault="00DA2410">
      <w:pPr>
        <w:adjustRightInd w:val="0"/>
        <w:snapToGrid w:val="0"/>
        <w:rPr>
          <w:lang w:val="en-US" w:eastAsia="zh-CN"/>
        </w:rPr>
      </w:pPr>
      <w:r w:rsidRPr="004055DB">
        <w:rPr>
          <w:lang w:val="en-US" w:eastAsia="zh-CN"/>
        </w:rPr>
        <w:t>Typically, the AI model for downloadable codebook is at the network side. The model input can be raw channel matrix or eigen-vector of the channel matrix, and the model output can be the codebook basis. The spec impact includes at least the structure of the codebook basis and the downloading mechanism.</w:t>
      </w:r>
    </w:p>
    <w:p w:rsidR="001D713B" w:rsidRPr="004055DB" w:rsidRDefault="001D713B">
      <w:pPr>
        <w:adjustRightInd w:val="0"/>
        <w:snapToGrid w:val="0"/>
        <w:rPr>
          <w:b/>
          <w:sz w:val="16"/>
          <w:lang w:eastAsia="zh-CN"/>
        </w:rPr>
      </w:pPr>
    </w:p>
    <w:p w:rsidR="001D713B" w:rsidRPr="004055DB" w:rsidRDefault="00DA2410">
      <w:pPr>
        <w:numPr>
          <w:ilvl w:val="0"/>
          <w:numId w:val="28"/>
        </w:numPr>
        <w:adjustRightInd w:val="0"/>
        <w:snapToGrid w:val="0"/>
        <w:rPr>
          <w:b/>
          <w:bCs/>
          <w:lang w:val="en-US" w:eastAsia="zh-CN"/>
        </w:rPr>
      </w:pPr>
      <w:r w:rsidRPr="004055DB">
        <w:rPr>
          <w:b/>
          <w:bCs/>
          <w:lang w:val="en-US" w:eastAsia="zh-CN"/>
        </w:rPr>
        <w:t>Preliminary evaluation results</w:t>
      </w:r>
    </w:p>
    <w:p w:rsidR="001D713B" w:rsidRPr="004055DB" w:rsidRDefault="00DA2410">
      <w:pPr>
        <w:adjustRightInd w:val="0"/>
        <w:snapToGrid w:val="0"/>
        <w:rPr>
          <w:lang w:val="en-US" w:eastAsia="zh-CN"/>
        </w:rPr>
      </w:pPr>
      <w:r w:rsidRPr="004055DB">
        <w:rPr>
          <w:rFonts w:hint="eastAsia"/>
          <w:lang w:eastAsia="zh-CN"/>
        </w:rPr>
        <w:t>To evaluate the performance of</w:t>
      </w:r>
      <w:r w:rsidRPr="004055DB">
        <w:rPr>
          <w:rFonts w:hint="eastAsia"/>
          <w:lang w:val="en-US" w:eastAsia="zh-CN"/>
        </w:rPr>
        <w:t xml:space="preserve"> downloadable codebook scheme, </w:t>
      </w:r>
      <w:r w:rsidRPr="004055DB">
        <w:rPr>
          <w:lang w:eastAsia="zh-CN"/>
        </w:rPr>
        <w:t>simulation</w:t>
      </w:r>
      <w:r w:rsidRPr="004055DB">
        <w:rPr>
          <w:rFonts w:hint="eastAsia"/>
          <w:lang w:val="en-US" w:eastAsia="zh-CN"/>
        </w:rPr>
        <w:t xml:space="preserve"> for AI generated downloadable basis set </w:t>
      </w:r>
      <w:r w:rsidRPr="004055DB">
        <w:rPr>
          <w:lang w:eastAsia="zh-CN"/>
        </w:rPr>
        <w:t>are provided</w:t>
      </w:r>
      <w:r w:rsidRPr="004055DB">
        <w:rPr>
          <w:rFonts w:hint="eastAsia"/>
          <w:lang w:val="en-US" w:eastAsia="zh-CN"/>
        </w:rPr>
        <w:t xml:space="preserve">. For </w:t>
      </w:r>
      <w:r w:rsidRPr="004055DB">
        <w:rPr>
          <w:lang w:eastAsia="zh-CN"/>
        </w:rPr>
        <w:t>simulation</w:t>
      </w:r>
      <w:r w:rsidRPr="004055DB">
        <w:rPr>
          <w:rFonts w:hint="eastAsia"/>
          <w:lang w:val="en-US" w:eastAsia="zh-CN"/>
        </w:rPr>
        <w:t xml:space="preserve"> configuration, </w:t>
      </w:r>
      <w:r w:rsidRPr="004055DB">
        <w:rPr>
          <w:rFonts w:hint="eastAsia"/>
          <w:lang w:eastAsia="zh-CN"/>
        </w:rPr>
        <w:t xml:space="preserve">the </w:t>
      </w:r>
      <w:proofErr w:type="spellStart"/>
      <w:r w:rsidRPr="004055DB">
        <w:rPr>
          <w:rFonts w:hint="eastAsia"/>
          <w:lang w:eastAsia="zh-CN"/>
        </w:rPr>
        <w:t>gNB</w:t>
      </w:r>
      <w:proofErr w:type="spellEnd"/>
      <w:r w:rsidRPr="004055DB">
        <w:rPr>
          <w:rFonts w:hint="eastAsia"/>
          <w:lang w:eastAsia="zh-CN"/>
        </w:rPr>
        <w:t xml:space="preserve"> is equipped with </w:t>
      </w:r>
      <w:r w:rsidRPr="004055DB">
        <w:rPr>
          <w:rFonts w:hint="eastAsia"/>
          <w:lang w:val="en-US" w:eastAsia="zh-CN"/>
        </w:rPr>
        <w:t xml:space="preserve">32 </w:t>
      </w:r>
      <w:r w:rsidRPr="004055DB">
        <w:rPr>
          <w:lang w:val="en-US" w:eastAsia="zh-CN"/>
        </w:rPr>
        <w:t>antenna</w:t>
      </w:r>
      <w:r w:rsidRPr="004055DB">
        <w:rPr>
          <w:rFonts w:hint="eastAsia"/>
          <w:lang w:val="en-US" w:eastAsia="zh-CN"/>
        </w:rPr>
        <w:t xml:space="preserve"> port</w:t>
      </w:r>
      <w:r w:rsidRPr="004055DB">
        <w:rPr>
          <w:rFonts w:hint="eastAsia"/>
          <w:lang w:eastAsia="zh-CN"/>
        </w:rPr>
        <w:t xml:space="preserve">. </w:t>
      </w:r>
      <w:r w:rsidRPr="004055DB">
        <w:rPr>
          <w:rFonts w:hint="eastAsia"/>
          <w:lang w:val="en-US" w:eastAsia="zh-CN"/>
        </w:rPr>
        <w:t xml:space="preserve">Channel type is </w:t>
      </w:r>
      <w:r w:rsidRPr="004055DB">
        <w:rPr>
          <w:lang w:val="en-US" w:eastAsia="zh-CN"/>
        </w:rPr>
        <w:t>‘</w:t>
      </w:r>
      <w:proofErr w:type="spellStart"/>
      <w:r w:rsidRPr="004055DB">
        <w:rPr>
          <w:lang w:val="en-US" w:eastAsia="zh-CN"/>
        </w:rPr>
        <w:t>DenseUrban</w:t>
      </w:r>
      <w:proofErr w:type="spellEnd"/>
      <w:r w:rsidRPr="004055DB">
        <w:rPr>
          <w:lang w:val="en-US" w:eastAsia="zh-CN"/>
        </w:rPr>
        <w:t>’</w:t>
      </w:r>
      <w:r w:rsidRPr="004055DB">
        <w:rPr>
          <w:rFonts w:hint="eastAsia"/>
          <w:lang w:val="en-US" w:eastAsia="zh-CN"/>
        </w:rPr>
        <w:t xml:space="preserve">. </w:t>
      </w:r>
      <w:r w:rsidRPr="004055DB">
        <w:rPr>
          <w:rFonts w:hint="eastAsia"/>
          <w:lang w:eastAsia="zh-CN"/>
        </w:rPr>
        <w:t xml:space="preserve"> </w:t>
      </w:r>
      <w:r w:rsidRPr="004055DB">
        <w:rPr>
          <w:rFonts w:hint="eastAsia"/>
          <w:lang w:val="en-US" w:eastAsia="zh-CN"/>
        </w:rPr>
        <w:t xml:space="preserve">To </w:t>
      </w:r>
      <w:r w:rsidRPr="004055DB">
        <w:rPr>
          <w:rFonts w:hint="eastAsia"/>
          <w:lang w:val="en-US" w:eastAsia="zh-CN"/>
        </w:rPr>
        <w:lastRenderedPageBreak/>
        <w:t xml:space="preserve">align with legacy codebooks, 16 spatial domain basis sets are applied. </w:t>
      </w:r>
      <w:r w:rsidRPr="004055DB">
        <w:rPr>
          <w:lang w:val="en-US" w:eastAsia="zh-CN"/>
        </w:rPr>
        <w:t>There</w:t>
      </w:r>
      <w:r w:rsidRPr="004055DB">
        <w:rPr>
          <w:rFonts w:hint="eastAsia"/>
          <w:lang w:val="en-US" w:eastAsia="zh-CN"/>
        </w:rPr>
        <w:t xml:space="preserve"> are 32 spatial domain bas</w:t>
      </w:r>
      <w:r w:rsidRPr="004055DB">
        <w:rPr>
          <w:lang w:val="en-US" w:eastAsia="zh-CN"/>
        </w:rPr>
        <w:t>es</w:t>
      </w:r>
      <w:r w:rsidRPr="004055DB">
        <w:rPr>
          <w:rFonts w:hint="eastAsia"/>
          <w:lang w:val="en-US" w:eastAsia="zh-CN"/>
        </w:rPr>
        <w:t xml:space="preserve"> in each set and dimension of each spatial domain basis is 32. We simulated three cases, comprising: number of beam/basis selected as 4, 8, and 12 respectively. Spatial domain vectors of R16 etype2 codebook have been applied as benchmark.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968"/>
        <w:gridCol w:w="4535"/>
      </w:tblGrid>
      <w:tr w:rsidR="004055DB" w:rsidRPr="004055DB">
        <w:trPr>
          <w:trHeight w:val="23"/>
          <w:jc w:val="center"/>
        </w:trPr>
        <w:tc>
          <w:tcPr>
            <w:tcW w:w="3968"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Malgun Gothic"/>
                <w:b/>
                <w:bCs/>
                <w:sz w:val="20"/>
                <w:szCs w:val="20"/>
                <w:lang w:val="sv-SE"/>
              </w:rPr>
            </w:pPr>
            <w:r w:rsidRPr="004055DB">
              <w:rPr>
                <w:rFonts w:eastAsia="Malgun Gothic"/>
                <w:b/>
                <w:bCs/>
                <w:sz w:val="20"/>
                <w:szCs w:val="20"/>
                <w:lang w:val="sv-SE"/>
              </w:rPr>
              <w:t>Parameter</w:t>
            </w:r>
          </w:p>
        </w:tc>
        <w:tc>
          <w:tcPr>
            <w:tcW w:w="4535"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Malgun Gothic"/>
                <w:b/>
                <w:bCs/>
                <w:sz w:val="20"/>
                <w:szCs w:val="20"/>
                <w:lang w:val="sv-SE"/>
              </w:rPr>
            </w:pPr>
            <w:r w:rsidRPr="004055DB">
              <w:rPr>
                <w:rFonts w:eastAsia="Malgun Gothic"/>
                <w:b/>
                <w:bCs/>
                <w:sz w:val="20"/>
                <w:szCs w:val="20"/>
                <w:lang w:val="sv-SE"/>
              </w:rPr>
              <w:t>Value</w:t>
            </w:r>
          </w:p>
        </w:tc>
      </w:tr>
      <w:tr w:rsidR="004055DB" w:rsidRPr="004055DB">
        <w:trPr>
          <w:trHeight w:val="23"/>
          <w:jc w:val="center"/>
        </w:trPr>
        <w:tc>
          <w:tcPr>
            <w:tcW w:w="3968"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Malgun Gothic"/>
                <w:sz w:val="20"/>
                <w:szCs w:val="20"/>
                <w:lang w:val="sv-SE"/>
              </w:rPr>
            </w:pPr>
            <w:r w:rsidRPr="004055DB">
              <w:rPr>
                <w:rFonts w:eastAsia="Malgun Gothic" w:hint="eastAsia"/>
                <w:sz w:val="20"/>
                <w:szCs w:val="20"/>
                <w:lang w:val="sv-SE"/>
              </w:rPr>
              <w:t>Channel Type</w:t>
            </w:r>
          </w:p>
        </w:tc>
        <w:tc>
          <w:tcPr>
            <w:tcW w:w="4535"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Malgun Gothic"/>
                <w:sz w:val="20"/>
                <w:szCs w:val="20"/>
                <w:lang w:val="sv-SE"/>
              </w:rPr>
            </w:pPr>
            <w:r w:rsidRPr="004055DB">
              <w:rPr>
                <w:rFonts w:eastAsia="Malgun Gothic" w:hint="eastAsia"/>
                <w:sz w:val="20"/>
                <w:szCs w:val="20"/>
                <w:lang w:val="sv-SE"/>
              </w:rPr>
              <w:t>DenseUrban</w:t>
            </w:r>
          </w:p>
        </w:tc>
      </w:tr>
      <w:tr w:rsidR="004055DB" w:rsidRPr="004055DB">
        <w:trPr>
          <w:trHeight w:val="23"/>
          <w:jc w:val="center"/>
        </w:trPr>
        <w:tc>
          <w:tcPr>
            <w:tcW w:w="3968"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lang w:val="sv-SE"/>
              </w:rPr>
            </w:pPr>
            <w:r w:rsidRPr="004055DB">
              <w:rPr>
                <w:rFonts w:eastAsiaTheme="minorEastAsia" w:hint="eastAsia"/>
                <w:sz w:val="20"/>
                <w:szCs w:val="20"/>
                <w:lang w:val="sv-SE"/>
              </w:rPr>
              <w:t>Num of Beams (L)</w:t>
            </w:r>
          </w:p>
        </w:tc>
        <w:tc>
          <w:tcPr>
            <w:tcW w:w="4535"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lang w:val="sv-SE"/>
              </w:rPr>
            </w:pPr>
            <w:r w:rsidRPr="004055DB">
              <w:rPr>
                <w:rFonts w:eastAsiaTheme="minorEastAsia" w:hint="eastAsia"/>
                <w:sz w:val="20"/>
                <w:szCs w:val="20"/>
                <w:lang w:val="sv-SE"/>
              </w:rPr>
              <w:t>4/8/12</w:t>
            </w:r>
          </w:p>
        </w:tc>
      </w:tr>
      <w:tr w:rsidR="004055DB" w:rsidRPr="004055DB">
        <w:trPr>
          <w:trHeight w:val="23"/>
          <w:jc w:val="center"/>
        </w:trPr>
        <w:tc>
          <w:tcPr>
            <w:tcW w:w="3968"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lang w:val="sv-SE"/>
              </w:rPr>
            </w:pPr>
            <w:r w:rsidRPr="004055DB">
              <w:rPr>
                <w:rFonts w:eastAsiaTheme="minorEastAsia" w:hint="eastAsia"/>
                <w:sz w:val="20"/>
                <w:szCs w:val="20"/>
                <w:lang w:val="sv-SE"/>
              </w:rPr>
              <w:t>SD Basis Set Num</w:t>
            </w:r>
          </w:p>
        </w:tc>
        <w:tc>
          <w:tcPr>
            <w:tcW w:w="4535"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lang w:val="sv-SE"/>
              </w:rPr>
            </w:pPr>
            <w:r w:rsidRPr="004055DB">
              <w:rPr>
                <w:rFonts w:eastAsiaTheme="minorEastAsia" w:hint="eastAsia"/>
                <w:sz w:val="20"/>
                <w:szCs w:val="20"/>
                <w:lang w:val="sv-SE"/>
              </w:rPr>
              <w:t>16</w:t>
            </w:r>
          </w:p>
        </w:tc>
      </w:tr>
      <w:tr w:rsidR="004055DB" w:rsidRPr="004055DB">
        <w:trPr>
          <w:trHeight w:val="23"/>
          <w:jc w:val="center"/>
        </w:trPr>
        <w:tc>
          <w:tcPr>
            <w:tcW w:w="3968"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Malgun Gothic"/>
                <w:sz w:val="20"/>
                <w:szCs w:val="20"/>
                <w:lang w:val="sv-SE"/>
              </w:rPr>
            </w:pPr>
            <w:r w:rsidRPr="004055DB">
              <w:rPr>
                <w:rFonts w:eastAsia="Malgun Gothic" w:hint="eastAsia"/>
                <w:sz w:val="20"/>
                <w:szCs w:val="20"/>
                <w:lang w:val="sv-SE"/>
              </w:rPr>
              <w:t xml:space="preserve">SD Basis Num per Set </w:t>
            </w:r>
          </w:p>
        </w:tc>
        <w:tc>
          <w:tcPr>
            <w:tcW w:w="4535"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lang w:val="sv-SE"/>
              </w:rPr>
            </w:pPr>
            <w:r w:rsidRPr="004055DB">
              <w:rPr>
                <w:rFonts w:eastAsia="Malgun Gothic" w:hint="eastAsia"/>
                <w:sz w:val="20"/>
                <w:szCs w:val="20"/>
                <w:lang w:val="sv-SE"/>
              </w:rPr>
              <w:t>32</w:t>
            </w:r>
          </w:p>
        </w:tc>
      </w:tr>
      <w:tr w:rsidR="004055DB" w:rsidRPr="004055DB">
        <w:trPr>
          <w:trHeight w:val="23"/>
          <w:jc w:val="center"/>
        </w:trPr>
        <w:tc>
          <w:tcPr>
            <w:tcW w:w="3968"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lang w:val="sv-SE"/>
              </w:rPr>
            </w:pPr>
            <w:r w:rsidRPr="004055DB">
              <w:rPr>
                <w:rFonts w:eastAsiaTheme="minorEastAsia" w:hint="eastAsia"/>
                <w:sz w:val="20"/>
                <w:szCs w:val="20"/>
                <w:lang w:val="sv-SE"/>
              </w:rPr>
              <w:t>SD Basis Dimension</w:t>
            </w:r>
          </w:p>
        </w:tc>
        <w:tc>
          <w:tcPr>
            <w:tcW w:w="4535"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jc w:val="center"/>
              <w:rPr>
                <w:rFonts w:eastAsiaTheme="minorEastAsia"/>
                <w:sz w:val="20"/>
                <w:szCs w:val="20"/>
              </w:rPr>
            </w:pPr>
            <w:r w:rsidRPr="004055DB">
              <w:rPr>
                <w:rFonts w:eastAsiaTheme="minorEastAsia" w:hint="eastAsia"/>
                <w:sz w:val="20"/>
                <w:szCs w:val="20"/>
              </w:rPr>
              <w:t>32</w:t>
            </w:r>
          </w:p>
        </w:tc>
      </w:tr>
    </w:tbl>
    <w:p w:rsidR="001D713B" w:rsidRPr="004055DB" w:rsidRDefault="00DA2410">
      <w:pPr>
        <w:adjustRightInd w:val="0"/>
        <w:snapToGrid w:val="0"/>
        <w:rPr>
          <w:lang w:val="en-US" w:eastAsia="zh-CN"/>
        </w:rPr>
      </w:pPr>
      <w:r w:rsidRPr="004055DB">
        <w:rPr>
          <w:rFonts w:hint="eastAsia"/>
          <w:lang w:val="en-US" w:eastAsia="zh-CN"/>
        </w:rPr>
        <w:t xml:space="preserve">Note: </w:t>
      </w:r>
      <w:r w:rsidRPr="004055DB">
        <w:rPr>
          <w:rFonts w:hint="eastAsia"/>
          <w:lang w:val="en-US" w:eastAsia="zh-CN"/>
        </w:rPr>
        <w:t>‘</w:t>
      </w:r>
      <w:r w:rsidRPr="004055DB">
        <w:rPr>
          <w:rFonts w:hint="eastAsia"/>
          <w:lang w:val="en-US" w:eastAsia="zh-CN"/>
        </w:rPr>
        <w:t>SD</w:t>
      </w:r>
      <w:r w:rsidRPr="004055DB">
        <w:rPr>
          <w:rFonts w:hint="eastAsia"/>
          <w:lang w:val="en-US" w:eastAsia="zh-CN"/>
        </w:rPr>
        <w:t>’</w:t>
      </w:r>
      <w:r w:rsidRPr="004055DB">
        <w:rPr>
          <w:rFonts w:hint="eastAsia"/>
          <w:lang w:val="en-US" w:eastAsia="zh-CN"/>
        </w:rPr>
        <w:t>in above table is an abbreviation for spatial domain.</w:t>
      </w:r>
    </w:p>
    <w:p w:rsidR="001D713B" w:rsidRPr="004055DB" w:rsidRDefault="00DA2410">
      <w:pPr>
        <w:adjustRightInd w:val="0"/>
        <w:snapToGrid w:val="0"/>
        <w:rPr>
          <w:lang w:val="en-US" w:eastAsia="zh-CN"/>
        </w:rPr>
      </w:pPr>
      <w:r w:rsidRPr="004055DB">
        <w:rPr>
          <w:rFonts w:hint="eastAsia"/>
          <w:lang w:val="en-US" w:eastAsia="zh-CN"/>
        </w:rPr>
        <w:t>T</w:t>
      </w:r>
      <w:r w:rsidRPr="004055DB">
        <w:rPr>
          <w:lang w:eastAsia="zh-CN"/>
        </w:rPr>
        <w:t xml:space="preserve">he simulation results are provided </w:t>
      </w:r>
      <w:r w:rsidRPr="004055DB">
        <w:rPr>
          <w:rFonts w:hint="eastAsia"/>
          <w:lang w:val="en-US" w:eastAsia="zh-CN"/>
        </w:rPr>
        <w:t>a</w:t>
      </w:r>
      <w:r w:rsidRPr="004055DB">
        <w:rPr>
          <w:lang w:val="en-US" w:eastAsia="zh-CN"/>
        </w:rPr>
        <w:t xml:space="preserve">s shown in the following </w:t>
      </w:r>
      <w:r w:rsidRPr="004055DB">
        <w:rPr>
          <w:rFonts w:hint="eastAsia"/>
          <w:lang w:val="en-US" w:eastAsia="zh-CN"/>
        </w:rPr>
        <w:t>table.</w:t>
      </w:r>
      <w:r w:rsidRPr="004055DB">
        <w:rPr>
          <w:lang w:val="en-US" w:eastAsia="zh-CN"/>
        </w:rPr>
        <w:t xml:space="preserve"> Overall, compared to </w:t>
      </w:r>
      <w:r w:rsidRPr="004055DB">
        <w:rPr>
          <w:rFonts w:hint="eastAsia"/>
          <w:lang w:val="en-US" w:eastAsia="zh-CN"/>
        </w:rPr>
        <w:t>spatial domain vectors of R16 etype2 codebook</w:t>
      </w:r>
      <w:r w:rsidRPr="004055DB">
        <w:rPr>
          <w:lang w:val="en-US" w:eastAsia="zh-CN"/>
        </w:rPr>
        <w:t>, around 4.9% ~ 19.9% performance gain can be observed for AI-generated downloadable basis set.</w:t>
      </w:r>
      <w:r w:rsidRPr="004055DB">
        <w:rPr>
          <w:rFonts w:hint="eastAsia"/>
          <w:lang w:val="en-US" w:eastAsia="zh-CN"/>
        </w:rPr>
        <w:t xml:space="preserve"> The smaller the number of </w:t>
      </w:r>
      <w:r w:rsidRPr="004055DB">
        <w:rPr>
          <w:lang w:val="en-US" w:eastAsia="zh-CN"/>
        </w:rPr>
        <w:t>beams</w:t>
      </w:r>
      <w:r w:rsidRPr="004055DB">
        <w:rPr>
          <w:rFonts w:hint="eastAsia"/>
          <w:lang w:val="en-US" w:eastAsia="zh-CN"/>
        </w:rPr>
        <w:t xml:space="preserve">, the greater the gain. </w:t>
      </w:r>
      <w:r w:rsidRPr="004055DB">
        <w:rPr>
          <w:lang w:val="en-US" w:eastAsia="zh-CN"/>
        </w:rPr>
        <w:t xml:space="preserve"> Around</w:t>
      </w:r>
      <w:r w:rsidRPr="004055DB">
        <w:rPr>
          <w:rFonts w:hint="eastAsia"/>
          <w:lang w:val="en-US" w:eastAsia="zh-CN"/>
        </w:rPr>
        <w:t xml:space="preserve"> </w:t>
      </w:r>
      <w:r w:rsidRPr="004055DB">
        <w:rPr>
          <w:lang w:val="en-US" w:eastAsia="zh-CN"/>
        </w:rPr>
        <w:t>4.9%</w:t>
      </w:r>
      <w:r w:rsidRPr="004055DB">
        <w:rPr>
          <w:rFonts w:hint="eastAsia"/>
          <w:lang w:val="en-US" w:eastAsia="zh-CN"/>
        </w:rPr>
        <w:t xml:space="preserve">, </w:t>
      </w:r>
      <w:r w:rsidRPr="004055DB">
        <w:rPr>
          <w:lang w:val="en-US" w:eastAsia="zh-CN"/>
        </w:rPr>
        <w:t>9</w:t>
      </w:r>
      <w:r w:rsidRPr="004055DB">
        <w:rPr>
          <w:rFonts w:hint="eastAsia"/>
          <w:lang w:val="en-US" w:eastAsia="zh-CN"/>
        </w:rPr>
        <w:t>.0</w:t>
      </w:r>
      <w:r w:rsidRPr="004055DB">
        <w:rPr>
          <w:lang w:val="en-US" w:eastAsia="zh-CN"/>
        </w:rPr>
        <w:t>%</w:t>
      </w:r>
      <w:r w:rsidRPr="004055DB">
        <w:rPr>
          <w:rFonts w:hint="eastAsia"/>
          <w:lang w:val="en-US" w:eastAsia="zh-CN"/>
        </w:rPr>
        <w:t xml:space="preserve">, and </w:t>
      </w:r>
      <w:r w:rsidRPr="004055DB">
        <w:rPr>
          <w:lang w:val="en-US" w:eastAsia="zh-CN"/>
        </w:rPr>
        <w:t>19.9%</w:t>
      </w:r>
      <w:r w:rsidRPr="004055DB">
        <w:rPr>
          <w:rFonts w:hint="eastAsia"/>
          <w:lang w:val="en-US" w:eastAsia="zh-CN"/>
        </w:rPr>
        <w:t xml:space="preserve"> </w:t>
      </w:r>
      <w:r w:rsidRPr="004055DB">
        <w:rPr>
          <w:lang w:val="en-US" w:eastAsia="zh-CN"/>
        </w:rPr>
        <w:t>performance gain</w:t>
      </w:r>
      <w:r w:rsidRPr="004055DB">
        <w:rPr>
          <w:rFonts w:hint="eastAsia"/>
          <w:lang w:val="en-US" w:eastAsia="zh-CN"/>
        </w:rPr>
        <w:t xml:space="preserve"> </w:t>
      </w:r>
      <w:r w:rsidRPr="004055DB">
        <w:rPr>
          <w:lang w:val="en-US" w:eastAsia="zh-CN"/>
        </w:rPr>
        <w:t>correspond</w:t>
      </w:r>
      <w:r w:rsidRPr="004055DB">
        <w:rPr>
          <w:rFonts w:hint="eastAsia"/>
          <w:lang w:val="en-US" w:eastAsia="zh-CN"/>
        </w:rPr>
        <w:t xml:space="preserve"> to the cases: number of beam/basis selected as 4, 8, and 12 respectively.</w:t>
      </w:r>
    </w:p>
    <w:tbl>
      <w:tblPr>
        <w:tblStyle w:val="afd"/>
        <w:tblW w:w="0" w:type="auto"/>
        <w:tblLook w:val="04A0" w:firstRow="1" w:lastRow="0" w:firstColumn="1" w:lastColumn="0" w:noHBand="0" w:noVBand="1"/>
      </w:tblPr>
      <w:tblGrid>
        <w:gridCol w:w="2405"/>
        <w:gridCol w:w="2418"/>
        <w:gridCol w:w="2404"/>
        <w:gridCol w:w="2402"/>
      </w:tblGrid>
      <w:tr w:rsidR="004055DB" w:rsidRPr="004055DB">
        <w:tc>
          <w:tcPr>
            <w:tcW w:w="2463" w:type="dxa"/>
          </w:tcPr>
          <w:p w:rsidR="001D713B" w:rsidRPr="004055DB" w:rsidRDefault="00DA2410">
            <w:pPr>
              <w:adjustRightInd w:val="0"/>
              <w:snapToGrid w:val="0"/>
              <w:jc w:val="center"/>
              <w:rPr>
                <w:b/>
                <w:bCs/>
                <w:lang w:val="en-US" w:eastAsia="zh-CN"/>
              </w:rPr>
            </w:pPr>
            <w:r w:rsidRPr="004055DB">
              <w:rPr>
                <w:rFonts w:hint="eastAsia"/>
                <w:b/>
                <w:bCs/>
              </w:rPr>
              <w:t>Num</w:t>
            </w:r>
            <w:r w:rsidRPr="004055DB">
              <w:rPr>
                <w:b/>
                <w:bCs/>
              </w:rPr>
              <w:t>ber</w:t>
            </w:r>
            <w:r w:rsidRPr="004055DB">
              <w:rPr>
                <w:rFonts w:hint="eastAsia"/>
                <w:b/>
                <w:bCs/>
              </w:rPr>
              <w:t xml:space="preserve"> of Beams</w:t>
            </w:r>
          </w:p>
        </w:tc>
        <w:tc>
          <w:tcPr>
            <w:tcW w:w="2464" w:type="dxa"/>
          </w:tcPr>
          <w:p w:rsidR="001D713B" w:rsidRPr="004055DB" w:rsidRDefault="00DA2410">
            <w:pPr>
              <w:adjustRightInd w:val="0"/>
              <w:snapToGrid w:val="0"/>
              <w:jc w:val="center"/>
              <w:rPr>
                <w:b/>
                <w:bCs/>
                <w:lang w:val="en-US" w:eastAsia="zh-CN"/>
              </w:rPr>
            </w:pPr>
            <w:r w:rsidRPr="004055DB">
              <w:rPr>
                <w:rFonts w:hint="eastAsia"/>
                <w:b/>
                <w:bCs/>
              </w:rPr>
              <w:t>Benchmark SGCS</w:t>
            </w:r>
          </w:p>
        </w:tc>
        <w:tc>
          <w:tcPr>
            <w:tcW w:w="2464" w:type="dxa"/>
          </w:tcPr>
          <w:p w:rsidR="001D713B" w:rsidRPr="004055DB" w:rsidRDefault="00DA2410">
            <w:pPr>
              <w:adjustRightInd w:val="0"/>
              <w:snapToGrid w:val="0"/>
              <w:jc w:val="center"/>
              <w:rPr>
                <w:b/>
                <w:bCs/>
                <w:lang w:val="en-US" w:eastAsia="zh-CN"/>
              </w:rPr>
            </w:pPr>
            <w:r w:rsidRPr="004055DB">
              <w:rPr>
                <w:rFonts w:hint="eastAsia"/>
                <w:b/>
                <w:bCs/>
                <w:lang w:val="en-US" w:eastAsia="zh-CN"/>
              </w:rPr>
              <w:t>The</w:t>
            </w:r>
            <w:r w:rsidRPr="004055DB">
              <w:rPr>
                <w:rFonts w:hint="eastAsia"/>
                <w:b/>
                <w:bCs/>
              </w:rPr>
              <w:t xml:space="preserve"> </w:t>
            </w:r>
            <w:r w:rsidRPr="004055DB">
              <w:rPr>
                <w:rFonts w:hint="eastAsia"/>
                <w:b/>
                <w:bCs/>
                <w:lang w:val="en-US" w:eastAsia="zh-CN"/>
              </w:rPr>
              <w:t xml:space="preserve">scheme </w:t>
            </w:r>
            <w:r w:rsidRPr="004055DB">
              <w:rPr>
                <w:rFonts w:hint="eastAsia"/>
                <w:b/>
                <w:bCs/>
              </w:rPr>
              <w:t>SGCS</w:t>
            </w:r>
          </w:p>
        </w:tc>
        <w:tc>
          <w:tcPr>
            <w:tcW w:w="2464" w:type="dxa"/>
          </w:tcPr>
          <w:p w:rsidR="001D713B" w:rsidRPr="004055DB" w:rsidRDefault="00DA2410">
            <w:pPr>
              <w:adjustRightInd w:val="0"/>
              <w:snapToGrid w:val="0"/>
              <w:jc w:val="center"/>
              <w:rPr>
                <w:b/>
                <w:bCs/>
                <w:lang w:val="en-US" w:eastAsia="zh-CN"/>
              </w:rPr>
            </w:pPr>
            <w:r w:rsidRPr="004055DB">
              <w:rPr>
                <w:rFonts w:hint="eastAsia"/>
                <w:b/>
                <w:bCs/>
              </w:rPr>
              <w:t>Gain</w:t>
            </w:r>
          </w:p>
        </w:tc>
      </w:tr>
      <w:tr w:rsidR="004055DB" w:rsidRPr="004055DB">
        <w:tc>
          <w:tcPr>
            <w:tcW w:w="2463" w:type="dxa"/>
          </w:tcPr>
          <w:p w:rsidR="001D713B" w:rsidRPr="004055DB" w:rsidRDefault="00DA2410">
            <w:pPr>
              <w:adjustRightInd w:val="0"/>
              <w:snapToGrid w:val="0"/>
              <w:jc w:val="center"/>
              <w:rPr>
                <w:lang w:val="en-US" w:eastAsia="zh-CN"/>
              </w:rPr>
            </w:pPr>
            <w:r w:rsidRPr="004055DB">
              <w:rPr>
                <w:rFonts w:hint="eastAsia"/>
                <w:lang w:val="en-US" w:eastAsia="zh-CN"/>
              </w:rPr>
              <w:t>12</w:t>
            </w:r>
          </w:p>
        </w:tc>
        <w:tc>
          <w:tcPr>
            <w:tcW w:w="2464" w:type="dxa"/>
          </w:tcPr>
          <w:p w:rsidR="001D713B" w:rsidRPr="004055DB" w:rsidRDefault="00DA2410">
            <w:pPr>
              <w:adjustRightInd w:val="0"/>
              <w:snapToGrid w:val="0"/>
              <w:jc w:val="center"/>
              <w:rPr>
                <w:lang w:val="en-US" w:eastAsia="zh-CN"/>
              </w:rPr>
            </w:pPr>
            <w:r w:rsidRPr="004055DB">
              <w:rPr>
                <w:rFonts w:hint="eastAsia"/>
              </w:rPr>
              <w:t>0.9100</w:t>
            </w:r>
          </w:p>
        </w:tc>
        <w:tc>
          <w:tcPr>
            <w:tcW w:w="2464" w:type="dxa"/>
          </w:tcPr>
          <w:p w:rsidR="001D713B" w:rsidRPr="004055DB" w:rsidRDefault="00DA2410">
            <w:pPr>
              <w:adjustRightInd w:val="0"/>
              <w:snapToGrid w:val="0"/>
              <w:jc w:val="center"/>
              <w:rPr>
                <w:lang w:val="en-US" w:eastAsia="zh-CN"/>
              </w:rPr>
            </w:pPr>
            <w:r w:rsidRPr="004055DB">
              <w:rPr>
                <w:rFonts w:hint="eastAsia"/>
              </w:rPr>
              <w:t>0.9542</w:t>
            </w:r>
          </w:p>
        </w:tc>
        <w:tc>
          <w:tcPr>
            <w:tcW w:w="2464" w:type="dxa"/>
          </w:tcPr>
          <w:p w:rsidR="001D713B" w:rsidRPr="004055DB" w:rsidRDefault="00DA2410">
            <w:pPr>
              <w:adjustRightInd w:val="0"/>
              <w:snapToGrid w:val="0"/>
              <w:jc w:val="center"/>
              <w:rPr>
                <w:lang w:val="en-US" w:eastAsia="zh-CN"/>
              </w:rPr>
            </w:pPr>
            <w:r w:rsidRPr="004055DB">
              <w:rPr>
                <w:rFonts w:hint="eastAsia"/>
              </w:rPr>
              <w:t>4.9 %</w:t>
            </w:r>
          </w:p>
        </w:tc>
      </w:tr>
      <w:tr w:rsidR="004055DB" w:rsidRPr="004055DB">
        <w:tc>
          <w:tcPr>
            <w:tcW w:w="2463" w:type="dxa"/>
          </w:tcPr>
          <w:p w:rsidR="001D713B" w:rsidRPr="004055DB" w:rsidRDefault="00DA2410">
            <w:pPr>
              <w:adjustRightInd w:val="0"/>
              <w:snapToGrid w:val="0"/>
              <w:jc w:val="center"/>
              <w:rPr>
                <w:lang w:val="en-US" w:eastAsia="zh-CN"/>
              </w:rPr>
            </w:pPr>
            <w:r w:rsidRPr="004055DB">
              <w:rPr>
                <w:rFonts w:hint="eastAsia"/>
                <w:lang w:val="en-US" w:eastAsia="zh-CN"/>
              </w:rPr>
              <w:t>8</w:t>
            </w:r>
          </w:p>
        </w:tc>
        <w:tc>
          <w:tcPr>
            <w:tcW w:w="2464" w:type="dxa"/>
          </w:tcPr>
          <w:p w:rsidR="001D713B" w:rsidRPr="004055DB" w:rsidRDefault="00DA2410">
            <w:pPr>
              <w:adjustRightInd w:val="0"/>
              <w:snapToGrid w:val="0"/>
              <w:jc w:val="center"/>
              <w:rPr>
                <w:lang w:val="en-US" w:eastAsia="zh-CN"/>
              </w:rPr>
            </w:pPr>
            <w:r w:rsidRPr="004055DB">
              <w:rPr>
                <w:rFonts w:hint="eastAsia"/>
              </w:rPr>
              <w:t>0.8515</w:t>
            </w:r>
          </w:p>
        </w:tc>
        <w:tc>
          <w:tcPr>
            <w:tcW w:w="2464" w:type="dxa"/>
          </w:tcPr>
          <w:p w:rsidR="001D713B" w:rsidRPr="004055DB" w:rsidRDefault="00DA2410">
            <w:pPr>
              <w:adjustRightInd w:val="0"/>
              <w:snapToGrid w:val="0"/>
              <w:jc w:val="center"/>
              <w:rPr>
                <w:lang w:val="en-US" w:eastAsia="zh-CN"/>
              </w:rPr>
            </w:pPr>
            <w:r w:rsidRPr="004055DB">
              <w:rPr>
                <w:rFonts w:hint="eastAsia"/>
              </w:rPr>
              <w:t>0.9278</w:t>
            </w:r>
          </w:p>
        </w:tc>
        <w:tc>
          <w:tcPr>
            <w:tcW w:w="2464" w:type="dxa"/>
          </w:tcPr>
          <w:p w:rsidR="001D713B" w:rsidRPr="004055DB" w:rsidRDefault="00DA2410">
            <w:pPr>
              <w:adjustRightInd w:val="0"/>
              <w:snapToGrid w:val="0"/>
              <w:jc w:val="center"/>
              <w:rPr>
                <w:lang w:val="en-US" w:eastAsia="zh-CN"/>
              </w:rPr>
            </w:pPr>
            <w:r w:rsidRPr="004055DB">
              <w:rPr>
                <w:rFonts w:hint="eastAsia"/>
              </w:rPr>
              <w:t>9.0 %</w:t>
            </w:r>
          </w:p>
        </w:tc>
      </w:tr>
      <w:tr w:rsidR="004055DB" w:rsidRPr="004055DB">
        <w:tc>
          <w:tcPr>
            <w:tcW w:w="2463" w:type="dxa"/>
          </w:tcPr>
          <w:p w:rsidR="001D713B" w:rsidRPr="004055DB" w:rsidRDefault="00DA2410">
            <w:pPr>
              <w:adjustRightInd w:val="0"/>
              <w:snapToGrid w:val="0"/>
              <w:jc w:val="center"/>
              <w:rPr>
                <w:lang w:val="en-US" w:eastAsia="zh-CN"/>
              </w:rPr>
            </w:pPr>
            <w:r w:rsidRPr="004055DB">
              <w:rPr>
                <w:rFonts w:hint="eastAsia"/>
                <w:lang w:val="en-US" w:eastAsia="zh-CN"/>
              </w:rPr>
              <w:t>4</w:t>
            </w:r>
          </w:p>
        </w:tc>
        <w:tc>
          <w:tcPr>
            <w:tcW w:w="2464" w:type="dxa"/>
          </w:tcPr>
          <w:p w:rsidR="001D713B" w:rsidRPr="004055DB" w:rsidRDefault="00DA2410">
            <w:pPr>
              <w:adjustRightInd w:val="0"/>
              <w:snapToGrid w:val="0"/>
              <w:jc w:val="center"/>
              <w:rPr>
                <w:lang w:val="en-US" w:eastAsia="zh-CN"/>
              </w:rPr>
            </w:pPr>
            <w:r w:rsidRPr="004055DB">
              <w:rPr>
                <w:rFonts w:hint="eastAsia"/>
              </w:rPr>
              <w:t>0.7095</w:t>
            </w:r>
          </w:p>
        </w:tc>
        <w:tc>
          <w:tcPr>
            <w:tcW w:w="2464" w:type="dxa"/>
          </w:tcPr>
          <w:p w:rsidR="001D713B" w:rsidRPr="004055DB" w:rsidRDefault="00DA2410">
            <w:pPr>
              <w:adjustRightInd w:val="0"/>
              <w:snapToGrid w:val="0"/>
              <w:jc w:val="center"/>
              <w:rPr>
                <w:lang w:val="en-US" w:eastAsia="zh-CN"/>
              </w:rPr>
            </w:pPr>
            <w:r w:rsidRPr="004055DB">
              <w:rPr>
                <w:rFonts w:hint="eastAsia"/>
              </w:rPr>
              <w:t>0.8505</w:t>
            </w:r>
          </w:p>
        </w:tc>
        <w:tc>
          <w:tcPr>
            <w:tcW w:w="2464" w:type="dxa"/>
          </w:tcPr>
          <w:p w:rsidR="001D713B" w:rsidRPr="004055DB" w:rsidRDefault="00DA2410">
            <w:pPr>
              <w:adjustRightInd w:val="0"/>
              <w:snapToGrid w:val="0"/>
              <w:jc w:val="center"/>
              <w:rPr>
                <w:lang w:val="en-US" w:eastAsia="zh-CN"/>
              </w:rPr>
            </w:pPr>
            <w:r w:rsidRPr="004055DB">
              <w:rPr>
                <w:rFonts w:hint="eastAsia"/>
              </w:rPr>
              <w:t>19.9 %</w:t>
            </w:r>
          </w:p>
        </w:tc>
      </w:tr>
    </w:tbl>
    <w:p w:rsidR="001D713B" w:rsidRPr="004055DB" w:rsidRDefault="001D713B">
      <w:pPr>
        <w:adjustRightInd w:val="0"/>
        <w:snapToGrid w:val="0"/>
        <w:rPr>
          <w:b/>
          <w:bCs/>
          <w:lang w:val="en-US" w:eastAsia="zh-CN"/>
        </w:rPr>
      </w:pPr>
    </w:p>
    <w:p w:rsidR="001D713B" w:rsidRPr="004055DB" w:rsidRDefault="00DA2410">
      <w:pPr>
        <w:pStyle w:val="aff5"/>
        <w:numPr>
          <w:ilvl w:val="0"/>
          <w:numId w:val="29"/>
        </w:numPr>
        <w:adjustRightInd w:val="0"/>
        <w:snapToGrid w:val="0"/>
        <w:ind w:left="0" w:firstLine="0"/>
        <w:rPr>
          <w:i/>
          <w:iCs/>
          <w:lang w:val="en-US" w:eastAsia="zh-CN"/>
        </w:rPr>
      </w:pPr>
      <w:r w:rsidRPr="004055DB">
        <w:rPr>
          <w:i/>
          <w:iCs/>
          <w:lang w:val="en-US" w:eastAsia="zh-CN"/>
        </w:rPr>
        <w:t>Compared with legacy codebook (etype2), AI-generated downloadable codebook achieves 4.9% ~ 19.9% SGCS gain.</w:t>
      </w:r>
      <w:r w:rsidRPr="004055DB">
        <w:rPr>
          <w:rFonts w:hint="eastAsia"/>
          <w:i/>
          <w:iCs/>
          <w:lang w:val="en-US" w:eastAsia="zh-CN"/>
        </w:rPr>
        <w:t xml:space="preserve"> </w:t>
      </w:r>
    </w:p>
    <w:p w:rsidR="001D713B" w:rsidRPr="004055DB" w:rsidRDefault="00DA2410">
      <w:pPr>
        <w:pStyle w:val="aff5"/>
        <w:numPr>
          <w:ilvl w:val="0"/>
          <w:numId w:val="19"/>
        </w:numPr>
        <w:adjustRightInd w:val="0"/>
        <w:snapToGrid w:val="0"/>
        <w:rPr>
          <w:i/>
          <w:iCs/>
          <w:lang w:val="en-US" w:eastAsia="zh-CN"/>
        </w:rPr>
      </w:pPr>
      <w:r w:rsidRPr="004055DB">
        <w:rPr>
          <w:i/>
          <w:iCs/>
          <w:lang w:val="en-US" w:eastAsia="zh-CN"/>
        </w:rPr>
        <w:t xml:space="preserve">RAN1 studies AI-generated downloadable codebook or downloadable basis set </w:t>
      </w:r>
      <w:r w:rsidRPr="004055DB">
        <w:rPr>
          <w:rFonts w:hint="eastAsia"/>
          <w:i/>
          <w:iCs/>
          <w:lang w:val="en-US" w:eastAsia="zh-CN"/>
        </w:rPr>
        <w:t>for</w:t>
      </w:r>
      <w:r w:rsidRPr="004055DB">
        <w:rPr>
          <w:i/>
          <w:iCs/>
          <w:lang w:val="en-US" w:eastAsia="zh-CN"/>
        </w:rPr>
        <w:t xml:space="preserve"> 6GR.</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input: raw channel matrix or the eigen-vector of channel matrix</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output: codebook basis</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location: Network side</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S</w:t>
      </w:r>
      <w:r w:rsidRPr="004055DB">
        <w:rPr>
          <w:i/>
          <w:iCs/>
          <w:lang w:val="en-US" w:eastAsia="zh-CN"/>
        </w:rPr>
        <w:t>pec impact: Structure of codebook basis and downloading mechanism</w:t>
      </w:r>
    </w:p>
    <w:p w:rsidR="001D713B" w:rsidRPr="004055DB" w:rsidRDefault="001D713B">
      <w:pPr>
        <w:adjustRightInd w:val="0"/>
        <w:snapToGrid w:val="0"/>
        <w:rPr>
          <w:lang w:eastAsia="zh-CN"/>
        </w:rPr>
      </w:pPr>
    </w:p>
    <w:p w:rsidR="001D713B" w:rsidRPr="004055DB" w:rsidRDefault="00DA2410">
      <w:pPr>
        <w:adjustRightInd w:val="0"/>
        <w:snapToGrid w:val="0"/>
        <w:outlineLvl w:val="3"/>
        <w:rPr>
          <w:b/>
          <w:lang w:eastAsia="zh-CN"/>
        </w:rPr>
      </w:pPr>
      <w:r w:rsidRPr="004055DB">
        <w:rPr>
          <w:rFonts w:hint="eastAsia"/>
          <w:b/>
          <w:highlight w:val="cyan"/>
          <w:lang w:eastAsia="zh-CN"/>
        </w:rPr>
        <w:t>J</w:t>
      </w:r>
      <w:r w:rsidRPr="004055DB">
        <w:rPr>
          <w:b/>
          <w:highlight w:val="cyan"/>
          <w:lang w:eastAsia="zh-CN"/>
        </w:rPr>
        <w:t>oint Source-Channel Coding (JSCC)/Joint Source-Channel Coding and Modulation (JSCCM)</w:t>
      </w:r>
    </w:p>
    <w:p w:rsidR="001D713B" w:rsidRPr="004055DB" w:rsidRDefault="00DA2410">
      <w:pPr>
        <w:adjustRightInd w:val="0"/>
        <w:snapToGrid w:val="0"/>
        <w:rPr>
          <w:lang w:eastAsia="zh-CN"/>
        </w:rPr>
      </w:pPr>
      <w:r w:rsidRPr="004055DB">
        <w:rPr>
          <w:rFonts w:hint="eastAsia"/>
          <w:lang w:eastAsia="zh-CN"/>
        </w:rPr>
        <w:t xml:space="preserve">CSI feedback is a critical component of NR system design. In a typical CSI feedback </w:t>
      </w:r>
      <w:proofErr w:type="gramStart"/>
      <w:r w:rsidRPr="004055DB">
        <w:rPr>
          <w:rFonts w:hint="eastAsia"/>
          <w:lang w:eastAsia="zh-CN"/>
        </w:rPr>
        <w:t>procedure,  CSI</w:t>
      </w:r>
      <w:proofErr w:type="gramEnd"/>
      <w:r w:rsidRPr="004055DB">
        <w:rPr>
          <w:rFonts w:hint="eastAsia"/>
          <w:lang w:eastAsia="zh-CN"/>
        </w:rPr>
        <w:t xml:space="preserve"> is first obtained at the UE through channel measurements and then transmitted to the </w:t>
      </w:r>
      <w:proofErr w:type="spellStart"/>
      <w:r w:rsidRPr="004055DB">
        <w:rPr>
          <w:rFonts w:hint="eastAsia"/>
          <w:lang w:eastAsia="zh-CN"/>
        </w:rPr>
        <w:t>gNB</w:t>
      </w:r>
      <w:proofErr w:type="spellEnd"/>
      <w:r w:rsidRPr="004055DB">
        <w:rPr>
          <w:rFonts w:hint="eastAsia"/>
          <w:lang w:eastAsia="zh-CN"/>
        </w:rPr>
        <w:t xml:space="preserve"> to support subsequent operations such as precoding across antenna ports and link adaptation (e.g., MCS selection for PDSCH transmission). Due to limitations on UCI overhead, the UE generally does not feedback the full channel matrix or eigenvectors directly. Instead, it reports a precoding matrix </w:t>
      </w:r>
      <w:r w:rsidRPr="004055DB">
        <w:rPr>
          <w:rFonts w:hint="eastAsia"/>
          <w:lang w:val="en-US" w:eastAsia="zh-CN"/>
        </w:rPr>
        <w:t xml:space="preserve">selected </w:t>
      </w:r>
      <w:r w:rsidRPr="004055DB">
        <w:rPr>
          <w:rFonts w:hint="eastAsia"/>
          <w:lang w:eastAsia="zh-CN"/>
        </w:rPr>
        <w:t>from a predefined codebook</w:t>
      </w:r>
      <w:r w:rsidRPr="004055DB">
        <w:rPr>
          <w:rFonts w:hint="eastAsia"/>
          <w:lang w:val="en-US" w:eastAsia="zh-CN"/>
        </w:rPr>
        <w:t xml:space="preserve"> (e.g., Type I, Type II, </w:t>
      </w:r>
      <w:r w:rsidRPr="004055DB">
        <w:rPr>
          <w:lang w:val="en-US" w:eastAsia="zh-CN"/>
        </w:rPr>
        <w:t>Enhanced Type II</w:t>
      </w:r>
      <w:r w:rsidRPr="004055DB">
        <w:rPr>
          <w:rFonts w:hint="eastAsia"/>
          <w:lang w:val="en-US" w:eastAsia="zh-CN"/>
        </w:rPr>
        <w:t>) which is closest to the realistic measured channel</w:t>
      </w:r>
      <w:r w:rsidRPr="004055DB">
        <w:rPr>
          <w:rFonts w:hint="eastAsia"/>
          <w:lang w:eastAsia="zh-CN"/>
        </w:rPr>
        <w:t xml:space="preserve">. This </w:t>
      </w:r>
      <w:proofErr w:type="gramStart"/>
      <w:r w:rsidRPr="004055DB">
        <w:rPr>
          <w:rFonts w:hint="eastAsia"/>
          <w:lang w:eastAsia="zh-CN"/>
        </w:rPr>
        <w:t>codebook</w:t>
      </w:r>
      <w:r w:rsidRPr="004055DB">
        <w:rPr>
          <w:rFonts w:hint="eastAsia"/>
          <w:lang w:val="en-US" w:eastAsia="zh-CN"/>
        </w:rPr>
        <w:t xml:space="preserve"> </w:t>
      </w:r>
      <w:r w:rsidRPr="004055DB">
        <w:rPr>
          <w:rFonts w:hint="eastAsia"/>
          <w:lang w:eastAsia="zh-CN"/>
        </w:rPr>
        <w:t>based</w:t>
      </w:r>
      <w:proofErr w:type="gramEnd"/>
      <w:r w:rsidRPr="004055DB">
        <w:rPr>
          <w:rFonts w:hint="eastAsia"/>
          <w:lang w:eastAsia="zh-CN"/>
        </w:rPr>
        <w:t xml:space="preserve"> CSI feedback approach inherently limits the achievable CSI accuracy at the </w:t>
      </w:r>
      <w:proofErr w:type="spellStart"/>
      <w:r w:rsidRPr="004055DB">
        <w:rPr>
          <w:rFonts w:hint="eastAsia"/>
          <w:lang w:eastAsia="zh-CN"/>
        </w:rPr>
        <w:t>gNB</w:t>
      </w:r>
      <w:proofErr w:type="spellEnd"/>
      <w:r w:rsidRPr="004055DB">
        <w:rPr>
          <w:rFonts w:hint="eastAsia"/>
          <w:lang w:eastAsia="zh-CN"/>
        </w:rPr>
        <w:t xml:space="preserve"> side.</w:t>
      </w:r>
      <w:r w:rsidRPr="004055DB">
        <w:rPr>
          <w:rFonts w:hint="eastAsia"/>
          <w:lang w:val="en-US" w:eastAsia="zh-CN"/>
        </w:rPr>
        <w:t xml:space="preserve"> </w:t>
      </w:r>
      <w:r w:rsidRPr="004055DB">
        <w:rPr>
          <w:rFonts w:hint="eastAsia"/>
          <w:lang w:eastAsia="zh-CN"/>
        </w:rPr>
        <w:t xml:space="preserve">To address this limitation, AI/ML-based CSI compression techniques have been studied in 3GPP Releases 18 and 19, aiming to improve CSI </w:t>
      </w:r>
      <w:r w:rsidRPr="004055DB">
        <w:rPr>
          <w:rFonts w:hint="eastAsia"/>
          <w:lang w:val="en-US" w:eastAsia="zh-CN"/>
        </w:rPr>
        <w:t xml:space="preserve">feedback </w:t>
      </w:r>
      <w:r w:rsidRPr="004055DB">
        <w:rPr>
          <w:rFonts w:hint="eastAsia"/>
          <w:lang w:eastAsia="zh-CN"/>
        </w:rPr>
        <w:t xml:space="preserve">accuracy and system throughput. Compared to the legacy </w:t>
      </w:r>
      <w:proofErr w:type="gramStart"/>
      <w:r w:rsidRPr="004055DB">
        <w:rPr>
          <w:rFonts w:hint="eastAsia"/>
          <w:lang w:eastAsia="zh-CN"/>
        </w:rPr>
        <w:t>codebook</w:t>
      </w:r>
      <w:r w:rsidRPr="004055DB">
        <w:rPr>
          <w:rFonts w:hint="eastAsia"/>
          <w:lang w:val="en-US" w:eastAsia="zh-CN"/>
        </w:rPr>
        <w:t xml:space="preserve"> </w:t>
      </w:r>
      <w:r w:rsidRPr="004055DB">
        <w:rPr>
          <w:rFonts w:hint="eastAsia"/>
          <w:lang w:eastAsia="zh-CN"/>
        </w:rPr>
        <w:t>based</w:t>
      </w:r>
      <w:proofErr w:type="gramEnd"/>
      <w:r w:rsidRPr="004055DB">
        <w:rPr>
          <w:rFonts w:hint="eastAsia"/>
          <w:lang w:eastAsia="zh-CN"/>
        </w:rPr>
        <w:t xml:space="preserve"> approach, AI/ML-based compression methods serve as a replacement </w:t>
      </w:r>
      <w:r w:rsidRPr="004055DB">
        <w:rPr>
          <w:rFonts w:hint="eastAsia"/>
          <w:lang w:val="en-US" w:eastAsia="zh-CN"/>
        </w:rPr>
        <w:t xml:space="preserve">of the </w:t>
      </w:r>
      <w:r w:rsidRPr="004055DB">
        <w:rPr>
          <w:rFonts w:hint="eastAsia"/>
          <w:lang w:eastAsia="zh-CN"/>
        </w:rPr>
        <w:t>conventional source coding modules and are capable of compressing the original CSI more efficiently.</w:t>
      </w:r>
    </w:p>
    <w:p w:rsidR="001D713B" w:rsidRPr="004055DB" w:rsidRDefault="00DA2410">
      <w:pPr>
        <w:adjustRightInd w:val="0"/>
        <w:snapToGrid w:val="0"/>
        <w:rPr>
          <w:lang w:eastAsia="zh-CN"/>
        </w:rPr>
      </w:pPr>
      <w:r w:rsidRPr="004055DB">
        <w:rPr>
          <w:rFonts w:hint="eastAsia"/>
          <w:lang w:eastAsia="zh-CN"/>
        </w:rPr>
        <w:t xml:space="preserve">In this </w:t>
      </w:r>
      <w:r w:rsidRPr="004055DB">
        <w:rPr>
          <w:rFonts w:hint="eastAsia"/>
          <w:lang w:val="en-US" w:eastAsia="zh-CN"/>
        </w:rPr>
        <w:t>sub</w:t>
      </w:r>
      <w:r w:rsidRPr="004055DB">
        <w:rPr>
          <w:rFonts w:hint="eastAsia"/>
          <w:lang w:eastAsia="zh-CN"/>
        </w:rPr>
        <w:t xml:space="preserve">section, we will discuss the limitations of the AI/ML-based CSI compression schemes investigated in R18/R19, and propose Joint Source-Channel Coding (JSCC) and its extension, Joint Source-Channel Coding </w:t>
      </w:r>
      <w:r w:rsidRPr="004055DB">
        <w:rPr>
          <w:rFonts w:hint="eastAsia"/>
          <w:lang w:val="en-US" w:eastAsia="zh-CN"/>
        </w:rPr>
        <w:t>and Modulation</w:t>
      </w:r>
      <w:r w:rsidRPr="004055DB">
        <w:rPr>
          <w:rFonts w:hint="eastAsia"/>
          <w:lang w:eastAsia="zh-CN"/>
        </w:rPr>
        <w:t xml:space="preserve"> (JSCCM), as a promising enhancement direction for CSI feedback in 6G </w:t>
      </w:r>
      <w:r w:rsidRPr="004055DB">
        <w:rPr>
          <w:rFonts w:hint="eastAsia"/>
          <w:lang w:val="en-US" w:eastAsia="zh-CN"/>
        </w:rPr>
        <w:t>AI/ML study</w:t>
      </w:r>
      <w:r w:rsidRPr="004055DB">
        <w:rPr>
          <w:rFonts w:hint="eastAsia"/>
          <w:lang w:eastAsia="zh-CN"/>
        </w:rPr>
        <w:t>.</w:t>
      </w:r>
    </w:p>
    <w:p w:rsidR="001D713B" w:rsidRPr="004055DB" w:rsidRDefault="00DA2410">
      <w:pPr>
        <w:numPr>
          <w:ilvl w:val="0"/>
          <w:numId w:val="28"/>
        </w:numPr>
        <w:adjustRightInd w:val="0"/>
        <w:snapToGrid w:val="0"/>
        <w:rPr>
          <w:b/>
          <w:bCs/>
          <w:lang w:val="en-US" w:eastAsia="zh-CN"/>
        </w:rPr>
      </w:pPr>
      <w:r w:rsidRPr="004055DB">
        <w:rPr>
          <w:rFonts w:hint="eastAsia"/>
          <w:b/>
          <w:bCs/>
          <w:lang w:val="en-US" w:eastAsia="zh-CN"/>
        </w:rPr>
        <w:t>D</w:t>
      </w:r>
      <w:r w:rsidRPr="004055DB">
        <w:rPr>
          <w:b/>
          <w:bCs/>
          <w:lang w:val="en-US" w:eastAsia="zh-CN"/>
        </w:rPr>
        <w:t>efinition of</w:t>
      </w:r>
      <w:r w:rsidRPr="004055DB">
        <w:rPr>
          <w:rFonts w:hint="eastAsia"/>
          <w:b/>
          <w:bCs/>
          <w:lang w:val="en-US" w:eastAsia="zh-CN"/>
        </w:rPr>
        <w:t xml:space="preserve"> JSCC/JSCCM</w:t>
      </w:r>
    </w:p>
    <w:p w:rsidR="001D713B" w:rsidRPr="004055DB" w:rsidRDefault="00DA2410">
      <w:pPr>
        <w:adjustRightInd w:val="0"/>
        <w:snapToGrid w:val="0"/>
        <w:rPr>
          <w:lang w:val="en-US" w:eastAsia="zh-CN"/>
        </w:rPr>
      </w:pPr>
      <w:r w:rsidRPr="004055DB">
        <w:rPr>
          <w:lang w:val="en-US" w:eastAsia="zh-CN"/>
        </w:rPr>
        <w:t>Similar to the non-AI transmission schemes in NR system</w:t>
      </w:r>
      <w:r w:rsidRPr="004055DB">
        <w:rPr>
          <w:rFonts w:hint="eastAsia"/>
          <w:lang w:val="en-US" w:eastAsia="zh-CN"/>
        </w:rPr>
        <w:t>s</w:t>
      </w:r>
      <w:r w:rsidRPr="004055DB">
        <w:rPr>
          <w:lang w:val="en-US" w:eastAsia="zh-CN"/>
        </w:rPr>
        <w:t xml:space="preserve">, the AI/ML-based CSI compression scheme investigated in R18/R19 adopts a separate source coding and channel coding framework. As illustrated in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4</w:t>
      </w:r>
      <w:r w:rsidRPr="004055DB">
        <w:rPr>
          <w:lang w:val="en-US" w:eastAsia="zh-CN"/>
        </w:rPr>
        <w:fldChar w:fldCharType="end"/>
      </w:r>
      <w:r w:rsidRPr="004055DB">
        <w:rPr>
          <w:lang w:val="en-US" w:eastAsia="zh-CN"/>
        </w:rPr>
        <w:t xml:space="preserve">, the AI/ML-based </w:t>
      </w:r>
      <w:r w:rsidRPr="004055DB">
        <w:rPr>
          <w:lang w:val="en-US" w:eastAsia="zh-CN"/>
        </w:rPr>
        <w:lastRenderedPageBreak/>
        <w:t>CSI compression replaces the conventional non-AI source coding</w:t>
      </w:r>
      <w:r w:rsidRPr="004055DB">
        <w:rPr>
          <w:rFonts w:hint="eastAsia"/>
          <w:lang w:val="en-US" w:eastAsia="zh-CN"/>
        </w:rPr>
        <w:t>/decoding</w:t>
      </w:r>
      <w:r w:rsidRPr="004055DB">
        <w:rPr>
          <w:lang w:val="en-US" w:eastAsia="zh-CN"/>
        </w:rPr>
        <w:t xml:space="preserve"> module with an AI encoder deployed at the UE side for CSI compression and a compatible AI decoder at the </w:t>
      </w:r>
      <w:proofErr w:type="spellStart"/>
      <w:r w:rsidRPr="004055DB">
        <w:rPr>
          <w:lang w:val="en-US" w:eastAsia="zh-CN"/>
        </w:rPr>
        <w:t>gNB</w:t>
      </w:r>
      <w:proofErr w:type="spellEnd"/>
      <w:r w:rsidRPr="004055DB">
        <w:rPr>
          <w:lang w:val="en-US" w:eastAsia="zh-CN"/>
        </w:rPr>
        <w:t xml:space="preserve"> side for CSI reconstruction</w:t>
      </w:r>
      <w:r w:rsidRPr="004055DB">
        <w:rPr>
          <w:rFonts w:hint="eastAsia"/>
          <w:lang w:val="en-US" w:eastAsia="zh-CN"/>
        </w:rPr>
        <w:t>, respectively</w:t>
      </w:r>
      <w:r w:rsidRPr="004055DB">
        <w:rPr>
          <w:lang w:val="en-US" w:eastAsia="zh-CN"/>
        </w:rPr>
        <w:t>. The output of the AI encoder is fed into the traditional non-AI channel coding and modulation modules. Although the performance-complexity tradeoff of the AI/ML-based CSI compression scheme has been validated in 5G-A, it relies on the assumption that the compressed CSI information at the encoder output can be transmitted over the noisy channel without loss. However, in realistic channel conditions, transmission errors caused by limited bandwidth or low SINR levels in the uplink may exceed the correction capability of the applied channel coding scheme, potentially leading to significant performance degradation in terms of CSI accuracy.</w:t>
      </w:r>
    </w:p>
    <w:p w:rsidR="001D713B" w:rsidRPr="004055DB" w:rsidRDefault="00DA2410">
      <w:pPr>
        <w:adjustRightInd w:val="0"/>
        <w:snapToGrid w:val="0"/>
        <w:rPr>
          <w:lang w:val="en-US" w:eastAsia="zh-CN"/>
        </w:rPr>
      </w:pPr>
      <w:r w:rsidRPr="004055DB">
        <w:rPr>
          <w:lang w:val="en-US" w:eastAsia="zh-CN"/>
        </w:rPr>
        <w:t xml:space="preserve">In contrast, the JSCC/JSCCM scheme—representing an end-to-end paradigm of semantic communications—employs a joint source and channel coding framework. As shown </w:t>
      </w:r>
      <w:r w:rsidRPr="004055DB">
        <w:rPr>
          <w:rFonts w:hint="eastAsia"/>
          <w:lang w:val="en-US" w:eastAsia="zh-CN"/>
        </w:rPr>
        <w:t>below</w:t>
      </w:r>
      <w:r w:rsidRPr="004055DB">
        <w:rPr>
          <w:lang w:val="en-US" w:eastAsia="zh-CN"/>
        </w:rPr>
        <w:t>, the output of the JSCC encoder is directly fed into the traditional non-AI modulation module</w:t>
      </w:r>
      <w:r w:rsidRPr="004055DB">
        <w:rPr>
          <w:rFonts w:hint="eastAsia"/>
          <w:lang w:val="en-US" w:eastAsia="zh-CN"/>
        </w:rPr>
        <w:t xml:space="preserve"> (e.g., QPSK, 16QAM)</w:t>
      </w:r>
      <w:r w:rsidRPr="004055DB">
        <w:rPr>
          <w:lang w:val="en-US" w:eastAsia="zh-CN"/>
        </w:rPr>
        <w:t xml:space="preserve">. In the case of JSCCM, the modulation module is </w:t>
      </w:r>
      <w:r w:rsidRPr="004055DB">
        <w:rPr>
          <w:rFonts w:hint="eastAsia"/>
          <w:lang w:val="en-US" w:eastAsia="zh-CN"/>
        </w:rPr>
        <w:t xml:space="preserve">further </w:t>
      </w:r>
      <w:r w:rsidRPr="004055DB">
        <w:rPr>
          <w:lang w:val="en-US" w:eastAsia="zh-CN"/>
        </w:rPr>
        <w:t xml:space="preserve">integrated into the </w:t>
      </w:r>
      <w:r w:rsidRPr="004055DB">
        <w:rPr>
          <w:rFonts w:hint="eastAsia"/>
          <w:lang w:val="en-US" w:eastAsia="zh-CN"/>
        </w:rPr>
        <w:t xml:space="preserve">JSCCM </w:t>
      </w:r>
      <w:r w:rsidRPr="004055DB">
        <w:rPr>
          <w:lang w:val="en-US" w:eastAsia="zh-CN"/>
        </w:rPr>
        <w:t xml:space="preserve">encoder, and the </w:t>
      </w:r>
      <w:r w:rsidRPr="004055DB">
        <w:rPr>
          <w:rFonts w:hint="eastAsia"/>
          <w:lang w:val="en-US" w:eastAsia="zh-CN"/>
        </w:rPr>
        <w:t xml:space="preserve">encoder </w:t>
      </w:r>
      <w:r w:rsidRPr="004055DB">
        <w:rPr>
          <w:lang w:val="en-US" w:eastAsia="zh-CN"/>
        </w:rPr>
        <w:t>output is transmitted directly over the noisy channel. By learning from real-world channel characteristics, JSCC/JSCCM can automatically adapt the coding rate and modulation scheme to better match the varying channel conditions, thereby mitigating potential transmission errors and achieving improved CSI compression efficiency.</w:t>
      </w:r>
      <w:r w:rsidRPr="004055DB">
        <w:rPr>
          <w:rFonts w:hint="eastAsia"/>
          <w:lang w:val="en-US" w:eastAsia="zh-CN"/>
        </w:rPr>
        <w:t xml:space="preserve"> </w:t>
      </w:r>
      <w:r w:rsidRPr="004055DB">
        <w:rPr>
          <w:lang w:val="en-US" w:eastAsia="zh-CN"/>
        </w:rPr>
        <w:t>From a theoretical perspective, JSCC/JSCCM replaces more functional modules (e.g., channel coding</w:t>
      </w:r>
      <w:r w:rsidRPr="004055DB">
        <w:rPr>
          <w:rFonts w:hint="eastAsia"/>
          <w:lang w:val="en-US" w:eastAsia="zh-CN"/>
        </w:rPr>
        <w:t>,</w:t>
      </w:r>
      <w:r w:rsidRPr="004055DB">
        <w:rPr>
          <w:lang w:val="en-US" w:eastAsia="zh-CN"/>
        </w:rPr>
        <w:t xml:space="preserve"> modulation) in the communication system with AI/ML models, enabling higher performance gains compared to AI/ML-based CSI compression. Moreover, due to the joint optimization of multiple modules in JSCC/JSCCM, the computational and storage overhead introduced by traditional non-AI channel coding and modulation modules can be </w:t>
      </w:r>
      <w:r w:rsidRPr="004055DB">
        <w:rPr>
          <w:rFonts w:hint="eastAsia"/>
          <w:lang w:val="en-US" w:eastAsia="zh-CN"/>
        </w:rPr>
        <w:t>saved</w:t>
      </w:r>
      <w:r w:rsidRPr="004055DB">
        <w:rPr>
          <w:lang w:val="en-US" w:eastAsia="zh-CN"/>
        </w:rPr>
        <w:t>.</w:t>
      </w:r>
    </w:p>
    <w:p w:rsidR="001D713B" w:rsidRPr="004055DB" w:rsidRDefault="00DA2410">
      <w:pPr>
        <w:adjustRightInd w:val="0"/>
        <w:snapToGrid w:val="0"/>
        <w:jc w:val="center"/>
        <w:rPr>
          <w:lang w:val="en-US" w:eastAsia="zh-CN"/>
        </w:rPr>
      </w:pPr>
      <w:r w:rsidRPr="004055DB">
        <w:rPr>
          <w:noProof/>
        </w:rPr>
        <w:drawing>
          <wp:inline distT="0" distB="0" distL="0" distR="0">
            <wp:extent cx="5274310" cy="1083945"/>
            <wp:effectExtent l="0" t="0" r="889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2"/>
                    <a:stretch>
                      <a:fillRect/>
                    </a:stretch>
                  </pic:blipFill>
                  <pic:spPr>
                    <a:xfrm>
                      <a:off x="0" y="0"/>
                      <a:ext cx="5274310" cy="1083945"/>
                    </a:xfrm>
                    <a:prstGeom prst="rect">
                      <a:avLst/>
                    </a:prstGeom>
                  </pic:spPr>
                </pic:pic>
              </a:graphicData>
            </a:graphic>
          </wp:inline>
        </w:drawing>
      </w:r>
    </w:p>
    <w:p w:rsidR="001D713B" w:rsidRPr="004055DB" w:rsidRDefault="00DA2410">
      <w:pPr>
        <w:adjustRightInd w:val="0"/>
        <w:snapToGrid w:val="0"/>
        <w:jc w:val="center"/>
        <w:rPr>
          <w:b/>
          <w:sz w:val="15"/>
          <w:lang w:val="en-US" w:eastAsia="zh-CN"/>
        </w:rPr>
      </w:pPr>
      <w:r w:rsidRPr="004055DB">
        <w:rPr>
          <w:rFonts w:hint="eastAsia"/>
          <w:b/>
          <w:sz w:val="15"/>
          <w:lang w:val="en-US" w:eastAsia="zh-CN"/>
        </w:rPr>
        <w:t>(</w:t>
      </w:r>
      <w:r w:rsidRPr="004055DB">
        <w:rPr>
          <w:b/>
          <w:sz w:val="15"/>
          <w:lang w:val="en-US" w:eastAsia="zh-CN"/>
        </w:rPr>
        <w:t>a) CSI compression studied in Rel-18/19</w:t>
      </w:r>
    </w:p>
    <w:p w:rsidR="001D713B" w:rsidRPr="004055DB" w:rsidRDefault="00DA2410">
      <w:pPr>
        <w:adjustRightInd w:val="0"/>
        <w:snapToGrid w:val="0"/>
        <w:jc w:val="center"/>
      </w:pPr>
      <w:r w:rsidRPr="004055DB">
        <w:rPr>
          <w:noProof/>
        </w:rPr>
        <w:drawing>
          <wp:inline distT="0" distB="0" distL="0" distR="0">
            <wp:extent cx="4203700" cy="12528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4203700" cy="1252855"/>
                    </a:xfrm>
                    <a:prstGeom prst="rect">
                      <a:avLst/>
                    </a:prstGeom>
                  </pic:spPr>
                </pic:pic>
              </a:graphicData>
            </a:graphic>
          </wp:inline>
        </w:drawing>
      </w:r>
    </w:p>
    <w:p w:rsidR="001D713B" w:rsidRPr="004055DB" w:rsidRDefault="00DA2410">
      <w:pPr>
        <w:adjustRightInd w:val="0"/>
        <w:snapToGrid w:val="0"/>
        <w:jc w:val="center"/>
        <w:rPr>
          <w:b/>
          <w:sz w:val="15"/>
          <w:lang w:val="en-US" w:eastAsia="zh-CN"/>
        </w:rPr>
      </w:pPr>
      <w:r w:rsidRPr="004055DB">
        <w:rPr>
          <w:rFonts w:hint="eastAsia"/>
          <w:b/>
          <w:sz w:val="15"/>
          <w:lang w:val="en-US" w:eastAsia="zh-CN"/>
        </w:rPr>
        <w:t>(</w:t>
      </w:r>
      <w:r w:rsidRPr="004055DB">
        <w:rPr>
          <w:b/>
          <w:sz w:val="15"/>
          <w:lang w:val="en-US" w:eastAsia="zh-CN"/>
        </w:rPr>
        <w:t>b) JSCC</w:t>
      </w:r>
    </w:p>
    <w:p w:rsidR="001D713B" w:rsidRPr="004055DB" w:rsidRDefault="00DA2410">
      <w:pPr>
        <w:adjustRightInd w:val="0"/>
        <w:snapToGrid w:val="0"/>
        <w:jc w:val="center"/>
      </w:pPr>
      <w:r w:rsidRPr="004055DB">
        <w:rPr>
          <w:noProof/>
        </w:rPr>
        <w:drawing>
          <wp:inline distT="0" distB="0" distL="0" distR="0">
            <wp:extent cx="2931795" cy="1212850"/>
            <wp:effectExtent l="0" t="0" r="1905"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2931795" cy="1212850"/>
                    </a:xfrm>
                    <a:prstGeom prst="rect">
                      <a:avLst/>
                    </a:prstGeom>
                  </pic:spPr>
                </pic:pic>
              </a:graphicData>
            </a:graphic>
          </wp:inline>
        </w:drawing>
      </w:r>
    </w:p>
    <w:p w:rsidR="001D713B" w:rsidRPr="004055DB" w:rsidRDefault="00DA2410">
      <w:pPr>
        <w:adjustRightInd w:val="0"/>
        <w:snapToGrid w:val="0"/>
        <w:jc w:val="center"/>
        <w:rPr>
          <w:b/>
          <w:sz w:val="15"/>
          <w:lang w:val="en-US" w:eastAsia="zh-CN"/>
        </w:rPr>
      </w:pPr>
      <w:r w:rsidRPr="004055DB">
        <w:rPr>
          <w:rFonts w:hint="eastAsia"/>
          <w:b/>
          <w:sz w:val="15"/>
          <w:lang w:val="en-US" w:eastAsia="zh-CN"/>
        </w:rPr>
        <w:t>(</w:t>
      </w:r>
      <w:r w:rsidRPr="004055DB">
        <w:rPr>
          <w:b/>
          <w:sz w:val="15"/>
          <w:lang w:val="en-US" w:eastAsia="zh-CN"/>
        </w:rPr>
        <w:t>c) JSCCM</w:t>
      </w:r>
    </w:p>
    <w:p w:rsidR="001D713B" w:rsidRPr="004055DB" w:rsidRDefault="00DA2410">
      <w:pPr>
        <w:pStyle w:val="aff5"/>
        <w:numPr>
          <w:ilvl w:val="0"/>
          <w:numId w:val="22"/>
        </w:numPr>
        <w:adjustRightInd w:val="0"/>
        <w:snapToGrid w:val="0"/>
        <w:jc w:val="center"/>
        <w:rPr>
          <w:b/>
          <w:sz w:val="16"/>
          <w:lang w:eastAsia="zh-CN"/>
        </w:rPr>
      </w:pPr>
      <w:bookmarkStart w:id="7" w:name="_Ref205111290"/>
      <w:r w:rsidRPr="004055DB">
        <w:rPr>
          <w:b/>
          <w:sz w:val="16"/>
          <w:lang w:eastAsia="zh-CN"/>
        </w:rPr>
        <w:t>JSCC</w:t>
      </w:r>
      <w:r w:rsidRPr="004055DB">
        <w:rPr>
          <w:rFonts w:hint="eastAsia"/>
          <w:b/>
          <w:sz w:val="16"/>
          <w:lang w:eastAsia="zh-CN"/>
        </w:rPr>
        <w:t>/</w:t>
      </w:r>
      <w:r w:rsidRPr="004055DB">
        <w:rPr>
          <w:b/>
          <w:sz w:val="16"/>
          <w:lang w:eastAsia="zh-CN"/>
        </w:rPr>
        <w:t>JSCCM</w:t>
      </w:r>
      <w:bookmarkEnd w:id="7"/>
    </w:p>
    <w:p w:rsidR="001D713B" w:rsidRPr="004055DB" w:rsidRDefault="00DA2410">
      <w:pPr>
        <w:adjustRightInd w:val="0"/>
        <w:snapToGrid w:val="0"/>
        <w:rPr>
          <w:lang w:val="en-US" w:eastAsia="zh-CN"/>
        </w:rPr>
      </w:pPr>
      <w:r w:rsidRPr="004055DB">
        <w:rPr>
          <w:lang w:val="en-US" w:eastAsia="zh-CN"/>
        </w:rPr>
        <w:t xml:space="preserve">Typically, the model input can be raw channel matrix or eigen-vector of the channel matrix. The spec impact at least includes the structure of the CSI report and report/multiplexing mechanism. </w:t>
      </w:r>
    </w:p>
    <w:p w:rsidR="001D713B" w:rsidRPr="004055DB" w:rsidRDefault="001D713B">
      <w:pPr>
        <w:adjustRightInd w:val="0"/>
        <w:snapToGrid w:val="0"/>
        <w:rPr>
          <w:lang w:val="en-US" w:eastAsia="zh-CN"/>
        </w:rPr>
      </w:pPr>
    </w:p>
    <w:p w:rsidR="001D713B" w:rsidRPr="004055DB" w:rsidRDefault="00DA2410">
      <w:pPr>
        <w:numPr>
          <w:ilvl w:val="0"/>
          <w:numId w:val="28"/>
        </w:numPr>
        <w:adjustRightInd w:val="0"/>
        <w:snapToGrid w:val="0"/>
        <w:rPr>
          <w:b/>
          <w:bCs/>
          <w:lang w:val="en-US" w:eastAsia="zh-CN"/>
        </w:rPr>
      </w:pPr>
      <w:r w:rsidRPr="004055DB">
        <w:rPr>
          <w:rFonts w:hint="eastAsia"/>
          <w:b/>
          <w:bCs/>
          <w:lang w:val="en-US" w:eastAsia="zh-CN"/>
        </w:rPr>
        <w:t>Preliminary simulation results</w:t>
      </w:r>
    </w:p>
    <w:p w:rsidR="001D713B" w:rsidRPr="004055DB" w:rsidRDefault="00DA2410">
      <w:pPr>
        <w:adjustRightInd w:val="0"/>
        <w:snapToGrid w:val="0"/>
        <w:rPr>
          <w:u w:val="single"/>
          <w:lang w:eastAsia="zh-CN"/>
        </w:rPr>
      </w:pPr>
      <w:r w:rsidRPr="004055DB">
        <w:rPr>
          <w:rFonts w:hint="eastAsia"/>
          <w:u w:val="single"/>
          <w:lang w:eastAsia="zh-CN"/>
        </w:rPr>
        <w:t>Dataset construction</w:t>
      </w:r>
      <w:r w:rsidRPr="004055DB">
        <w:rPr>
          <w:rFonts w:hint="eastAsia"/>
          <w:u w:val="single"/>
          <w:lang w:val="en-US" w:eastAsia="zh-CN"/>
        </w:rPr>
        <w:t xml:space="preserve"> and model training</w:t>
      </w:r>
    </w:p>
    <w:p w:rsidR="001D713B" w:rsidRPr="004055DB" w:rsidRDefault="00DA2410">
      <w:pPr>
        <w:rPr>
          <w:lang w:eastAsia="zh-CN"/>
        </w:rPr>
      </w:pPr>
      <w:r w:rsidRPr="004055DB">
        <w:rPr>
          <w:rFonts w:hint="eastAsia"/>
          <w:lang w:eastAsia="zh-CN"/>
        </w:rPr>
        <w:t>To evaluate the intermediate performance of AI/ML-based CSI compression and JSCC/JSCCM</w:t>
      </w:r>
      <w:r w:rsidRPr="004055DB">
        <w:rPr>
          <w:rFonts w:hint="eastAsia"/>
          <w:lang w:val="en-US" w:eastAsia="zh-CN"/>
        </w:rPr>
        <w:t xml:space="preserve"> </w:t>
      </w:r>
      <w:r w:rsidRPr="004055DB">
        <w:rPr>
          <w:rFonts w:hint="eastAsia"/>
          <w:lang w:eastAsia="zh-CN"/>
        </w:rPr>
        <w:t>based CSI feedback, we generate the dataset for model training and validation in accordance with the simulation assumptions agreed upon for AI/ML CSI compression in TR</w:t>
      </w:r>
      <w:r w:rsidRPr="004055DB">
        <w:rPr>
          <w:rFonts w:hint="eastAsia"/>
          <w:lang w:val="en-US" w:eastAsia="zh-CN"/>
        </w:rPr>
        <w:t xml:space="preserve"> </w:t>
      </w:r>
      <w:r w:rsidRPr="004055DB">
        <w:rPr>
          <w:rFonts w:hint="eastAsia"/>
          <w:lang w:eastAsia="zh-CN"/>
        </w:rPr>
        <w:t xml:space="preserve">38.843. Specifically, </w:t>
      </w:r>
      <w:r w:rsidRPr="004055DB">
        <w:rPr>
          <w:rFonts w:hint="eastAsia"/>
          <w:lang w:val="en-US" w:eastAsia="zh-CN"/>
        </w:rPr>
        <w:t>f</w:t>
      </w:r>
      <w:r w:rsidRPr="004055DB">
        <w:rPr>
          <w:rFonts w:hint="eastAsia"/>
          <w:lang w:eastAsia="zh-CN"/>
        </w:rPr>
        <w:t xml:space="preserve">or antenna configuration, the </w:t>
      </w:r>
      <w:proofErr w:type="spellStart"/>
      <w:r w:rsidRPr="004055DB">
        <w:rPr>
          <w:rFonts w:hint="eastAsia"/>
          <w:lang w:eastAsia="zh-CN"/>
        </w:rPr>
        <w:t>gNB</w:t>
      </w:r>
      <w:proofErr w:type="spellEnd"/>
      <w:r w:rsidRPr="004055DB">
        <w:rPr>
          <w:rFonts w:hint="eastAsia"/>
          <w:lang w:eastAsia="zh-CN"/>
        </w:rPr>
        <w:t xml:space="preserve"> is equipped with a single panel having parameters (M, N, P, Mg, Ng) = (2, 8, 2, 1, 1). The UE is equipped with a single panel configured as (M, N, P, </w:t>
      </w:r>
      <w:r w:rsidRPr="004055DB">
        <w:rPr>
          <w:rFonts w:hint="eastAsia"/>
          <w:lang w:eastAsia="zh-CN"/>
        </w:rPr>
        <w:lastRenderedPageBreak/>
        <w:t xml:space="preserve">Mg, Ng) = (1, 2, 2, 1, 1) for downlink transmission. The downlink and uplink carrier frequencies are set to 2.1 GHz and 1.9 GHz, respectively. The downlink bandwidth is 10 MHz, divided into 13 </w:t>
      </w:r>
      <w:proofErr w:type="spellStart"/>
      <w:r w:rsidRPr="004055DB">
        <w:rPr>
          <w:rFonts w:hint="eastAsia"/>
          <w:lang w:eastAsia="zh-CN"/>
        </w:rPr>
        <w:t>subbands</w:t>
      </w:r>
      <w:proofErr w:type="spellEnd"/>
      <w:r w:rsidRPr="004055DB">
        <w:rPr>
          <w:rFonts w:hint="eastAsia"/>
          <w:lang w:eastAsia="zh-CN"/>
        </w:rPr>
        <w:t xml:space="preserve">. The CSI feedback from the UE consists of eigenvectors obtained via singular value decomposition (SVD) of the channel correlation matrix for each </w:t>
      </w:r>
      <w:proofErr w:type="spellStart"/>
      <w:r w:rsidRPr="004055DB">
        <w:rPr>
          <w:rFonts w:hint="eastAsia"/>
          <w:lang w:eastAsia="zh-CN"/>
        </w:rPr>
        <w:t>subband</w:t>
      </w:r>
      <w:proofErr w:type="spellEnd"/>
      <w:r w:rsidRPr="004055DB">
        <w:rPr>
          <w:rFonts w:hint="eastAsia"/>
          <w:lang w:eastAsia="zh-CN"/>
        </w:rPr>
        <w:t>.</w:t>
      </w:r>
    </w:p>
    <w:p w:rsidR="001D713B" w:rsidRPr="004055DB" w:rsidRDefault="00DA2410">
      <w:pPr>
        <w:adjustRightInd w:val="0"/>
        <w:snapToGrid w:val="0"/>
        <w:rPr>
          <w:lang w:eastAsia="zh-CN"/>
        </w:rPr>
      </w:pPr>
      <w:r w:rsidRPr="004055DB">
        <w:rPr>
          <w:rFonts w:hint="eastAsia"/>
          <w:lang w:eastAsia="zh-CN"/>
        </w:rPr>
        <w:t xml:space="preserve">In terms of model design, the AI/ML-based CSI compression model and the JSCCM model share the same neural network architecture. The only difference lies in the inclusion of a quantizer and de-quantizer in the AI/ML-based CSI compression model, which are omitted in the JSCCM model. Specifically, we employ a Transformer-based architecture as the model backbone, consistent with common practices in 5G-A systems. The input to the encoder has a dimension of [Batch, </w:t>
      </w:r>
      <w:proofErr w:type="spellStart"/>
      <w:r w:rsidRPr="004055DB">
        <w:rPr>
          <w:rFonts w:hint="eastAsia"/>
          <w:lang w:eastAsia="zh-CN"/>
        </w:rPr>
        <w:t>Nt</w:t>
      </w:r>
      <w:proofErr w:type="spellEnd"/>
      <w:r w:rsidRPr="004055DB">
        <w:rPr>
          <w:rFonts w:hint="eastAsia"/>
          <w:lang w:eastAsia="zh-CN"/>
        </w:rPr>
        <w:t xml:space="preserve">, </w:t>
      </w:r>
      <w:proofErr w:type="spellStart"/>
      <w:r w:rsidRPr="004055DB">
        <w:rPr>
          <w:rFonts w:hint="eastAsia"/>
          <w:lang w:eastAsia="zh-CN"/>
        </w:rPr>
        <w:t>Subbands</w:t>
      </w:r>
      <w:proofErr w:type="spellEnd"/>
      <w:r w:rsidRPr="004055DB">
        <w:rPr>
          <w:rFonts w:hint="eastAsia"/>
          <w:lang w:eastAsia="zh-CN"/>
        </w:rPr>
        <w:t xml:space="preserve">, 2], where </w:t>
      </w:r>
      <w:proofErr w:type="spellStart"/>
      <w:r w:rsidRPr="004055DB">
        <w:rPr>
          <w:rFonts w:hint="eastAsia"/>
          <w:lang w:eastAsia="zh-CN"/>
        </w:rPr>
        <w:t>Nt</w:t>
      </w:r>
      <w:proofErr w:type="spellEnd"/>
      <w:r w:rsidRPr="004055DB">
        <w:rPr>
          <w:rFonts w:hint="eastAsia"/>
          <w:lang w:eastAsia="zh-CN"/>
        </w:rPr>
        <w:t xml:space="preserve"> = 32, </w:t>
      </w:r>
      <w:proofErr w:type="spellStart"/>
      <w:r w:rsidRPr="004055DB">
        <w:rPr>
          <w:rFonts w:hint="eastAsia"/>
          <w:lang w:eastAsia="zh-CN"/>
        </w:rPr>
        <w:t>Subbands</w:t>
      </w:r>
      <w:proofErr w:type="spellEnd"/>
      <w:r w:rsidRPr="004055DB">
        <w:rPr>
          <w:rFonts w:hint="eastAsia"/>
          <w:lang w:eastAsia="zh-CN"/>
        </w:rPr>
        <w:t xml:space="preserve"> = 13, and the last dimension represents the real and imaginary components of the eigenvectors. Additional hyper</w:t>
      </w:r>
      <w:r w:rsidRPr="004055DB">
        <w:rPr>
          <w:rFonts w:hint="eastAsia"/>
          <w:lang w:val="en-US" w:eastAsia="zh-CN"/>
        </w:rPr>
        <w:t>-</w:t>
      </w:r>
      <w:r w:rsidRPr="004055DB">
        <w:rPr>
          <w:rFonts w:hint="eastAsia"/>
          <w:lang w:eastAsia="zh-CN"/>
        </w:rPr>
        <w:t>parameters of the model are detailed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71"/>
        <w:gridCol w:w="4801"/>
      </w:tblGrid>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Value</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Backbone</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Transformer</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hint="eastAsia"/>
                <w:sz w:val="20"/>
                <w:szCs w:val="20"/>
                <w:lang w:val="sv-SE"/>
              </w:rPr>
              <w:t>In</w:t>
            </w:r>
            <w:r w:rsidRPr="004055DB">
              <w:rPr>
                <w:rFonts w:eastAsiaTheme="minorEastAsia"/>
                <w:sz w:val="20"/>
                <w:szCs w:val="20"/>
                <w:lang w:val="sv-SE"/>
              </w:rPr>
              <w:t>put size</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sz w:val="20"/>
                <w:szCs w:val="20"/>
                <w:lang w:val="sv-SE"/>
              </w:rPr>
              <w:t xml:space="preserve">N_samples * </w:t>
            </w:r>
            <w:r w:rsidRPr="004055DB">
              <w:rPr>
                <w:rFonts w:eastAsiaTheme="minorEastAsia" w:hint="eastAsia"/>
                <w:sz w:val="20"/>
                <w:szCs w:val="20"/>
                <w:lang w:val="sv-SE"/>
              </w:rPr>
              <w:t>N</w:t>
            </w:r>
            <w:r w:rsidRPr="004055DB">
              <w:rPr>
                <w:rFonts w:eastAsiaTheme="minorEastAsia"/>
                <w:sz w:val="20"/>
                <w:szCs w:val="20"/>
                <w:lang w:val="sv-SE"/>
              </w:rPr>
              <w:t>_Subbands * 2N_ports = 4</w:t>
            </w:r>
            <w:r w:rsidRPr="004055DB">
              <w:rPr>
                <w:rFonts w:eastAsiaTheme="minorEastAsia"/>
                <w:sz w:val="20"/>
                <w:szCs w:val="20"/>
              </w:rPr>
              <w:t>00</w:t>
            </w:r>
            <w:r w:rsidRPr="004055DB">
              <w:rPr>
                <w:rFonts w:eastAsiaTheme="minorEastAsia"/>
                <w:sz w:val="20"/>
                <w:szCs w:val="20"/>
                <w:lang w:val="sv-SE"/>
              </w:rPr>
              <w:t>K * 13 * 64</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hint="eastAsia"/>
                <w:sz w:val="20"/>
                <w:szCs w:val="20"/>
                <w:lang w:val="sv-SE"/>
              </w:rPr>
              <w:t>M</w:t>
            </w:r>
            <w:r w:rsidRPr="004055DB">
              <w:rPr>
                <w:rFonts w:eastAsiaTheme="minorEastAsia"/>
                <w:sz w:val="20"/>
                <w:szCs w:val="20"/>
                <w:lang w:val="sv-SE"/>
              </w:rPr>
              <w:t>o</w:t>
            </w:r>
            <w:r w:rsidRPr="004055DB">
              <w:rPr>
                <w:rFonts w:eastAsiaTheme="minorEastAsia" w:hint="eastAsia"/>
                <w:sz w:val="20"/>
                <w:szCs w:val="20"/>
                <w:lang w:val="sv-SE"/>
              </w:rPr>
              <w:t>del</w:t>
            </w:r>
            <w:r w:rsidRPr="004055DB">
              <w:rPr>
                <w:rFonts w:eastAsiaTheme="minorEastAsia"/>
                <w:sz w:val="20"/>
                <w:szCs w:val="20"/>
                <w:lang w:val="sv-SE"/>
              </w:rPr>
              <w:t xml:space="preserve"> </w:t>
            </w:r>
            <w:r w:rsidRPr="004055DB">
              <w:rPr>
                <w:rFonts w:eastAsiaTheme="minorEastAsia" w:hint="eastAsia"/>
                <w:sz w:val="20"/>
                <w:szCs w:val="20"/>
                <w:lang w:val="sv-SE"/>
              </w:rPr>
              <w:t>hy</w:t>
            </w:r>
            <w:r w:rsidRPr="004055DB">
              <w:rPr>
                <w:rFonts w:eastAsiaTheme="minorEastAsia"/>
                <w:sz w:val="20"/>
                <w:szCs w:val="20"/>
                <w:lang w:val="sv-SE"/>
              </w:rPr>
              <w:t>per-parameters</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sz w:val="20"/>
                <w:szCs w:val="20"/>
                <w:lang w:val="sv-SE"/>
              </w:rPr>
              <w:t>D_model = 256, Num_heads = 4, Num_blocks = 4</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Quantization</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Malgun Gothic"/>
                <w:sz w:val="20"/>
                <w:szCs w:val="20"/>
                <w:lang w:val="sv-SE"/>
              </w:rPr>
              <w:t>Vector quantization</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hint="eastAsia"/>
                <w:sz w:val="20"/>
                <w:szCs w:val="20"/>
                <w:lang w:val="sv-SE"/>
              </w:rPr>
              <w:t>Q</w:t>
            </w:r>
            <w:r w:rsidRPr="004055DB">
              <w:rPr>
                <w:rFonts w:eastAsiaTheme="minorEastAsia"/>
                <w:sz w:val="20"/>
                <w:szCs w:val="20"/>
                <w:lang w:val="sv-SE"/>
              </w:rPr>
              <w:t>uantization hyper-parameters</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rPr>
            </w:pPr>
            <w:r w:rsidRPr="004055DB">
              <w:rPr>
                <w:rFonts w:eastAsiaTheme="minorEastAsia" w:hint="eastAsia"/>
                <w:sz w:val="20"/>
                <w:szCs w:val="20"/>
                <w:lang w:val="sv-SE"/>
              </w:rPr>
              <w:t>E</w:t>
            </w:r>
            <w:r w:rsidRPr="004055DB">
              <w:rPr>
                <w:rFonts w:eastAsiaTheme="minorEastAsia"/>
                <w:sz w:val="20"/>
                <w:szCs w:val="20"/>
                <w:lang w:val="sv-SE"/>
              </w:rPr>
              <w:t xml:space="preserve">mbedding_dim = 16, </w:t>
            </w:r>
            <w:r w:rsidRPr="004055DB">
              <w:rPr>
                <w:rFonts w:eastAsiaTheme="minorEastAsia" w:hint="eastAsia"/>
                <w:sz w:val="20"/>
                <w:szCs w:val="20"/>
                <w:lang w:val="sv-SE"/>
              </w:rPr>
              <w:t>Num</w:t>
            </w:r>
            <w:r w:rsidRPr="004055DB">
              <w:rPr>
                <w:rFonts w:eastAsiaTheme="minorEastAsia"/>
                <w:sz w:val="20"/>
                <w:szCs w:val="20"/>
                <w:lang w:val="sv-SE"/>
              </w:rPr>
              <w:t xml:space="preserve">_embeddings = </w:t>
            </w:r>
            <w:r w:rsidRPr="004055DB">
              <w:rPr>
                <w:rFonts w:eastAsiaTheme="minorEastAsia" w:hint="eastAsia"/>
                <w:sz w:val="20"/>
                <w:szCs w:val="20"/>
              </w:rPr>
              <w:t>256</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Training dataset</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lang w:val="sv-SE"/>
              </w:rPr>
            </w:pPr>
            <w:r w:rsidRPr="004055DB">
              <w:rPr>
                <w:sz w:val="20"/>
                <w:szCs w:val="20"/>
                <w:lang w:val="sv-SE"/>
              </w:rPr>
              <w:t>4</w:t>
            </w:r>
            <w:r w:rsidRPr="004055DB">
              <w:rPr>
                <w:sz w:val="20"/>
                <w:szCs w:val="20"/>
              </w:rPr>
              <w:t>00</w:t>
            </w:r>
            <w:r w:rsidRPr="004055DB">
              <w:rPr>
                <w:sz w:val="20"/>
                <w:szCs w:val="20"/>
                <w:lang w:val="sv-SE"/>
              </w:rPr>
              <w:t>K</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Batch size</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hint="eastAsia"/>
                <w:sz w:val="20"/>
                <w:szCs w:val="20"/>
              </w:rPr>
              <w:t>2</w:t>
            </w:r>
            <w:r w:rsidRPr="004055DB">
              <w:rPr>
                <w:rFonts w:eastAsia="Malgun Gothic"/>
                <w:sz w:val="20"/>
                <w:szCs w:val="20"/>
                <w:lang w:val="sv-SE"/>
              </w:rPr>
              <w:t>00</w:t>
            </w:r>
          </w:p>
        </w:tc>
      </w:tr>
      <w:tr w:rsidR="004055D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Optimizer</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AdamW</w:t>
            </w:r>
          </w:p>
        </w:tc>
      </w:tr>
      <w:tr w:rsidR="001D713B" w:rsidRPr="004055DB">
        <w:trPr>
          <w:trHeight w:val="23"/>
          <w:jc w:val="center"/>
        </w:trPr>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Loss function</w:t>
            </w:r>
          </w:p>
        </w:tc>
        <w:tc>
          <w:tcPr>
            <w:tcW w:w="0" w:type="auto"/>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MSE</w:t>
            </w:r>
          </w:p>
        </w:tc>
      </w:tr>
    </w:tbl>
    <w:p w:rsidR="001D713B" w:rsidRPr="004055DB" w:rsidRDefault="001D713B">
      <w:pPr>
        <w:adjustRightInd w:val="0"/>
        <w:snapToGrid w:val="0"/>
        <w:rPr>
          <w:u w:val="single"/>
          <w:lang w:val="en-US" w:eastAsia="zh-CN"/>
        </w:rPr>
      </w:pPr>
    </w:p>
    <w:p w:rsidR="001D713B" w:rsidRPr="004055DB" w:rsidRDefault="00DA2410">
      <w:pPr>
        <w:adjustRightInd w:val="0"/>
        <w:snapToGrid w:val="0"/>
        <w:rPr>
          <w:u w:val="single"/>
          <w:lang w:val="en-US" w:eastAsia="zh-CN"/>
        </w:rPr>
      </w:pPr>
      <w:r w:rsidRPr="004055DB">
        <w:rPr>
          <w:rFonts w:hint="eastAsia"/>
          <w:u w:val="single"/>
          <w:lang w:val="en-US" w:eastAsia="zh-CN"/>
        </w:rPr>
        <w:t>Preliminary evaluation results</w:t>
      </w:r>
    </w:p>
    <w:p w:rsidR="001D713B" w:rsidRPr="004055DB" w:rsidRDefault="00DA2410">
      <w:pPr>
        <w:adjustRightInd w:val="0"/>
        <w:snapToGrid w:val="0"/>
        <w:rPr>
          <w:lang w:val="en-US" w:eastAsia="zh-CN"/>
        </w:rPr>
      </w:pPr>
      <w:r w:rsidRPr="004055DB">
        <w:rPr>
          <w:lang w:val="en-US" w:eastAsia="zh-CN"/>
        </w:rPr>
        <w:t xml:space="preserve">To evaluate the impact of coding rate and modulation order on the end-to-end performance of CSI feedback, three </w:t>
      </w:r>
      <w:r w:rsidRPr="004055DB">
        <w:rPr>
          <w:rFonts w:hint="eastAsia"/>
          <w:lang w:val="en-US" w:eastAsia="zh-CN"/>
        </w:rPr>
        <w:t>m</w:t>
      </w:r>
      <w:r w:rsidRPr="004055DB">
        <w:rPr>
          <w:lang w:val="en-US" w:eastAsia="zh-CN"/>
        </w:rPr>
        <w:t xml:space="preserve">odulation and </w:t>
      </w:r>
      <w:r w:rsidRPr="004055DB">
        <w:rPr>
          <w:rFonts w:hint="eastAsia"/>
          <w:lang w:val="en-US" w:eastAsia="zh-CN"/>
        </w:rPr>
        <w:t>c</w:t>
      </w:r>
      <w:r w:rsidRPr="004055DB">
        <w:rPr>
          <w:lang w:val="en-US" w:eastAsia="zh-CN"/>
        </w:rPr>
        <w:t xml:space="preserve">oding </w:t>
      </w:r>
      <w:r w:rsidRPr="004055DB">
        <w:rPr>
          <w:rFonts w:hint="eastAsia"/>
          <w:lang w:val="en-US" w:eastAsia="zh-CN"/>
        </w:rPr>
        <w:t>s</w:t>
      </w:r>
      <w:r w:rsidRPr="004055DB">
        <w:rPr>
          <w:lang w:val="en-US" w:eastAsia="zh-CN"/>
        </w:rPr>
        <w:t>cheme</w:t>
      </w:r>
      <w:r w:rsidRPr="004055DB">
        <w:rPr>
          <w:rFonts w:hint="eastAsia"/>
          <w:lang w:val="en-US" w:eastAsia="zh-CN"/>
        </w:rPr>
        <w:t xml:space="preserve">s (MCS) </w:t>
      </w:r>
      <w:r w:rsidRPr="004055DB">
        <w:rPr>
          <w:lang w:val="en-US" w:eastAsia="zh-CN"/>
        </w:rPr>
        <w:t>are considered in the simulation</w:t>
      </w:r>
      <w:r w:rsidRPr="004055DB">
        <w:rPr>
          <w:rFonts w:hint="eastAsia"/>
          <w:lang w:val="en-US" w:eastAsia="zh-CN"/>
        </w:rPr>
        <w:t xml:space="preserve">, i.e., </w:t>
      </w:r>
      <w:r w:rsidRPr="004055DB">
        <w:rPr>
          <w:lang w:val="en-US" w:eastAsia="zh-CN"/>
        </w:rPr>
        <w:t xml:space="preserve">{coding rate, modulation order} = {0.5, 2}, {0.7, 8}, and {0.8, 4}. For a fair comparison, the resource element (RE) consumption is kept the same for both the AI/ML-based CSI compression and the JSCC/JSCCM </w:t>
      </w:r>
      <w:r w:rsidRPr="004055DB">
        <w:rPr>
          <w:rFonts w:hint="eastAsia"/>
          <w:lang w:val="en-US" w:eastAsia="zh-CN"/>
        </w:rPr>
        <w:t>based CSI feedback</w:t>
      </w:r>
      <w:r w:rsidRPr="004055DB">
        <w:rPr>
          <w:lang w:val="en-US" w:eastAsia="zh-CN"/>
        </w:rPr>
        <w:t>.</w:t>
      </w:r>
      <w:r w:rsidRPr="004055DB">
        <w:rPr>
          <w:rFonts w:hint="eastAsia"/>
          <w:lang w:val="en-US" w:eastAsia="zh-CN"/>
        </w:rPr>
        <w:t xml:space="preserve"> </w:t>
      </w:r>
      <w:r w:rsidRPr="004055DB">
        <w:rPr>
          <w:lang w:val="en-US" w:eastAsia="zh-CN"/>
        </w:rPr>
        <w:t>As shown in the following figure, regardless of the selected MCS, the AI/ML-based CSI compression scheme suffers from significant performance degradation in low SNR regions. This degradation is primarily due to a mismatch between the channel conditions and the applied MCS scheme</w:t>
      </w:r>
      <w:r w:rsidRPr="004055DB">
        <w:rPr>
          <w:rFonts w:hint="eastAsia"/>
          <w:lang w:val="en-US" w:eastAsia="zh-CN"/>
        </w:rPr>
        <w:t xml:space="preserve"> - </w:t>
      </w:r>
      <w:r w:rsidRPr="004055DB">
        <w:rPr>
          <w:lang w:val="en-US" w:eastAsia="zh-CN"/>
        </w:rPr>
        <w:t>a phenomenon commonly referred to as the “cliff effect” in the academic community. In contrast, the JSCCM-based CSI feedback demonstrates consistently superior performance across the entire SNR range, which can be attributed to the joint optimization of source coding, channel coding, and modulation within the JSCCM framework.</w:t>
      </w:r>
    </w:p>
    <w:p w:rsidR="001D713B" w:rsidRPr="004055DB" w:rsidRDefault="00DA2410">
      <w:pPr>
        <w:adjustRightInd w:val="0"/>
        <w:snapToGrid w:val="0"/>
        <w:jc w:val="center"/>
        <w:rPr>
          <w:lang w:val="en-US" w:eastAsia="zh-CN"/>
        </w:rPr>
      </w:pPr>
      <w:r w:rsidRPr="004055DB">
        <w:rPr>
          <w:noProof/>
        </w:rPr>
        <w:drawing>
          <wp:inline distT="0" distB="0" distL="114300" distR="114300">
            <wp:extent cx="2783205" cy="2256790"/>
            <wp:effectExtent l="0" t="0" r="0" b="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5"/>
                    <a:stretch>
                      <a:fillRect/>
                    </a:stretch>
                  </pic:blipFill>
                  <pic:spPr>
                    <a:xfrm>
                      <a:off x="0" y="0"/>
                      <a:ext cx="2787551" cy="2260520"/>
                    </a:xfrm>
                    <a:prstGeom prst="rect">
                      <a:avLst/>
                    </a:prstGeom>
                    <a:noFill/>
                    <a:ln>
                      <a:noFill/>
                    </a:ln>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Simulation results of JSCCM</w:t>
      </w:r>
    </w:p>
    <w:p w:rsidR="001D713B" w:rsidRPr="004055DB" w:rsidRDefault="00DA2410">
      <w:pPr>
        <w:adjustRightInd w:val="0"/>
        <w:snapToGrid w:val="0"/>
        <w:jc w:val="right"/>
        <w:rPr>
          <w:sz w:val="16"/>
          <w:lang w:val="en-US" w:eastAsia="zh-CN"/>
        </w:rPr>
      </w:pPr>
      <w:r w:rsidRPr="004055DB">
        <w:rPr>
          <w:rFonts w:hint="eastAsia"/>
          <w:sz w:val="16"/>
          <w:lang w:val="en-US" w:eastAsia="zh-CN"/>
        </w:rPr>
        <w:t>Note</w:t>
      </w:r>
      <w:r w:rsidRPr="004055DB">
        <w:rPr>
          <w:rFonts w:hint="eastAsia"/>
          <w:sz w:val="16"/>
          <w:lang w:val="en-US" w:eastAsia="zh-CN"/>
        </w:rPr>
        <w:t>：</w:t>
      </w:r>
      <w:r w:rsidRPr="004055DB">
        <w:rPr>
          <w:rFonts w:hint="eastAsia"/>
          <w:sz w:val="16"/>
          <w:lang w:val="en-US" w:eastAsia="zh-CN"/>
        </w:rPr>
        <w:t>In Figure. 5, SSCC {x, y}</w:t>
      </w:r>
      <w:r w:rsidRPr="004055DB">
        <w:rPr>
          <w:rFonts w:hint="eastAsia"/>
          <w:sz w:val="16"/>
          <w:lang w:eastAsia="zh-CN"/>
        </w:rPr>
        <w:t xml:space="preserve"> represents</w:t>
      </w:r>
      <w:r w:rsidRPr="004055DB">
        <w:rPr>
          <w:rFonts w:hint="eastAsia"/>
          <w:sz w:val="16"/>
          <w:lang w:val="en-US" w:eastAsia="zh-CN"/>
        </w:rPr>
        <w:t xml:space="preserve"> SSCC with </w:t>
      </w:r>
      <w:r w:rsidRPr="004055DB">
        <w:rPr>
          <w:rFonts w:hint="eastAsia"/>
          <w:sz w:val="16"/>
          <w:lang w:eastAsia="zh-CN"/>
        </w:rPr>
        <w:t xml:space="preserve">a code rate of </w:t>
      </w:r>
      <w:r w:rsidRPr="004055DB">
        <w:rPr>
          <w:rFonts w:hint="eastAsia"/>
          <w:sz w:val="16"/>
          <w:lang w:val="en-US" w:eastAsia="zh-CN"/>
        </w:rPr>
        <w:t>x</w:t>
      </w:r>
      <w:r w:rsidRPr="004055DB">
        <w:rPr>
          <w:rFonts w:hint="eastAsia"/>
          <w:sz w:val="16"/>
          <w:lang w:eastAsia="zh-CN"/>
        </w:rPr>
        <w:t xml:space="preserve"> and </w:t>
      </w:r>
      <w:r w:rsidRPr="004055DB">
        <w:rPr>
          <w:rFonts w:hint="eastAsia"/>
          <w:sz w:val="16"/>
          <w:lang w:val="en-US" w:eastAsia="zh-CN"/>
        </w:rPr>
        <w:t>a</w:t>
      </w:r>
      <w:r w:rsidRPr="004055DB">
        <w:rPr>
          <w:rFonts w:hint="eastAsia"/>
          <w:sz w:val="16"/>
          <w:lang w:eastAsia="zh-CN"/>
        </w:rPr>
        <w:t xml:space="preserve"> modulation order of </w:t>
      </w:r>
      <w:r w:rsidRPr="004055DB">
        <w:rPr>
          <w:rFonts w:hint="eastAsia"/>
          <w:sz w:val="16"/>
          <w:lang w:val="en-US" w:eastAsia="zh-CN"/>
        </w:rPr>
        <w:t>y.</w:t>
      </w:r>
    </w:p>
    <w:p w:rsidR="001D713B" w:rsidRPr="004055DB" w:rsidRDefault="001D713B">
      <w:pPr>
        <w:adjustRightInd w:val="0"/>
        <w:snapToGrid w:val="0"/>
        <w:rPr>
          <w:b/>
          <w:bCs/>
          <w:i/>
          <w:iCs/>
          <w:lang w:val="en-US" w:eastAsia="zh-CN"/>
        </w:rPr>
      </w:pPr>
    </w:p>
    <w:p w:rsidR="001D713B" w:rsidRPr="004055DB" w:rsidRDefault="00DA2410">
      <w:pPr>
        <w:pStyle w:val="aff5"/>
        <w:numPr>
          <w:ilvl w:val="0"/>
          <w:numId w:val="29"/>
        </w:numPr>
        <w:adjustRightInd w:val="0"/>
        <w:snapToGrid w:val="0"/>
        <w:ind w:left="0" w:firstLine="0"/>
        <w:rPr>
          <w:b/>
          <w:bCs/>
          <w:i/>
          <w:iCs/>
          <w:lang w:val="en-US" w:eastAsia="zh-CN"/>
        </w:rPr>
      </w:pPr>
      <w:r w:rsidRPr="004055DB">
        <w:rPr>
          <w:rFonts w:hint="eastAsia"/>
          <w:b/>
          <w:bCs/>
          <w:i/>
          <w:iCs/>
          <w:lang w:val="en-US" w:eastAsia="zh-CN"/>
        </w:rPr>
        <w:t xml:space="preserve"> </w:t>
      </w:r>
    </w:p>
    <w:p w:rsidR="001D713B" w:rsidRPr="004055DB" w:rsidRDefault="00DA2410">
      <w:pPr>
        <w:pStyle w:val="aff5"/>
        <w:numPr>
          <w:ilvl w:val="0"/>
          <w:numId w:val="31"/>
        </w:numPr>
        <w:adjustRightInd w:val="0"/>
        <w:snapToGrid w:val="0"/>
        <w:rPr>
          <w:i/>
          <w:iCs/>
          <w:lang w:val="en-US" w:eastAsia="zh-CN"/>
        </w:rPr>
      </w:pPr>
      <w:r w:rsidRPr="004055DB">
        <w:rPr>
          <w:rFonts w:hint="eastAsia"/>
          <w:i/>
          <w:iCs/>
          <w:lang w:val="en-US" w:eastAsia="zh-CN"/>
        </w:rPr>
        <w:lastRenderedPageBreak/>
        <w:t>T</w:t>
      </w:r>
      <w:r w:rsidRPr="004055DB">
        <w:rPr>
          <w:i/>
          <w:iCs/>
          <w:lang w:val="en-US" w:eastAsia="zh-CN"/>
        </w:rPr>
        <w:t xml:space="preserve">he AI/ML-based CSI compression scheme experiences significant performance degradation in low SNR regions, primarily due to a mismatch between the actual channel conditions and the </w:t>
      </w:r>
      <w:r w:rsidRPr="004055DB">
        <w:rPr>
          <w:rFonts w:hint="eastAsia"/>
          <w:i/>
          <w:iCs/>
          <w:lang w:val="en-US" w:eastAsia="zh-CN"/>
        </w:rPr>
        <w:t xml:space="preserve">applied </w:t>
      </w:r>
      <w:r w:rsidRPr="004055DB">
        <w:rPr>
          <w:i/>
          <w:iCs/>
          <w:lang w:val="en-US" w:eastAsia="zh-CN"/>
        </w:rPr>
        <w:t>MCS.</w:t>
      </w:r>
    </w:p>
    <w:p w:rsidR="001D713B" w:rsidRPr="004055DB" w:rsidRDefault="00DA2410">
      <w:pPr>
        <w:pStyle w:val="aff5"/>
        <w:numPr>
          <w:ilvl w:val="0"/>
          <w:numId w:val="31"/>
        </w:numPr>
        <w:adjustRightInd w:val="0"/>
        <w:snapToGrid w:val="0"/>
        <w:rPr>
          <w:i/>
          <w:iCs/>
          <w:lang w:val="en-US" w:eastAsia="zh-CN"/>
        </w:rPr>
      </w:pPr>
      <w:r w:rsidRPr="004055DB">
        <w:rPr>
          <w:i/>
          <w:iCs/>
          <w:lang w:val="en-US" w:eastAsia="zh-CN"/>
        </w:rPr>
        <w:t xml:space="preserve">With equivalent model complexity and resource element consumption, JSCCM based CSI feedback achieves </w:t>
      </w:r>
      <w:r w:rsidRPr="004055DB">
        <w:rPr>
          <w:rFonts w:hint="eastAsia"/>
          <w:i/>
          <w:iCs/>
          <w:lang w:val="en-US" w:eastAsia="zh-CN"/>
        </w:rPr>
        <w:t>at least 13.3% SGCS gains</w:t>
      </w:r>
      <w:r w:rsidRPr="004055DB">
        <w:rPr>
          <w:i/>
          <w:iCs/>
          <w:lang w:val="en-US" w:eastAsia="zh-CN"/>
        </w:rPr>
        <w:t xml:space="preserve"> </w:t>
      </w:r>
      <w:r w:rsidRPr="004055DB">
        <w:rPr>
          <w:rFonts w:hint="eastAsia"/>
          <w:i/>
          <w:iCs/>
          <w:lang w:val="en-US" w:eastAsia="zh-CN"/>
        </w:rPr>
        <w:t>at low</w:t>
      </w:r>
      <w:r w:rsidRPr="004055DB">
        <w:rPr>
          <w:i/>
          <w:iCs/>
          <w:lang w:val="en-US" w:eastAsia="zh-CN"/>
        </w:rPr>
        <w:t xml:space="preserve"> SNR </w:t>
      </w:r>
      <w:r w:rsidRPr="004055DB">
        <w:rPr>
          <w:rFonts w:hint="eastAsia"/>
          <w:i/>
          <w:iCs/>
          <w:lang w:val="en-US" w:eastAsia="zh-CN"/>
        </w:rPr>
        <w:t xml:space="preserve">regions </w:t>
      </w:r>
      <w:r w:rsidRPr="004055DB">
        <w:rPr>
          <w:i/>
          <w:iCs/>
          <w:lang w:val="en-US" w:eastAsia="zh-CN"/>
        </w:rPr>
        <w:t>compared to the AI/ML-based CSI compression scheme.</w:t>
      </w:r>
    </w:p>
    <w:p w:rsidR="001D713B" w:rsidRPr="004055DB" w:rsidRDefault="00DA2410">
      <w:pPr>
        <w:pStyle w:val="aff5"/>
        <w:numPr>
          <w:ilvl w:val="0"/>
          <w:numId w:val="19"/>
        </w:numPr>
        <w:adjustRightInd w:val="0"/>
        <w:snapToGrid w:val="0"/>
        <w:rPr>
          <w:i/>
          <w:iCs/>
          <w:lang w:val="en-US" w:eastAsia="zh-CN"/>
        </w:rPr>
      </w:pPr>
      <w:r w:rsidRPr="004055DB">
        <w:rPr>
          <w:rFonts w:hint="eastAsia"/>
          <w:bCs/>
          <w:i/>
          <w:iCs/>
          <w:lang w:val="en-US" w:eastAsia="zh-CN"/>
        </w:rPr>
        <w:t>RAN</w:t>
      </w:r>
      <w:r w:rsidRPr="004055DB">
        <w:rPr>
          <w:bCs/>
          <w:i/>
          <w:iCs/>
          <w:lang w:val="en-US" w:eastAsia="zh-CN"/>
        </w:rPr>
        <w:t>1 studies AI-based JSCC/JSCCM for 6GR</w:t>
      </w:r>
      <w:r w:rsidRPr="004055DB">
        <w:rPr>
          <w:i/>
          <w:iCs/>
          <w:lang w:val="en-US" w:eastAsia="zh-CN"/>
        </w:rPr>
        <w:t>.</w:t>
      </w:r>
    </w:p>
    <w:p w:rsidR="001D713B" w:rsidRPr="004055DB" w:rsidRDefault="00DA2410">
      <w:pPr>
        <w:pStyle w:val="aff5"/>
        <w:numPr>
          <w:ilvl w:val="0"/>
          <w:numId w:val="3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encoder: raw channel matrix or the eigen-vector of channel matrix</w:t>
      </w:r>
    </w:p>
    <w:p w:rsidR="001D713B" w:rsidRPr="004055DB" w:rsidRDefault="00DA2410">
      <w:pPr>
        <w:pStyle w:val="aff5"/>
        <w:numPr>
          <w:ilvl w:val="0"/>
          <w:numId w:val="3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of encoder: compressed CSI after coding/modulation</w:t>
      </w:r>
    </w:p>
    <w:p w:rsidR="001D713B" w:rsidRPr="004055DB" w:rsidRDefault="00DA2410">
      <w:pPr>
        <w:pStyle w:val="aff5"/>
        <w:numPr>
          <w:ilvl w:val="0"/>
          <w:numId w:val="3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 model</w:t>
      </w:r>
    </w:p>
    <w:p w:rsidR="001D713B" w:rsidRPr="004055DB" w:rsidRDefault="00DA2410">
      <w:pPr>
        <w:pStyle w:val="aff5"/>
        <w:numPr>
          <w:ilvl w:val="0"/>
          <w:numId w:val="32"/>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structure of the CSI report and report/multiplexing mechanism</w:t>
      </w:r>
    </w:p>
    <w:p w:rsidR="001D713B" w:rsidRPr="004055DB" w:rsidRDefault="001D713B">
      <w:pPr>
        <w:adjustRightInd w:val="0"/>
        <w:snapToGrid w:val="0"/>
        <w:rPr>
          <w:i/>
          <w:iCs/>
          <w:lang w:val="en-US" w:eastAsia="zh-CN"/>
        </w:rPr>
      </w:pPr>
    </w:p>
    <w:p w:rsidR="001D713B" w:rsidRPr="004055DB" w:rsidRDefault="00DA2410">
      <w:pPr>
        <w:adjustRightInd w:val="0"/>
        <w:snapToGrid w:val="0"/>
        <w:outlineLvl w:val="3"/>
        <w:rPr>
          <w:b/>
          <w:highlight w:val="cyan"/>
          <w:lang w:eastAsia="zh-CN"/>
        </w:rPr>
      </w:pPr>
      <w:r w:rsidRPr="004055DB">
        <w:rPr>
          <w:b/>
          <w:highlight w:val="cyan"/>
          <w:lang w:eastAsia="zh-CN"/>
        </w:rPr>
        <w:t>CSI compression with SRS</w:t>
      </w:r>
    </w:p>
    <w:p w:rsidR="001D713B" w:rsidRPr="004055DB" w:rsidRDefault="00DA2410">
      <w:pPr>
        <w:adjustRightInd w:val="0"/>
        <w:snapToGrid w:val="0"/>
        <w:rPr>
          <w:lang w:val="en-US" w:eastAsia="zh-CN"/>
        </w:rPr>
      </w:pPr>
      <w:r w:rsidRPr="004055DB">
        <w:rPr>
          <w:lang w:val="en-US" w:eastAsia="zh-CN"/>
        </w:rPr>
        <w:t>The key technical challenge of MIMO systems lies in how to acquire CSI</w:t>
      </w:r>
      <w:r w:rsidRPr="004055DB">
        <w:rPr>
          <w:rFonts w:hint="eastAsia"/>
          <w:lang w:val="en-US" w:eastAsia="zh-CN"/>
        </w:rPr>
        <w:t xml:space="preserve"> information </w:t>
      </w:r>
      <w:r w:rsidRPr="004055DB">
        <w:rPr>
          <w:lang w:val="en-US" w:eastAsia="zh-CN"/>
        </w:rPr>
        <w:t>at low cost to achieve greater beamforming gains. Currently, there are two primary approaches for obtaining CSI</w:t>
      </w:r>
      <w:r w:rsidRPr="004055DB">
        <w:rPr>
          <w:rFonts w:hint="eastAsia"/>
          <w:lang w:val="en-US" w:eastAsia="zh-CN"/>
        </w:rPr>
        <w:t xml:space="preserve"> information</w:t>
      </w:r>
      <w:r w:rsidRPr="004055DB">
        <w:rPr>
          <w:lang w:val="en-US" w:eastAsia="zh-CN"/>
        </w:rPr>
        <w:t>.</w:t>
      </w:r>
    </w:p>
    <w:p w:rsidR="001D713B" w:rsidRPr="004055DB" w:rsidRDefault="00DA2410">
      <w:pPr>
        <w:numPr>
          <w:ilvl w:val="0"/>
          <w:numId w:val="33"/>
        </w:numPr>
        <w:adjustRightInd w:val="0"/>
        <w:snapToGrid w:val="0"/>
        <w:rPr>
          <w:lang w:val="en-US" w:eastAsia="zh-CN"/>
        </w:rPr>
      </w:pPr>
      <w:r w:rsidRPr="004055DB">
        <w:rPr>
          <w:lang w:val="en-US" w:eastAsia="zh-CN"/>
        </w:rPr>
        <w:t xml:space="preserve">One approach is </w:t>
      </w:r>
      <w:r w:rsidRPr="004055DB">
        <w:rPr>
          <w:rFonts w:hint="eastAsia"/>
          <w:lang w:val="en-US" w:eastAsia="zh-CN"/>
        </w:rPr>
        <w:t xml:space="preserve">based on </w:t>
      </w:r>
      <w:r w:rsidRPr="004055DB">
        <w:rPr>
          <w:lang w:val="en-US" w:eastAsia="zh-CN"/>
        </w:rPr>
        <w:t>SRS</w:t>
      </w:r>
      <w:r w:rsidRPr="004055DB">
        <w:rPr>
          <w:rFonts w:hint="eastAsia"/>
          <w:lang w:val="en-US" w:eastAsia="zh-CN"/>
        </w:rPr>
        <w:t xml:space="preserve"> transmitted from the UE</w:t>
      </w:r>
      <w:r w:rsidRPr="004055DB">
        <w:rPr>
          <w:lang w:val="en-US" w:eastAsia="zh-CN"/>
        </w:rPr>
        <w:t xml:space="preserve">. In this method, the UE transmits SRS, and </w:t>
      </w:r>
      <w:r w:rsidRPr="004055DB">
        <w:rPr>
          <w:rFonts w:hint="eastAsia"/>
          <w:lang w:val="en-US" w:eastAsia="zh-CN"/>
        </w:rPr>
        <w:t xml:space="preserve">then </w:t>
      </w:r>
      <w:r w:rsidRPr="004055DB">
        <w:rPr>
          <w:lang w:val="en-US" w:eastAsia="zh-CN"/>
        </w:rPr>
        <w:t xml:space="preserve">the base station measures the uplink channel information. By leveraging the reciprocity of uplink and downlink channels, the base station can infer the downlink channel with reduced complexity. This approach is particularly effective in TDD systems, as channel reciprocity eliminates the need for complex CSI quantization feedback design and reduces the overhead associated with </w:t>
      </w:r>
      <w:r w:rsidRPr="004055DB">
        <w:rPr>
          <w:rFonts w:hint="eastAsia"/>
          <w:lang w:val="en-US" w:eastAsia="zh-CN"/>
        </w:rPr>
        <w:t xml:space="preserve">CSI </w:t>
      </w:r>
      <w:r w:rsidRPr="004055DB">
        <w:rPr>
          <w:lang w:val="en-US" w:eastAsia="zh-CN"/>
        </w:rPr>
        <w:t>feedback. However, there are limitations</w:t>
      </w:r>
      <w:r w:rsidRPr="004055DB">
        <w:rPr>
          <w:rFonts w:hint="eastAsia"/>
          <w:lang w:val="en-US" w:eastAsia="zh-CN"/>
        </w:rPr>
        <w:t xml:space="preserve"> for SRS based </w:t>
      </w:r>
      <w:r w:rsidRPr="004055DB">
        <w:rPr>
          <w:lang w:val="en-US" w:eastAsia="zh-CN"/>
        </w:rPr>
        <w:t xml:space="preserve">approach. </w:t>
      </w:r>
      <w:r w:rsidRPr="004055DB">
        <w:rPr>
          <w:rFonts w:hint="eastAsia"/>
          <w:lang w:val="en-US" w:eastAsia="zh-CN"/>
        </w:rPr>
        <w:t xml:space="preserve">For instance, </w:t>
      </w:r>
      <w:r w:rsidRPr="004055DB">
        <w:rPr>
          <w:lang w:val="en-US" w:eastAsia="zh-CN"/>
        </w:rPr>
        <w:t>SRS resource capacity may be insufficient, meaning the UE can only transmit partial-bandwidth SRS in each slot, resulting in incomplete channel measurement coverage. Additionally, the long transmission period of SRS may not meet the needs of fast-changing CSI acquisition. Furthermore, when the UE is far from the base station, the low SNR of the received SRS can lead to inaccuracies in the uplink channel estimation.</w:t>
      </w:r>
    </w:p>
    <w:p w:rsidR="001D713B" w:rsidRPr="004055DB" w:rsidRDefault="00DA2410">
      <w:pPr>
        <w:numPr>
          <w:ilvl w:val="0"/>
          <w:numId w:val="33"/>
        </w:numPr>
        <w:adjustRightInd w:val="0"/>
        <w:snapToGrid w:val="0"/>
        <w:rPr>
          <w:lang w:val="en-US" w:eastAsia="zh-CN"/>
        </w:rPr>
      </w:pPr>
      <w:r w:rsidRPr="004055DB">
        <w:rPr>
          <w:lang w:val="en-US" w:eastAsia="zh-CN"/>
        </w:rPr>
        <w:t xml:space="preserve">Another approach is based on CSI feedback from the UE. In this method, the base station transmits CSI-RS, and </w:t>
      </w:r>
      <w:r w:rsidRPr="004055DB">
        <w:rPr>
          <w:rFonts w:hint="eastAsia"/>
          <w:lang w:val="en-US" w:eastAsia="zh-CN"/>
        </w:rPr>
        <w:t xml:space="preserve">then </w:t>
      </w:r>
      <w:r w:rsidRPr="004055DB">
        <w:rPr>
          <w:lang w:val="en-US" w:eastAsia="zh-CN"/>
        </w:rPr>
        <w:t xml:space="preserve">the UE measures CSI-RS and provides feedback on the </w:t>
      </w:r>
      <w:r w:rsidRPr="004055DB">
        <w:rPr>
          <w:rFonts w:hint="eastAsia"/>
          <w:lang w:val="en-US" w:eastAsia="zh-CN"/>
        </w:rPr>
        <w:t>CSI</w:t>
      </w:r>
      <w:r w:rsidRPr="004055DB">
        <w:rPr>
          <w:lang w:val="en-US" w:eastAsia="zh-CN"/>
        </w:rPr>
        <w:t xml:space="preserve"> information, including </w:t>
      </w:r>
      <w:r w:rsidRPr="004055DB">
        <w:rPr>
          <w:rFonts w:hint="eastAsia"/>
          <w:lang w:val="en-US" w:eastAsia="zh-CN"/>
        </w:rPr>
        <w:t xml:space="preserve">CSI </w:t>
      </w:r>
      <w:r w:rsidRPr="004055DB">
        <w:rPr>
          <w:lang w:val="en-US" w:eastAsia="zh-CN"/>
        </w:rPr>
        <w:t>parameters such as PMI, RI, and CQI. The base station uses this feedback to obtain quantized downlink channel information. This approach is particularly important in FDD systems and has been a fundamental aspect of MIMO technology in both 4G and 5G protocols. Typically, CSI acquisition is achieved through codebook-based feedback mechanisms, such as DFT-based linear codebooks. However, this approach also faces challenges. The feedback precision is often limited due to quantization, and the overall overhead is significant. These constraints make it difficult to fully exploit the potential of advanced MIMO techniques, particularly in scenarios requiring high channel estimation accuracy.</w:t>
      </w:r>
    </w:p>
    <w:p w:rsidR="001D713B" w:rsidRPr="004055DB" w:rsidRDefault="00DA2410">
      <w:pPr>
        <w:adjustRightInd w:val="0"/>
        <w:snapToGrid w:val="0"/>
        <w:rPr>
          <w:lang w:val="en-US" w:eastAsia="zh-CN"/>
        </w:rPr>
      </w:pPr>
      <w:r w:rsidRPr="004055DB">
        <w:rPr>
          <w:lang w:val="en-US" w:eastAsia="zh-CN"/>
        </w:rPr>
        <w:t xml:space="preserve">Combining uplink SRS measurements with downlink </w:t>
      </w:r>
      <w:r w:rsidRPr="004055DB">
        <w:rPr>
          <w:rFonts w:hint="eastAsia"/>
          <w:lang w:val="en-US" w:eastAsia="zh-CN"/>
        </w:rPr>
        <w:t xml:space="preserve">CSI </w:t>
      </w:r>
      <w:r w:rsidRPr="004055DB">
        <w:rPr>
          <w:lang w:val="en-US" w:eastAsia="zh-CN"/>
        </w:rPr>
        <w:t xml:space="preserve">feedback to enhance CSI acquisition accuracy has become a key focus in the industry. However, due to the differences in channel characteristics obtained from uplink SRS and downlink </w:t>
      </w:r>
      <w:r w:rsidRPr="004055DB">
        <w:rPr>
          <w:rFonts w:hint="eastAsia"/>
          <w:lang w:val="en-US" w:eastAsia="zh-CN"/>
        </w:rPr>
        <w:t xml:space="preserve">CSI </w:t>
      </w:r>
      <w:r w:rsidRPr="004055DB">
        <w:rPr>
          <w:lang w:val="en-US" w:eastAsia="zh-CN"/>
        </w:rPr>
        <w:t>feedback, traditional algorithms struggle to reconstruct the complete channel effectively. Advanced technologies are therefore required to integrate these two approaches.</w:t>
      </w:r>
      <w:r w:rsidRPr="004055DB">
        <w:rPr>
          <w:rFonts w:hint="eastAsia"/>
          <w:lang w:val="en-US" w:eastAsia="zh-CN"/>
        </w:rPr>
        <w:t xml:space="preserve"> </w:t>
      </w:r>
      <w:r w:rsidRPr="004055DB">
        <w:rPr>
          <w:lang w:val="en-US" w:eastAsia="zh-CN"/>
        </w:rPr>
        <w:t>Recently, AI</w:t>
      </w:r>
      <w:r w:rsidRPr="004055DB">
        <w:rPr>
          <w:rFonts w:hint="eastAsia"/>
          <w:lang w:val="en-US" w:eastAsia="zh-CN"/>
        </w:rPr>
        <w:t>/ML</w:t>
      </w:r>
      <w:r w:rsidRPr="004055DB">
        <w:rPr>
          <w:lang w:val="en-US" w:eastAsia="zh-CN"/>
        </w:rPr>
        <w:t xml:space="preserve">-based algorithms, such as those leveraging Transformer architectures, have demonstrated strong potential in addressing CSI feedback challenges and have already been </w:t>
      </w:r>
      <w:r w:rsidRPr="004055DB">
        <w:rPr>
          <w:rFonts w:hint="eastAsia"/>
          <w:lang w:val="en-US" w:eastAsia="zh-CN"/>
        </w:rPr>
        <w:t>well studied</w:t>
      </w:r>
      <w:r w:rsidRPr="004055DB">
        <w:rPr>
          <w:lang w:val="en-US" w:eastAsia="zh-CN"/>
        </w:rPr>
        <w:t xml:space="preserve"> in 5G-A. Looking toward 6G, we recommend further exploration and performance evaluation of integrat</w:t>
      </w:r>
      <w:r w:rsidRPr="004055DB">
        <w:rPr>
          <w:rFonts w:hint="eastAsia"/>
          <w:lang w:val="en-US" w:eastAsia="zh-CN"/>
        </w:rPr>
        <w:t>ing</w:t>
      </w:r>
      <w:r w:rsidRPr="004055DB">
        <w:rPr>
          <w:lang w:val="en-US" w:eastAsia="zh-CN"/>
        </w:rPr>
        <w:t xml:space="preserve"> uplink SRS measurements with downlink </w:t>
      </w:r>
      <w:r w:rsidRPr="004055DB">
        <w:rPr>
          <w:rFonts w:hint="eastAsia"/>
          <w:lang w:val="en-US" w:eastAsia="zh-CN"/>
        </w:rPr>
        <w:t xml:space="preserve">CSI </w:t>
      </w:r>
      <w:r w:rsidRPr="004055DB">
        <w:rPr>
          <w:lang w:val="en-US" w:eastAsia="zh-CN"/>
        </w:rPr>
        <w:t xml:space="preserve">feedback to achieve an optimal trade-off between CSI accuracy and </w:t>
      </w:r>
      <w:r w:rsidRPr="004055DB">
        <w:rPr>
          <w:rFonts w:hint="eastAsia"/>
          <w:lang w:val="en-US" w:eastAsia="zh-CN"/>
        </w:rPr>
        <w:t xml:space="preserve">feedback </w:t>
      </w:r>
      <w:r w:rsidRPr="004055DB">
        <w:rPr>
          <w:lang w:val="en-US" w:eastAsia="zh-CN"/>
        </w:rPr>
        <w:t>overhead.</w:t>
      </w:r>
      <w:r w:rsidRPr="004055DB">
        <w:rPr>
          <w:rFonts w:hint="eastAsia"/>
          <w:lang w:val="en-US" w:eastAsia="zh-CN"/>
        </w:rPr>
        <w:t xml:space="preserve"> </w:t>
      </w:r>
      <w:r w:rsidRPr="004055DB">
        <w:rPr>
          <w:lang w:val="en-US" w:eastAsia="zh-CN"/>
        </w:rPr>
        <w:t xml:space="preserve">For example, as illustrated in the </w:t>
      </w:r>
      <w:r w:rsidRPr="004055DB">
        <w:rPr>
          <w:rFonts w:hint="eastAsia"/>
          <w:lang w:val="en-US" w:eastAsia="zh-CN"/>
        </w:rPr>
        <w:t xml:space="preserve">figure </w:t>
      </w:r>
      <w:r w:rsidRPr="004055DB">
        <w:rPr>
          <w:lang w:val="en-US" w:eastAsia="zh-CN"/>
        </w:rPr>
        <w:t xml:space="preserve">below, an encoder deployed on the UE side compresses the </w:t>
      </w:r>
      <w:r w:rsidRPr="004055DB">
        <w:rPr>
          <w:rFonts w:hint="eastAsia"/>
          <w:lang w:val="en-US" w:eastAsia="zh-CN"/>
        </w:rPr>
        <w:t>raw channel matrix</w:t>
      </w:r>
      <w:r w:rsidRPr="004055DB">
        <w:rPr>
          <w:lang w:val="en-US" w:eastAsia="zh-CN"/>
        </w:rPr>
        <w:t xml:space="preserve"> obtained from downlink channel measurements. On the base station side, a decoder </w:t>
      </w:r>
      <w:r w:rsidRPr="004055DB">
        <w:rPr>
          <w:rFonts w:hint="eastAsia"/>
          <w:lang w:val="en-US" w:eastAsia="zh-CN"/>
        </w:rPr>
        <w:t xml:space="preserve">integrates </w:t>
      </w:r>
      <w:r w:rsidRPr="004055DB">
        <w:rPr>
          <w:lang w:val="en-US" w:eastAsia="zh-CN"/>
        </w:rPr>
        <w:t xml:space="preserve">the SRS measurement results with the </w:t>
      </w:r>
      <w:r w:rsidRPr="004055DB">
        <w:rPr>
          <w:rFonts w:hint="eastAsia"/>
          <w:lang w:val="en-US" w:eastAsia="zh-CN"/>
        </w:rPr>
        <w:t xml:space="preserve">CSI </w:t>
      </w:r>
      <w:r w:rsidRPr="004055DB">
        <w:rPr>
          <w:lang w:val="en-US" w:eastAsia="zh-CN"/>
        </w:rPr>
        <w:t xml:space="preserve">feedback from the UE to reconstruct the downlink channel. Notably, since SRS measurements directly reflect </w:t>
      </w:r>
      <w:r w:rsidRPr="004055DB">
        <w:rPr>
          <w:rFonts w:hint="eastAsia"/>
          <w:lang w:val="en-US" w:eastAsia="zh-CN"/>
        </w:rPr>
        <w:t xml:space="preserve">raw </w:t>
      </w:r>
      <w:r w:rsidRPr="004055DB">
        <w:rPr>
          <w:lang w:val="en-US" w:eastAsia="zh-CN"/>
        </w:rPr>
        <w:t>channel matrix information, careful evaluation of the encoder’s input types</w:t>
      </w:r>
      <w:r w:rsidRPr="004055DB">
        <w:rPr>
          <w:rFonts w:hint="eastAsia"/>
          <w:lang w:val="en-US" w:eastAsia="zh-CN"/>
        </w:rPr>
        <w:t xml:space="preserve"> for CSI feedback</w:t>
      </w:r>
      <w:r w:rsidRPr="004055DB">
        <w:rPr>
          <w:lang w:val="en-US" w:eastAsia="zh-CN"/>
        </w:rPr>
        <w:t xml:space="preserve"> is essential to ensure that the </w:t>
      </w:r>
      <w:r w:rsidRPr="004055DB">
        <w:rPr>
          <w:rFonts w:hint="eastAsia"/>
          <w:lang w:val="en-US" w:eastAsia="zh-CN"/>
        </w:rPr>
        <w:t xml:space="preserve">reconstruction </w:t>
      </w:r>
      <w:r w:rsidRPr="004055DB">
        <w:rPr>
          <w:lang w:val="en-US" w:eastAsia="zh-CN"/>
        </w:rPr>
        <w:t>algorithm</w:t>
      </w:r>
      <w:r w:rsidRPr="004055DB">
        <w:rPr>
          <w:rFonts w:hint="eastAsia"/>
          <w:lang w:val="en-US" w:eastAsia="zh-CN"/>
        </w:rPr>
        <w:t xml:space="preserve"> at the NW side</w:t>
      </w:r>
      <w:r w:rsidRPr="004055DB">
        <w:rPr>
          <w:lang w:val="en-US" w:eastAsia="zh-CN"/>
        </w:rPr>
        <w:t xml:space="preserve"> effectively handles the differences between uplink and downlink channels.</w:t>
      </w:r>
    </w:p>
    <w:p w:rsidR="001D713B" w:rsidRPr="004055DB" w:rsidRDefault="00DA2410">
      <w:pPr>
        <w:jc w:val="center"/>
        <w:rPr>
          <w:rFonts w:ascii="宋体" w:hAnsi="宋体" w:cs="宋体"/>
          <w:sz w:val="24"/>
          <w:szCs w:val="24"/>
          <w:lang w:val="en-US" w:eastAsia="zh-CN" w:bidi="ar"/>
        </w:rPr>
      </w:pPr>
      <w:r w:rsidRPr="004055DB">
        <w:rPr>
          <w:rFonts w:ascii="宋体" w:hAnsi="宋体" w:cs="宋体"/>
          <w:noProof/>
          <w:sz w:val="24"/>
          <w:szCs w:val="24"/>
          <w:lang w:val="en-US" w:eastAsia="zh-CN" w:bidi="ar"/>
        </w:rPr>
        <w:drawing>
          <wp:inline distT="0" distB="0" distL="114300" distR="114300">
            <wp:extent cx="5015865" cy="1584325"/>
            <wp:effectExtent l="0" t="0" r="635"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6"/>
                    <a:stretch>
                      <a:fillRect/>
                    </a:stretch>
                  </pic:blipFill>
                  <pic:spPr>
                    <a:xfrm>
                      <a:off x="0" y="0"/>
                      <a:ext cx="5015865" cy="1584325"/>
                    </a:xfrm>
                    <a:prstGeom prst="rect">
                      <a:avLst/>
                    </a:prstGeom>
                    <a:noFill/>
                    <a:ln w="9525">
                      <a:noFill/>
                    </a:ln>
                  </pic:spPr>
                </pic:pic>
              </a:graphicData>
            </a:graphic>
          </wp:inline>
        </w:drawing>
      </w:r>
    </w:p>
    <w:p w:rsidR="001D713B" w:rsidRPr="004055DB" w:rsidRDefault="00DA2410">
      <w:pPr>
        <w:pStyle w:val="aff5"/>
        <w:numPr>
          <w:ilvl w:val="0"/>
          <w:numId w:val="22"/>
        </w:numPr>
        <w:adjustRightInd w:val="0"/>
        <w:snapToGrid w:val="0"/>
        <w:jc w:val="center"/>
        <w:rPr>
          <w:b/>
          <w:sz w:val="16"/>
          <w:lang w:val="en-US" w:eastAsia="zh-CN"/>
        </w:rPr>
      </w:pPr>
      <w:r w:rsidRPr="004055DB">
        <w:rPr>
          <w:rFonts w:hint="eastAsia"/>
          <w:b/>
          <w:sz w:val="16"/>
          <w:lang w:val="en-US" w:eastAsia="zh-CN"/>
        </w:rPr>
        <w:t>Integration of uplink SRS measurements and downlink AI/ML CSI compression</w:t>
      </w:r>
    </w:p>
    <w:p w:rsidR="001D713B" w:rsidRPr="004055DB" w:rsidRDefault="00DA2410">
      <w:pPr>
        <w:adjustRightInd w:val="0"/>
        <w:snapToGrid w:val="0"/>
        <w:rPr>
          <w:lang w:val="en-US" w:eastAsia="zh-CN"/>
        </w:rPr>
      </w:pPr>
      <w:r w:rsidRPr="004055DB">
        <w:rPr>
          <w:lang w:val="en-US" w:eastAsia="zh-CN"/>
        </w:rPr>
        <w:lastRenderedPageBreak/>
        <w:t xml:space="preserve">Typically, the model input can be raw channel matrix. The spec impact at least includes the structure of the CSI report and report/multiplexing mechanism. The </w:t>
      </w:r>
      <w:r w:rsidRPr="004055DB">
        <w:rPr>
          <w:rFonts w:hint="eastAsia"/>
          <w:lang w:val="en-US" w:eastAsia="zh-CN"/>
        </w:rPr>
        <w:t xml:space="preserve">integration </w:t>
      </w:r>
      <w:r w:rsidRPr="004055DB">
        <w:rPr>
          <w:lang w:val="en-US" w:eastAsia="zh-CN"/>
        </w:rPr>
        <w:t xml:space="preserve">of CSI </w:t>
      </w:r>
      <w:r w:rsidRPr="004055DB">
        <w:rPr>
          <w:rFonts w:hint="eastAsia"/>
          <w:lang w:val="en-US" w:eastAsia="zh-CN"/>
        </w:rPr>
        <w:t xml:space="preserve">feedback </w:t>
      </w:r>
      <w:r w:rsidRPr="004055DB">
        <w:rPr>
          <w:lang w:val="en-US" w:eastAsia="zh-CN"/>
        </w:rPr>
        <w:t xml:space="preserve">and SRS </w:t>
      </w:r>
      <w:r w:rsidRPr="004055DB">
        <w:rPr>
          <w:rFonts w:hint="eastAsia"/>
          <w:lang w:val="en-US" w:eastAsia="zh-CN"/>
        </w:rPr>
        <w:t xml:space="preserve">measurements </w:t>
      </w:r>
      <w:r w:rsidRPr="004055DB">
        <w:rPr>
          <w:lang w:val="en-US" w:eastAsia="zh-CN"/>
        </w:rPr>
        <w:t xml:space="preserve">can be left to network implementation. </w:t>
      </w:r>
    </w:p>
    <w:p w:rsidR="001D713B" w:rsidRPr="004055DB" w:rsidRDefault="001D713B">
      <w:pPr>
        <w:adjustRightInd w:val="0"/>
        <w:snapToGrid w:val="0"/>
        <w:rPr>
          <w:b/>
          <w:bCs/>
          <w:lang w:val="en-US" w:eastAsia="zh-CN"/>
        </w:rPr>
      </w:pPr>
    </w:p>
    <w:p w:rsidR="001D713B" w:rsidRPr="004055DB" w:rsidRDefault="00DA2410">
      <w:pPr>
        <w:numPr>
          <w:ilvl w:val="0"/>
          <w:numId w:val="28"/>
        </w:numPr>
        <w:adjustRightInd w:val="0"/>
        <w:snapToGrid w:val="0"/>
        <w:rPr>
          <w:b/>
          <w:bCs/>
          <w:lang w:val="en-US" w:eastAsia="zh-CN"/>
        </w:rPr>
      </w:pPr>
      <w:r w:rsidRPr="004055DB">
        <w:rPr>
          <w:rFonts w:hint="eastAsia"/>
          <w:b/>
          <w:bCs/>
          <w:lang w:val="en-US" w:eastAsia="zh-CN"/>
        </w:rPr>
        <w:t>Preliminary simulation results</w:t>
      </w:r>
    </w:p>
    <w:p w:rsidR="001D713B" w:rsidRPr="004055DB" w:rsidRDefault="00DA2410">
      <w:pPr>
        <w:adjustRightInd w:val="0"/>
        <w:snapToGrid w:val="0"/>
        <w:rPr>
          <w:u w:val="single"/>
          <w:lang w:eastAsia="zh-CN"/>
        </w:rPr>
      </w:pPr>
      <w:r w:rsidRPr="004055DB">
        <w:rPr>
          <w:rFonts w:hint="eastAsia"/>
          <w:u w:val="single"/>
          <w:lang w:eastAsia="zh-CN"/>
        </w:rPr>
        <w:t>Dataset construction</w:t>
      </w:r>
      <w:r w:rsidRPr="004055DB">
        <w:rPr>
          <w:rFonts w:hint="eastAsia"/>
          <w:u w:val="single"/>
          <w:lang w:val="en-US" w:eastAsia="zh-CN"/>
        </w:rPr>
        <w:t xml:space="preserve"> and model training</w:t>
      </w:r>
    </w:p>
    <w:p w:rsidR="001D713B" w:rsidRPr="004055DB" w:rsidRDefault="00DA2410">
      <w:pPr>
        <w:adjustRightInd w:val="0"/>
        <w:snapToGrid w:val="0"/>
        <w:rPr>
          <w:lang w:val="en-US" w:eastAsia="zh-CN"/>
        </w:rPr>
      </w:pPr>
      <w:r w:rsidRPr="004055DB">
        <w:rPr>
          <w:rFonts w:hint="eastAsia"/>
          <w:lang w:val="en-US" w:eastAsia="zh-CN"/>
        </w:rPr>
        <w:t xml:space="preserve">The simulation setup parameters are provided as below. The simulation is conducted in a </w:t>
      </w:r>
      <w:proofErr w:type="spellStart"/>
      <w:r w:rsidRPr="004055DB">
        <w:rPr>
          <w:rFonts w:hint="eastAsia"/>
          <w:lang w:val="en-US" w:eastAsia="zh-CN"/>
        </w:rPr>
        <w:t>UMa</w:t>
      </w:r>
      <w:proofErr w:type="spellEnd"/>
      <w:r w:rsidRPr="004055DB">
        <w:rPr>
          <w:rFonts w:hint="eastAsia"/>
          <w:lang w:val="en-US" w:eastAsia="zh-CN"/>
        </w:rPr>
        <w:t xml:space="preserve"> dense urban environment with all UEs located indoors. The carrier frequency is 3.7 GHz. The total bandwidth allocated is 100 MHz, which corresponds to 272 resource blocks in the frequency domain. The interval at which the channel state information is sampled is 40 </w:t>
      </w:r>
      <w:proofErr w:type="spellStart"/>
      <w:r w:rsidRPr="004055DB">
        <w:rPr>
          <w:rFonts w:hint="eastAsia"/>
          <w:lang w:val="en-US" w:eastAsia="zh-CN"/>
        </w:rPr>
        <w:t>ms.</w:t>
      </w:r>
      <w:proofErr w:type="spellEnd"/>
      <w:r w:rsidRPr="004055DB">
        <w:rPr>
          <w:rFonts w:hint="eastAsia"/>
          <w:lang w:val="en-US" w:eastAsia="zh-CN"/>
        </w:rPr>
        <w:t xml:space="preserve"> The SRS transmission is split into a series of 17 narrowband transmissions (i.e., 17 frequency hops) that will cover the whole bandwidth. The </w:t>
      </w:r>
      <w:proofErr w:type="spellStart"/>
      <w:r w:rsidRPr="004055DB">
        <w:rPr>
          <w:rFonts w:hint="eastAsia"/>
          <w:lang w:val="en-US" w:eastAsia="zh-CN"/>
        </w:rPr>
        <w:t>gNB</w:t>
      </w:r>
      <w:proofErr w:type="spellEnd"/>
      <w:r w:rsidRPr="004055DB">
        <w:rPr>
          <w:rFonts w:hint="eastAsia"/>
          <w:lang w:val="en-US" w:eastAsia="zh-CN"/>
        </w:rPr>
        <w:t xml:space="preserve"> is configured with 64 Tx antennas arranged in a 4x8x2 configuration, while the UE has 4 Rx antennas. The total number of UEs simulated in the scenario is 138,180, each with speed of 3 km/h. Each UEs contributes data from 4 different antennas, and thus the total size of the dataset generated is consisted of 552,720 data samples. Out of the total dataset, 525,000 data samples are used for model training, and the remaining 27,720 data samples are used for model testing.</w:t>
      </w:r>
    </w:p>
    <w:p w:rsidR="001D713B" w:rsidRPr="004055DB" w:rsidRDefault="00DA2410">
      <w:pPr>
        <w:adjustRightInd w:val="0"/>
        <w:snapToGrid w:val="0"/>
        <w:rPr>
          <w:lang w:val="en-US" w:eastAsia="zh-CN"/>
        </w:rPr>
      </w:pPr>
      <w:r w:rsidRPr="004055DB">
        <w:rPr>
          <w:rFonts w:hint="eastAsia"/>
          <w:lang w:val="en-US" w:eastAsia="zh-CN"/>
        </w:rPr>
        <w:t>Regarding the hyper-parameter setting during model training phase, we adopt the transformer backbone as being widely used in two-sided model use cases. The number of Transformer layers for both the encoder and decoder is set to 1 layer. The dimension of the model's hidden states is set as 512. The quantization approach employed is vector quantization (VQ), where the size of each vector segment and codebook size (number of vectors in the codebook) are set as 16 and 256, respectively. The total computational complexity is 3088M Flops, where the encoder contributes 1052M Flops and the decoder contributes 2036M Flops. The total number of model parameters is 215M, where the encoder and decoder account for 106M and 109M parameters, respectively. More lightweight model design can be further studied for the purpose of complexity reduction.</w:t>
      </w:r>
    </w:p>
    <w:p w:rsidR="001D713B" w:rsidRPr="004055DB" w:rsidRDefault="001D713B">
      <w:pPr>
        <w:adjustRightInd w:val="0"/>
        <w:snapToGrid w:val="0"/>
        <w:rPr>
          <w:u w:val="single"/>
          <w:lang w:val="en-US" w:eastAsia="zh-CN"/>
        </w:rPr>
      </w:pPr>
    </w:p>
    <w:p w:rsidR="001D713B" w:rsidRPr="004055DB" w:rsidRDefault="00DA2410">
      <w:pPr>
        <w:adjustRightInd w:val="0"/>
        <w:snapToGrid w:val="0"/>
        <w:rPr>
          <w:u w:val="single"/>
          <w:lang w:eastAsia="zh-CN"/>
        </w:rPr>
      </w:pPr>
      <w:r w:rsidRPr="004055DB">
        <w:rPr>
          <w:rFonts w:hint="eastAsia"/>
          <w:u w:val="single"/>
          <w:lang w:val="en-US" w:eastAsia="zh-CN"/>
        </w:rPr>
        <w:t>Preliminary evaluation results</w:t>
      </w:r>
    </w:p>
    <w:p w:rsidR="001D713B" w:rsidRPr="004055DB" w:rsidRDefault="00DA2410">
      <w:pPr>
        <w:adjustRightInd w:val="0"/>
        <w:snapToGrid w:val="0"/>
        <w:rPr>
          <w:u w:val="single"/>
          <w:lang w:eastAsia="zh-CN"/>
        </w:rPr>
      </w:pPr>
      <w:r w:rsidRPr="004055DB">
        <w:rPr>
          <w:rFonts w:hint="eastAsia"/>
          <w:lang w:val="en-US" w:eastAsia="zh-CN"/>
        </w:rPr>
        <w:t>In our simulations, we compared the following four cases while maintaining an identical CSI feedback overhead (with the exception of cases relying solely on SRS transmissions).</w:t>
      </w:r>
    </w:p>
    <w:p w:rsidR="001D713B" w:rsidRPr="004055DB" w:rsidRDefault="00DA2410">
      <w:pPr>
        <w:numPr>
          <w:ilvl w:val="0"/>
          <w:numId w:val="34"/>
        </w:numPr>
        <w:adjustRightInd w:val="0"/>
        <w:snapToGrid w:val="0"/>
        <w:rPr>
          <w:lang w:val="en-US" w:eastAsia="zh-CN"/>
        </w:rPr>
      </w:pPr>
      <w:r w:rsidRPr="004055DB">
        <w:rPr>
          <w:rFonts w:hint="eastAsia"/>
          <w:lang w:val="en-US" w:eastAsia="zh-CN"/>
        </w:rPr>
        <w:t xml:space="preserve">Case 1: Pure SRS </w:t>
      </w:r>
      <w:proofErr w:type="gramStart"/>
      <w:r w:rsidRPr="004055DB">
        <w:rPr>
          <w:rFonts w:hint="eastAsia"/>
          <w:lang w:val="en-US" w:eastAsia="zh-CN"/>
        </w:rPr>
        <w:t>measurements based</w:t>
      </w:r>
      <w:proofErr w:type="gramEnd"/>
      <w:r w:rsidRPr="004055DB">
        <w:rPr>
          <w:rFonts w:hint="eastAsia"/>
          <w:lang w:val="en-US" w:eastAsia="zh-CN"/>
        </w:rPr>
        <w:t xml:space="preserve"> CSI reconstruction. This case represents a baseline scenario where the SRS measurements per frequency hop are reported by the UE, and the </w:t>
      </w:r>
      <w:proofErr w:type="spellStart"/>
      <w:r w:rsidRPr="004055DB">
        <w:rPr>
          <w:rFonts w:hint="eastAsia"/>
          <w:lang w:val="en-US" w:eastAsia="zh-CN"/>
        </w:rPr>
        <w:t>gNB</w:t>
      </w:r>
      <w:proofErr w:type="spellEnd"/>
      <w:r w:rsidRPr="004055DB">
        <w:rPr>
          <w:rFonts w:hint="eastAsia"/>
          <w:lang w:val="en-US" w:eastAsia="zh-CN"/>
        </w:rPr>
        <w:t xml:space="preserve"> aggregates the SRS measurements for the past 17 frequency hops to reconstruct full-bandwidth CSI.</w:t>
      </w:r>
    </w:p>
    <w:p w:rsidR="001D713B" w:rsidRPr="004055DB" w:rsidRDefault="00DA2410">
      <w:pPr>
        <w:numPr>
          <w:ilvl w:val="0"/>
          <w:numId w:val="34"/>
        </w:numPr>
        <w:adjustRightInd w:val="0"/>
        <w:snapToGrid w:val="0"/>
        <w:rPr>
          <w:lang w:val="en-US" w:eastAsia="zh-CN"/>
        </w:rPr>
      </w:pPr>
      <w:r w:rsidRPr="004055DB">
        <w:rPr>
          <w:rFonts w:hint="eastAsia"/>
          <w:lang w:val="en-US" w:eastAsia="zh-CN"/>
        </w:rPr>
        <w:t xml:space="preserve">Case 2: Traditional </w:t>
      </w:r>
      <w:proofErr w:type="spellStart"/>
      <w:r w:rsidR="00A42EBF">
        <w:rPr>
          <w:rFonts w:hint="eastAsia"/>
          <w:lang w:val="en-US" w:eastAsia="zh-CN"/>
        </w:rPr>
        <w:t>e</w:t>
      </w:r>
      <w:r w:rsidRPr="004055DB">
        <w:rPr>
          <w:rFonts w:hint="eastAsia"/>
          <w:lang w:val="en-US" w:eastAsia="zh-CN"/>
        </w:rPr>
        <w:t>Type</w:t>
      </w:r>
      <w:proofErr w:type="spellEnd"/>
      <w:r w:rsidRPr="004055DB">
        <w:rPr>
          <w:rFonts w:hint="eastAsia"/>
          <w:lang w:val="en-US" w:eastAsia="zh-CN"/>
        </w:rPr>
        <w:t xml:space="preserve"> II Codebook based CSI reconstruction. In this baseline case, the traditional </w:t>
      </w:r>
      <w:proofErr w:type="spellStart"/>
      <w:r w:rsidR="00A42EBF">
        <w:rPr>
          <w:lang w:val="en-US" w:eastAsia="zh-CN"/>
        </w:rPr>
        <w:t>e</w:t>
      </w:r>
      <w:r w:rsidRPr="004055DB">
        <w:rPr>
          <w:rFonts w:hint="eastAsia"/>
          <w:lang w:val="en-US" w:eastAsia="zh-CN"/>
        </w:rPr>
        <w:t>Type</w:t>
      </w:r>
      <w:proofErr w:type="spellEnd"/>
      <w:r w:rsidRPr="004055DB">
        <w:rPr>
          <w:rFonts w:hint="eastAsia"/>
          <w:lang w:val="en-US" w:eastAsia="zh-CN"/>
        </w:rPr>
        <w:t xml:space="preserve"> II codebook approach is employed. This method relies on predefined codebooks for CSI feedback, which is a common technique for acquiring downlink CSI.</w:t>
      </w:r>
    </w:p>
    <w:p w:rsidR="001D713B" w:rsidRPr="004055DB" w:rsidRDefault="00DA2410">
      <w:pPr>
        <w:numPr>
          <w:ilvl w:val="0"/>
          <w:numId w:val="34"/>
        </w:numPr>
        <w:adjustRightInd w:val="0"/>
        <w:snapToGrid w:val="0"/>
        <w:rPr>
          <w:lang w:val="en-US" w:eastAsia="zh-CN"/>
        </w:rPr>
      </w:pPr>
      <w:r w:rsidRPr="004055DB">
        <w:rPr>
          <w:rFonts w:hint="eastAsia"/>
          <w:lang w:val="en-US" w:eastAsia="zh-CN"/>
        </w:rPr>
        <w:t xml:space="preserve">Case 3: SRS </w:t>
      </w:r>
      <w:proofErr w:type="gramStart"/>
      <w:r w:rsidRPr="004055DB">
        <w:rPr>
          <w:rFonts w:hint="eastAsia"/>
          <w:lang w:val="en-US" w:eastAsia="zh-CN"/>
        </w:rPr>
        <w:t>prediction based</w:t>
      </w:r>
      <w:proofErr w:type="gramEnd"/>
      <w:r w:rsidRPr="004055DB">
        <w:rPr>
          <w:rFonts w:hint="eastAsia"/>
          <w:lang w:val="en-US" w:eastAsia="zh-CN"/>
        </w:rPr>
        <w:t xml:space="preserve"> CSI reconstruction. This case explores the use of NW-side model for SRS prediction. Specifically, the model attempts to predict full-bandwidth CSI at the current time instance based on SRS measurements for the past 17 frequency hops. </w:t>
      </w:r>
    </w:p>
    <w:p w:rsidR="001D713B" w:rsidRPr="004055DB" w:rsidRDefault="00DA2410">
      <w:pPr>
        <w:numPr>
          <w:ilvl w:val="0"/>
          <w:numId w:val="34"/>
        </w:numPr>
        <w:adjustRightInd w:val="0"/>
        <w:snapToGrid w:val="0"/>
        <w:rPr>
          <w:lang w:val="en-US" w:eastAsia="zh-CN"/>
        </w:rPr>
      </w:pPr>
      <w:r w:rsidRPr="004055DB">
        <w:rPr>
          <w:rFonts w:hint="eastAsia"/>
          <w:lang w:val="en-US" w:eastAsia="zh-CN"/>
        </w:rPr>
        <w:t>Case 4: CSI compression with SRS. In this advanced case, RB-level channel matrix based on CSI-RS measurements undergo compression and subsequent decompression. This processed H information is then integrated with SRS measurements within a two-sided model framework, as shown in Figure 6.</w:t>
      </w:r>
    </w:p>
    <w:p w:rsidR="001D713B" w:rsidRPr="004055DB" w:rsidRDefault="00DA2410">
      <w:pPr>
        <w:adjustRightInd w:val="0"/>
        <w:snapToGrid w:val="0"/>
        <w:rPr>
          <w:lang w:val="en-US" w:eastAsia="zh-CN"/>
        </w:rPr>
      </w:pPr>
      <w:r w:rsidRPr="004055DB">
        <w:rPr>
          <w:rFonts w:hint="eastAsia"/>
          <w:lang w:val="en-US" w:eastAsia="zh-CN"/>
        </w:rPr>
        <w:t xml:space="preserve">The SGCS performance for different cases is presented in the following table. As can be seen, under the PC1 payload configuration, CSI compression with SRS (i.e., Case 4) achieves performance gains of 75%, 39%, and 17.5% compared to pure SRS measurements, traditional </w:t>
      </w:r>
      <w:proofErr w:type="spellStart"/>
      <w:r w:rsidR="00A42EBF">
        <w:rPr>
          <w:lang w:val="en-US" w:eastAsia="zh-CN"/>
        </w:rPr>
        <w:t>e</w:t>
      </w:r>
      <w:r w:rsidRPr="004055DB">
        <w:rPr>
          <w:rFonts w:hint="eastAsia"/>
          <w:lang w:val="en-US" w:eastAsia="zh-CN"/>
        </w:rPr>
        <w:t>Type</w:t>
      </w:r>
      <w:proofErr w:type="spellEnd"/>
      <w:r w:rsidRPr="004055DB">
        <w:rPr>
          <w:rFonts w:hint="eastAsia"/>
          <w:lang w:val="en-US" w:eastAsia="zh-CN"/>
        </w:rPr>
        <w:t xml:space="preserve"> II Codebook, and SRS prediction, respectively. Additionally, under the PC6 payload configuration, CSI compression with SRS (i.e., Case 4) attains performance gains of 130%, 31%, and 54% relative to the aforementioned benchmarks.</w:t>
      </w:r>
    </w:p>
    <w:tbl>
      <w:tblPr>
        <w:tblStyle w:val="afd"/>
        <w:tblW w:w="6753" w:type="dxa"/>
        <w:jc w:val="center"/>
        <w:tblLook w:val="04A0" w:firstRow="1" w:lastRow="0" w:firstColumn="1" w:lastColumn="0" w:noHBand="0" w:noVBand="1"/>
      </w:tblPr>
      <w:tblGrid>
        <w:gridCol w:w="3186"/>
        <w:gridCol w:w="1779"/>
        <w:gridCol w:w="1788"/>
      </w:tblGrid>
      <w:tr w:rsidR="004055DB" w:rsidRPr="004055DB">
        <w:trPr>
          <w:jc w:val="center"/>
        </w:trPr>
        <w:tc>
          <w:tcPr>
            <w:tcW w:w="3186" w:type="dxa"/>
            <w:vAlign w:val="center"/>
          </w:tcPr>
          <w:p w:rsidR="001D713B" w:rsidRPr="004055DB" w:rsidRDefault="001D713B">
            <w:pPr>
              <w:widowControl w:val="0"/>
              <w:autoSpaceDE w:val="0"/>
              <w:autoSpaceDN w:val="0"/>
              <w:adjustRightInd w:val="0"/>
              <w:snapToGrid w:val="0"/>
              <w:jc w:val="center"/>
              <w:rPr>
                <w:b/>
                <w:bCs/>
                <w:lang w:val="en-US" w:eastAsia="zh-CN"/>
              </w:rPr>
            </w:pPr>
          </w:p>
        </w:tc>
        <w:tc>
          <w:tcPr>
            <w:tcW w:w="1779" w:type="dxa"/>
            <w:vAlign w:val="center"/>
          </w:tcPr>
          <w:p w:rsidR="001D713B" w:rsidRPr="004055DB" w:rsidRDefault="00DA2410">
            <w:pPr>
              <w:widowControl w:val="0"/>
              <w:autoSpaceDE w:val="0"/>
              <w:autoSpaceDN w:val="0"/>
              <w:adjustRightInd w:val="0"/>
              <w:snapToGrid w:val="0"/>
              <w:jc w:val="center"/>
              <w:rPr>
                <w:b/>
                <w:bCs/>
                <w:lang w:val="en-US" w:eastAsia="zh-CN"/>
              </w:rPr>
            </w:pPr>
            <w:r w:rsidRPr="004055DB">
              <w:rPr>
                <w:rFonts w:hint="eastAsia"/>
                <w:b/>
                <w:bCs/>
                <w:lang w:val="en-US" w:eastAsia="zh-CN"/>
              </w:rPr>
              <w:t>PC1 (79bits)</w:t>
            </w:r>
          </w:p>
        </w:tc>
        <w:tc>
          <w:tcPr>
            <w:tcW w:w="1788" w:type="dxa"/>
            <w:vAlign w:val="center"/>
          </w:tcPr>
          <w:p w:rsidR="001D713B" w:rsidRPr="004055DB" w:rsidRDefault="00DA2410">
            <w:pPr>
              <w:widowControl w:val="0"/>
              <w:autoSpaceDE w:val="0"/>
              <w:autoSpaceDN w:val="0"/>
              <w:adjustRightInd w:val="0"/>
              <w:snapToGrid w:val="0"/>
              <w:jc w:val="center"/>
              <w:rPr>
                <w:b/>
                <w:bCs/>
                <w:lang w:val="en-US" w:eastAsia="zh-CN"/>
              </w:rPr>
            </w:pPr>
            <w:r w:rsidRPr="004055DB">
              <w:rPr>
                <w:b/>
                <w:bCs/>
                <w:lang w:val="en-US" w:eastAsia="zh-CN"/>
              </w:rPr>
              <w:t>PC6</w:t>
            </w:r>
            <w:r w:rsidRPr="004055DB">
              <w:rPr>
                <w:rFonts w:hint="eastAsia"/>
                <w:b/>
                <w:bCs/>
                <w:lang w:val="en-US" w:eastAsia="zh-CN"/>
              </w:rPr>
              <w:t xml:space="preserve"> </w:t>
            </w:r>
            <w:r w:rsidRPr="004055DB">
              <w:rPr>
                <w:b/>
                <w:bCs/>
                <w:lang w:val="en-US" w:eastAsia="zh-CN"/>
              </w:rPr>
              <w:t>(361bits)</w:t>
            </w:r>
          </w:p>
        </w:tc>
      </w:tr>
      <w:tr w:rsidR="004055DB" w:rsidRPr="004055DB">
        <w:trPr>
          <w:jc w:val="center"/>
        </w:trPr>
        <w:tc>
          <w:tcPr>
            <w:tcW w:w="3186" w:type="dxa"/>
            <w:vAlign w:val="center"/>
          </w:tcPr>
          <w:p w:rsidR="001D713B" w:rsidRPr="004055DB" w:rsidRDefault="00DA2410">
            <w:pPr>
              <w:widowControl w:val="0"/>
              <w:autoSpaceDE w:val="0"/>
              <w:autoSpaceDN w:val="0"/>
              <w:adjustRightInd w:val="0"/>
              <w:snapToGrid w:val="0"/>
              <w:jc w:val="left"/>
              <w:rPr>
                <w:lang w:val="en-US" w:eastAsia="zh-CN"/>
              </w:rPr>
            </w:pPr>
            <w:r w:rsidRPr="004055DB">
              <w:rPr>
                <w:rFonts w:hint="eastAsia"/>
                <w:lang w:val="en-US" w:eastAsia="zh-CN"/>
              </w:rPr>
              <w:t>Case 1: SRS measurements</w:t>
            </w:r>
          </w:p>
        </w:tc>
        <w:tc>
          <w:tcPr>
            <w:tcW w:w="1779"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lang w:val="en-US" w:eastAsia="zh-CN"/>
              </w:rPr>
              <w:t>0.</w:t>
            </w:r>
            <w:r w:rsidRPr="004055DB">
              <w:rPr>
                <w:rFonts w:hint="eastAsia"/>
                <w:lang w:val="en-US" w:eastAsia="zh-CN"/>
              </w:rPr>
              <w:t>2928</w:t>
            </w:r>
          </w:p>
        </w:tc>
        <w:tc>
          <w:tcPr>
            <w:tcW w:w="1788"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lang w:val="en-US" w:eastAsia="zh-CN"/>
              </w:rPr>
              <w:t>0.2928</w:t>
            </w:r>
          </w:p>
        </w:tc>
      </w:tr>
      <w:tr w:rsidR="004055DB" w:rsidRPr="004055DB">
        <w:trPr>
          <w:jc w:val="center"/>
        </w:trPr>
        <w:tc>
          <w:tcPr>
            <w:tcW w:w="3186" w:type="dxa"/>
            <w:vAlign w:val="center"/>
          </w:tcPr>
          <w:p w:rsidR="001D713B" w:rsidRPr="004055DB" w:rsidRDefault="00DA2410">
            <w:pPr>
              <w:widowControl w:val="0"/>
              <w:autoSpaceDE w:val="0"/>
              <w:autoSpaceDN w:val="0"/>
              <w:adjustRightInd w:val="0"/>
              <w:snapToGrid w:val="0"/>
              <w:jc w:val="left"/>
              <w:rPr>
                <w:lang w:val="en-US" w:eastAsia="zh-CN"/>
              </w:rPr>
            </w:pPr>
            <w:r w:rsidRPr="004055DB">
              <w:rPr>
                <w:rFonts w:hint="eastAsia"/>
                <w:lang w:val="en-US" w:eastAsia="zh-CN"/>
              </w:rPr>
              <w:t xml:space="preserve">Case 2: </w:t>
            </w:r>
            <w:proofErr w:type="spellStart"/>
            <w:r w:rsidR="00A42EBF">
              <w:rPr>
                <w:lang w:val="en-US" w:eastAsia="zh-CN"/>
              </w:rPr>
              <w:t>e</w:t>
            </w:r>
            <w:r w:rsidRPr="004055DB">
              <w:rPr>
                <w:rFonts w:hint="eastAsia"/>
                <w:lang w:val="en-US" w:eastAsia="zh-CN"/>
              </w:rPr>
              <w:t>Type</w:t>
            </w:r>
            <w:proofErr w:type="spellEnd"/>
            <w:r w:rsidRPr="004055DB">
              <w:rPr>
                <w:rFonts w:hint="eastAsia"/>
                <w:lang w:val="en-US" w:eastAsia="zh-CN"/>
              </w:rPr>
              <w:t xml:space="preserve"> II codebook</w:t>
            </w:r>
          </w:p>
        </w:tc>
        <w:tc>
          <w:tcPr>
            <w:tcW w:w="1779"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rFonts w:hint="eastAsia"/>
                <w:lang w:val="en-US" w:eastAsia="zh-CN"/>
              </w:rPr>
              <w:t>0.3689</w:t>
            </w:r>
          </w:p>
        </w:tc>
        <w:tc>
          <w:tcPr>
            <w:tcW w:w="1788"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rFonts w:hint="eastAsia"/>
                <w:lang w:val="en-US" w:eastAsia="zh-CN"/>
              </w:rPr>
              <w:t>0.5129</w:t>
            </w:r>
          </w:p>
        </w:tc>
      </w:tr>
      <w:tr w:rsidR="004055DB" w:rsidRPr="004055DB">
        <w:trPr>
          <w:jc w:val="center"/>
        </w:trPr>
        <w:tc>
          <w:tcPr>
            <w:tcW w:w="3186" w:type="dxa"/>
            <w:vAlign w:val="center"/>
          </w:tcPr>
          <w:p w:rsidR="001D713B" w:rsidRPr="004055DB" w:rsidRDefault="00DA2410">
            <w:pPr>
              <w:widowControl w:val="0"/>
              <w:autoSpaceDE w:val="0"/>
              <w:autoSpaceDN w:val="0"/>
              <w:adjustRightInd w:val="0"/>
              <w:snapToGrid w:val="0"/>
              <w:jc w:val="left"/>
              <w:rPr>
                <w:lang w:val="en-US" w:eastAsia="zh-CN"/>
              </w:rPr>
            </w:pPr>
            <w:r w:rsidRPr="004055DB">
              <w:rPr>
                <w:rFonts w:hint="eastAsia"/>
                <w:lang w:val="en-US" w:eastAsia="zh-CN"/>
              </w:rPr>
              <w:t>Case 3: SRS prediction</w:t>
            </w:r>
          </w:p>
        </w:tc>
        <w:tc>
          <w:tcPr>
            <w:tcW w:w="1779"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rFonts w:hint="eastAsia"/>
                <w:lang w:val="en-US" w:eastAsia="zh-CN"/>
              </w:rPr>
              <w:t>0.4360</w:t>
            </w:r>
          </w:p>
        </w:tc>
        <w:tc>
          <w:tcPr>
            <w:tcW w:w="1788"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rFonts w:hint="eastAsia"/>
                <w:lang w:val="en-US" w:eastAsia="zh-CN"/>
              </w:rPr>
              <w:t>0.4360</w:t>
            </w:r>
          </w:p>
        </w:tc>
      </w:tr>
      <w:tr w:rsidR="001D713B" w:rsidRPr="004055DB">
        <w:trPr>
          <w:jc w:val="center"/>
        </w:trPr>
        <w:tc>
          <w:tcPr>
            <w:tcW w:w="3186" w:type="dxa"/>
            <w:vAlign w:val="center"/>
          </w:tcPr>
          <w:p w:rsidR="001D713B" w:rsidRPr="004055DB" w:rsidRDefault="00DA2410">
            <w:pPr>
              <w:widowControl w:val="0"/>
              <w:autoSpaceDE w:val="0"/>
              <w:autoSpaceDN w:val="0"/>
              <w:adjustRightInd w:val="0"/>
              <w:snapToGrid w:val="0"/>
              <w:jc w:val="left"/>
              <w:rPr>
                <w:lang w:val="en-US" w:eastAsia="zh-CN"/>
              </w:rPr>
            </w:pPr>
            <w:r w:rsidRPr="004055DB">
              <w:rPr>
                <w:rFonts w:hint="eastAsia"/>
                <w:lang w:val="en-US" w:eastAsia="zh-CN"/>
              </w:rPr>
              <w:lastRenderedPageBreak/>
              <w:t>Case 4: CSI compression with SRS</w:t>
            </w:r>
          </w:p>
        </w:tc>
        <w:tc>
          <w:tcPr>
            <w:tcW w:w="1779"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rFonts w:hint="eastAsia"/>
                <w:lang w:val="en-US" w:eastAsia="zh-CN"/>
              </w:rPr>
              <w:t>0.5124</w:t>
            </w:r>
          </w:p>
        </w:tc>
        <w:tc>
          <w:tcPr>
            <w:tcW w:w="1788" w:type="dxa"/>
            <w:vAlign w:val="center"/>
          </w:tcPr>
          <w:p w:rsidR="001D713B" w:rsidRPr="004055DB" w:rsidRDefault="00DA2410">
            <w:pPr>
              <w:widowControl w:val="0"/>
              <w:autoSpaceDE w:val="0"/>
              <w:autoSpaceDN w:val="0"/>
              <w:adjustRightInd w:val="0"/>
              <w:snapToGrid w:val="0"/>
              <w:jc w:val="center"/>
              <w:rPr>
                <w:lang w:val="en-US" w:eastAsia="zh-CN"/>
              </w:rPr>
            </w:pPr>
            <w:r w:rsidRPr="004055DB">
              <w:rPr>
                <w:rFonts w:hint="eastAsia"/>
                <w:lang w:val="en-US" w:eastAsia="zh-CN"/>
              </w:rPr>
              <w:t>0.6723</w:t>
            </w:r>
          </w:p>
        </w:tc>
      </w:tr>
    </w:tbl>
    <w:p w:rsidR="001D713B" w:rsidRPr="004055DB" w:rsidRDefault="001D713B">
      <w:pPr>
        <w:adjustRightInd w:val="0"/>
        <w:snapToGrid w:val="0"/>
        <w:rPr>
          <w:b/>
          <w:sz w:val="16"/>
          <w:lang w:val="en-US" w:eastAsia="zh-CN"/>
        </w:rPr>
      </w:pPr>
    </w:p>
    <w:p w:rsidR="001D713B" w:rsidRPr="004055DB" w:rsidRDefault="001D713B">
      <w:pPr>
        <w:numPr>
          <w:ilvl w:val="0"/>
          <w:numId w:val="29"/>
        </w:numPr>
        <w:adjustRightInd w:val="0"/>
        <w:snapToGrid w:val="0"/>
        <w:ind w:left="0" w:firstLine="0"/>
        <w:rPr>
          <w:i/>
          <w:iCs/>
          <w:lang w:val="en-US" w:eastAsia="zh-CN"/>
        </w:rPr>
      </w:pPr>
    </w:p>
    <w:p w:rsidR="001D713B" w:rsidRPr="004055DB" w:rsidRDefault="00DA2410">
      <w:pPr>
        <w:numPr>
          <w:ilvl w:val="0"/>
          <w:numId w:val="31"/>
        </w:numPr>
        <w:adjustRightInd w:val="0"/>
        <w:snapToGrid w:val="0"/>
        <w:rPr>
          <w:i/>
          <w:iCs/>
          <w:lang w:val="en-US" w:eastAsia="zh-CN"/>
        </w:rPr>
      </w:pPr>
      <w:r w:rsidRPr="004055DB">
        <w:rPr>
          <w:rFonts w:hint="eastAsia"/>
          <w:i/>
          <w:iCs/>
          <w:lang w:val="en-US" w:eastAsia="zh-CN"/>
        </w:rPr>
        <w:t xml:space="preserve">Under the PC1 payload configuration, the AI/ML-based CSI compression with SRS achieves SGCS performance gains of 75%, 39%, and 17.5% compared to pure SRS measurements, traditional </w:t>
      </w:r>
      <w:proofErr w:type="spellStart"/>
      <w:r w:rsidR="00A42EBF">
        <w:rPr>
          <w:i/>
          <w:iCs/>
          <w:lang w:val="en-US" w:eastAsia="zh-CN"/>
        </w:rPr>
        <w:t>e</w:t>
      </w:r>
      <w:r w:rsidRPr="004055DB">
        <w:rPr>
          <w:rFonts w:hint="eastAsia"/>
          <w:i/>
          <w:iCs/>
          <w:lang w:val="en-US" w:eastAsia="zh-CN"/>
        </w:rPr>
        <w:t>Type</w:t>
      </w:r>
      <w:proofErr w:type="spellEnd"/>
      <w:r w:rsidRPr="004055DB">
        <w:rPr>
          <w:rFonts w:hint="eastAsia"/>
          <w:i/>
          <w:iCs/>
          <w:lang w:val="en-US" w:eastAsia="zh-CN"/>
        </w:rPr>
        <w:t xml:space="preserve"> II Codebook, and SRS prediction, respectively.</w:t>
      </w:r>
    </w:p>
    <w:p w:rsidR="001D713B" w:rsidRPr="004055DB" w:rsidRDefault="00DA2410">
      <w:pPr>
        <w:numPr>
          <w:ilvl w:val="0"/>
          <w:numId w:val="31"/>
        </w:numPr>
        <w:adjustRightInd w:val="0"/>
        <w:snapToGrid w:val="0"/>
        <w:rPr>
          <w:b/>
          <w:sz w:val="16"/>
          <w:lang w:val="en-US" w:eastAsia="zh-CN"/>
        </w:rPr>
      </w:pPr>
      <w:r w:rsidRPr="004055DB">
        <w:rPr>
          <w:rFonts w:hint="eastAsia"/>
          <w:i/>
          <w:iCs/>
          <w:lang w:val="en-US" w:eastAsia="zh-CN"/>
        </w:rPr>
        <w:t xml:space="preserve">Under the PC6 payload configuration, the AI/ML-based CSI compression with SRS achieves SGCS performance gains of 130%, 31%, and 54% compared to pure SRS measurements, traditional </w:t>
      </w:r>
      <w:proofErr w:type="spellStart"/>
      <w:r w:rsidR="00A42EBF">
        <w:rPr>
          <w:i/>
          <w:iCs/>
          <w:lang w:val="en-US" w:eastAsia="zh-CN"/>
        </w:rPr>
        <w:t>e</w:t>
      </w:r>
      <w:r w:rsidRPr="004055DB">
        <w:rPr>
          <w:rFonts w:hint="eastAsia"/>
          <w:i/>
          <w:iCs/>
          <w:lang w:val="en-US" w:eastAsia="zh-CN"/>
        </w:rPr>
        <w:t>Type</w:t>
      </w:r>
      <w:proofErr w:type="spellEnd"/>
      <w:r w:rsidRPr="004055DB">
        <w:rPr>
          <w:rFonts w:hint="eastAsia"/>
          <w:i/>
          <w:iCs/>
          <w:lang w:val="en-US" w:eastAsia="zh-CN"/>
        </w:rPr>
        <w:t xml:space="preserve"> II Codebook, and SRS prediction, respectively.</w:t>
      </w:r>
    </w:p>
    <w:p w:rsidR="001D713B" w:rsidRPr="004055DB" w:rsidRDefault="001D713B">
      <w:pPr>
        <w:adjustRightInd w:val="0"/>
        <w:snapToGrid w:val="0"/>
        <w:rPr>
          <w:b/>
          <w:sz w:val="16"/>
          <w:lang w:val="en-US" w:eastAsia="zh-CN"/>
        </w:rPr>
      </w:pPr>
    </w:p>
    <w:p w:rsidR="001D713B" w:rsidRPr="004055DB" w:rsidRDefault="00DA2410">
      <w:pPr>
        <w:pStyle w:val="aff5"/>
        <w:numPr>
          <w:ilvl w:val="0"/>
          <w:numId w:val="19"/>
        </w:numPr>
        <w:adjustRightInd w:val="0"/>
        <w:snapToGrid w:val="0"/>
        <w:rPr>
          <w:i/>
          <w:iCs/>
          <w:lang w:val="en-US" w:eastAsia="zh-CN"/>
        </w:rPr>
      </w:pPr>
      <w:r w:rsidRPr="004055DB">
        <w:rPr>
          <w:rFonts w:hint="eastAsia"/>
          <w:bCs/>
          <w:i/>
          <w:iCs/>
          <w:lang w:val="en-US" w:eastAsia="zh-CN"/>
        </w:rPr>
        <w:t>RAN</w:t>
      </w:r>
      <w:r w:rsidRPr="004055DB">
        <w:rPr>
          <w:bCs/>
          <w:i/>
          <w:iCs/>
          <w:lang w:val="en-US" w:eastAsia="zh-CN"/>
        </w:rPr>
        <w:t>1 studies</w:t>
      </w:r>
      <w:r w:rsidRPr="004055DB">
        <w:rPr>
          <w:rFonts w:hint="eastAsia"/>
          <w:bCs/>
          <w:i/>
          <w:iCs/>
          <w:lang w:val="en-US" w:eastAsia="zh-CN"/>
        </w:rPr>
        <w:t xml:space="preserve"> integration of uplink SRS measurements and downlink AI/ML CSI compression for 6GR</w:t>
      </w:r>
      <w:r w:rsidRPr="004055DB">
        <w:rPr>
          <w:i/>
          <w:iCs/>
          <w:lang w:val="en-US" w:eastAsia="zh-CN"/>
        </w:rPr>
        <w:t>.</w:t>
      </w:r>
    </w:p>
    <w:p w:rsidR="001D713B" w:rsidRPr="004055DB" w:rsidRDefault="00DA2410">
      <w:pPr>
        <w:pStyle w:val="aff5"/>
        <w:numPr>
          <w:ilvl w:val="0"/>
          <w:numId w:val="3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encoder: raw channel matrix</w:t>
      </w:r>
    </w:p>
    <w:p w:rsidR="001D713B" w:rsidRPr="004055DB" w:rsidRDefault="00DA2410">
      <w:pPr>
        <w:pStyle w:val="aff5"/>
        <w:numPr>
          <w:ilvl w:val="0"/>
          <w:numId w:val="3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encoder: compressed CSI before</w:t>
      </w:r>
      <w:r w:rsidRPr="004055DB">
        <w:rPr>
          <w:rFonts w:hint="eastAsia"/>
          <w:i/>
          <w:iCs/>
          <w:lang w:val="en-US" w:eastAsia="zh-CN"/>
        </w:rPr>
        <w:t>/</w:t>
      </w:r>
      <w:r w:rsidRPr="004055DB">
        <w:rPr>
          <w:i/>
          <w:iCs/>
          <w:lang w:val="en-US" w:eastAsia="zh-CN"/>
        </w:rPr>
        <w:t>after coding/modulation</w:t>
      </w:r>
    </w:p>
    <w:p w:rsidR="001D713B" w:rsidRPr="004055DB" w:rsidRDefault="00DA2410">
      <w:pPr>
        <w:pStyle w:val="aff5"/>
        <w:numPr>
          <w:ilvl w:val="0"/>
          <w:numId w:val="3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 model</w:t>
      </w:r>
    </w:p>
    <w:p w:rsidR="001D713B" w:rsidRPr="004055DB" w:rsidRDefault="00DA2410">
      <w:pPr>
        <w:pStyle w:val="aff5"/>
        <w:numPr>
          <w:ilvl w:val="0"/>
          <w:numId w:val="35"/>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structure of the CSI report and report/multiplexing mechanism</w:t>
      </w:r>
    </w:p>
    <w:p w:rsidR="001D713B" w:rsidRPr="004055DB" w:rsidRDefault="001D713B">
      <w:pPr>
        <w:adjustRightInd w:val="0"/>
        <w:snapToGrid w:val="0"/>
        <w:rPr>
          <w:lang w:eastAsia="zh-CN"/>
        </w:rPr>
      </w:pPr>
    </w:p>
    <w:p w:rsidR="001D713B" w:rsidRPr="004055DB" w:rsidRDefault="00DA2410">
      <w:pPr>
        <w:adjustRightInd w:val="0"/>
        <w:snapToGrid w:val="0"/>
        <w:rPr>
          <w:lang w:val="en-US" w:eastAsia="zh-CN"/>
        </w:rPr>
      </w:pPr>
      <w:r w:rsidRPr="004055DB">
        <w:rPr>
          <w:rFonts w:hint="eastAsia"/>
          <w:lang w:val="en-US" w:eastAsia="zh-CN"/>
        </w:rPr>
        <w:t>W</w:t>
      </w:r>
      <w:r w:rsidRPr="004055DB">
        <w:rPr>
          <w:lang w:val="en-US" w:eastAsia="zh-CN"/>
        </w:rPr>
        <w:t xml:space="preserve">ith this, the following table can be updated as following. </w:t>
      </w:r>
    </w:p>
    <w:p w:rsidR="001D713B" w:rsidRPr="004055DB" w:rsidRDefault="00DA2410">
      <w:pPr>
        <w:rPr>
          <w:b/>
          <w:bCs/>
        </w:rPr>
      </w:pPr>
      <w:r w:rsidRPr="004055DB">
        <w:rPr>
          <w:b/>
          <w:bCs/>
        </w:rPr>
        <w:t xml:space="preserve">Table </w:t>
      </w:r>
      <w:r w:rsidRPr="004055DB">
        <w:rPr>
          <w:rFonts w:hint="eastAsia"/>
          <w:b/>
          <w:bCs/>
        </w:rPr>
        <w:t>D</w:t>
      </w:r>
    </w:p>
    <w:tbl>
      <w:tblPr>
        <w:tblStyle w:val="TableGrid10"/>
        <w:tblW w:w="5000" w:type="pct"/>
        <w:tblLayout w:type="fixed"/>
        <w:tblLook w:val="04A0" w:firstRow="1" w:lastRow="0" w:firstColumn="1" w:lastColumn="0" w:noHBand="0" w:noVBand="1"/>
      </w:tblPr>
      <w:tblGrid>
        <w:gridCol w:w="1921"/>
        <w:gridCol w:w="1922"/>
        <w:gridCol w:w="1922"/>
        <w:gridCol w:w="1922"/>
        <w:gridCol w:w="1922"/>
      </w:tblGrid>
      <w:tr w:rsidR="004055DB" w:rsidRPr="004055DB">
        <w:trPr>
          <w:trHeight w:val="285"/>
        </w:trPr>
        <w:tc>
          <w:tcPr>
            <w:tcW w:w="1000" w:type="pct"/>
            <w:shd w:val="clear" w:color="auto" w:fill="AEAAAA" w:themeFill="background2" w:themeFillShade="BF"/>
            <w:noWrap/>
          </w:tcPr>
          <w:p w:rsidR="001D713B" w:rsidRPr="004055DB" w:rsidRDefault="00DA2410">
            <w:pPr>
              <w:spacing w:after="0"/>
              <w:rPr>
                <w:sz w:val="16"/>
                <w:szCs w:val="16"/>
              </w:rPr>
            </w:pPr>
            <w:r w:rsidRPr="004055DB">
              <w:rPr>
                <w:sz w:val="16"/>
                <w:szCs w:val="16"/>
              </w:rPr>
              <w:t>Sub-use case</w:t>
            </w:r>
          </w:p>
        </w:tc>
        <w:tc>
          <w:tcPr>
            <w:tcW w:w="1000" w:type="pct"/>
            <w:shd w:val="clear" w:color="auto" w:fill="AEAAAA" w:themeFill="background2" w:themeFillShade="BF"/>
            <w:noWrap/>
          </w:tcPr>
          <w:p w:rsidR="001D713B" w:rsidRPr="004055DB" w:rsidRDefault="00DA2410">
            <w:pPr>
              <w:spacing w:after="0"/>
              <w:rPr>
                <w:sz w:val="16"/>
                <w:szCs w:val="16"/>
              </w:rPr>
            </w:pPr>
            <w:r w:rsidRPr="004055DB">
              <w:rPr>
                <w:sz w:val="16"/>
                <w:szCs w:val="16"/>
              </w:rPr>
              <w:t xml:space="preserve">Sub-case A: </w:t>
            </w:r>
          </w:p>
          <w:p w:rsidR="001D713B" w:rsidRPr="004055DB" w:rsidRDefault="00DA2410">
            <w:pPr>
              <w:spacing w:after="0"/>
              <w:rPr>
                <w:sz w:val="16"/>
                <w:szCs w:val="16"/>
              </w:rPr>
            </w:pPr>
            <w:r w:rsidRPr="004055DB">
              <w:rPr>
                <w:sz w:val="16"/>
                <w:szCs w:val="16"/>
              </w:rPr>
              <w:t>CSI compression with JSCC</w:t>
            </w:r>
          </w:p>
        </w:tc>
        <w:tc>
          <w:tcPr>
            <w:tcW w:w="1000" w:type="pct"/>
            <w:shd w:val="clear" w:color="auto" w:fill="AEAAAA" w:themeFill="background2" w:themeFillShade="BF"/>
            <w:noWrap/>
          </w:tcPr>
          <w:p w:rsidR="001D713B" w:rsidRPr="004055DB" w:rsidRDefault="00DA2410">
            <w:pPr>
              <w:spacing w:after="0"/>
              <w:rPr>
                <w:sz w:val="16"/>
                <w:szCs w:val="16"/>
              </w:rPr>
            </w:pPr>
            <w:r w:rsidRPr="004055DB">
              <w:rPr>
                <w:sz w:val="16"/>
                <w:szCs w:val="16"/>
              </w:rPr>
              <w:t>Sub-case B:</w:t>
            </w:r>
          </w:p>
          <w:p w:rsidR="001D713B" w:rsidRPr="004055DB" w:rsidRDefault="00DA2410">
            <w:pPr>
              <w:spacing w:after="0"/>
              <w:rPr>
                <w:sz w:val="16"/>
                <w:szCs w:val="16"/>
              </w:rPr>
            </w:pPr>
            <w:r w:rsidRPr="004055DB">
              <w:rPr>
                <w:sz w:val="16"/>
                <w:szCs w:val="16"/>
              </w:rPr>
              <w:t xml:space="preserve">CSI compression with JSCM </w:t>
            </w:r>
          </w:p>
        </w:tc>
        <w:tc>
          <w:tcPr>
            <w:tcW w:w="1000" w:type="pct"/>
            <w:shd w:val="clear" w:color="auto" w:fill="AEAAAA" w:themeFill="background2" w:themeFillShade="BF"/>
          </w:tcPr>
          <w:p w:rsidR="001D713B" w:rsidRPr="004055DB" w:rsidRDefault="00DA2410">
            <w:pPr>
              <w:spacing w:after="0"/>
              <w:rPr>
                <w:sz w:val="16"/>
                <w:szCs w:val="16"/>
              </w:rPr>
            </w:pPr>
            <w:r w:rsidRPr="004055DB">
              <w:rPr>
                <w:rFonts w:hint="eastAsia"/>
                <w:sz w:val="16"/>
                <w:szCs w:val="16"/>
              </w:rPr>
              <w:t xml:space="preserve">Sub-case </w:t>
            </w:r>
            <w:r w:rsidRPr="004055DB">
              <w:rPr>
                <w:sz w:val="16"/>
                <w:szCs w:val="16"/>
              </w:rPr>
              <w:t>C</w:t>
            </w:r>
            <w:r w:rsidRPr="004055DB">
              <w:rPr>
                <w:rFonts w:hint="eastAsia"/>
                <w:sz w:val="16"/>
                <w:szCs w:val="16"/>
              </w:rPr>
              <w:t xml:space="preserve">: </w:t>
            </w:r>
          </w:p>
          <w:p w:rsidR="001D713B" w:rsidRPr="004055DB" w:rsidRDefault="00DA2410">
            <w:pPr>
              <w:spacing w:after="0"/>
              <w:rPr>
                <w:sz w:val="16"/>
                <w:szCs w:val="16"/>
              </w:rPr>
            </w:pPr>
            <w:proofErr w:type="spellStart"/>
            <w:r w:rsidRPr="004055DB">
              <w:rPr>
                <w:sz w:val="16"/>
                <w:szCs w:val="16"/>
              </w:rPr>
              <w:t>DLable</w:t>
            </w:r>
            <w:proofErr w:type="spellEnd"/>
            <w:r w:rsidRPr="004055DB">
              <w:rPr>
                <w:sz w:val="16"/>
                <w:szCs w:val="16"/>
              </w:rPr>
              <w:t xml:space="preserve"> basis/codebook</w:t>
            </w:r>
          </w:p>
        </w:tc>
        <w:tc>
          <w:tcPr>
            <w:tcW w:w="1000" w:type="pct"/>
            <w:shd w:val="clear" w:color="auto" w:fill="AEAAAA" w:themeFill="background2" w:themeFillShade="BF"/>
          </w:tcPr>
          <w:p w:rsidR="001D713B" w:rsidRPr="004055DB" w:rsidRDefault="00DA2410">
            <w:pPr>
              <w:spacing w:after="0"/>
              <w:rPr>
                <w:rFonts w:eastAsiaTheme="minorEastAsia"/>
                <w:sz w:val="16"/>
                <w:szCs w:val="16"/>
              </w:rPr>
            </w:pPr>
            <w:r w:rsidRPr="004055DB">
              <w:rPr>
                <w:sz w:val="16"/>
                <w:szCs w:val="16"/>
              </w:rPr>
              <w:t>Sub-case D</w:t>
            </w:r>
            <w:r w:rsidRPr="004055DB">
              <w:rPr>
                <w:rFonts w:eastAsiaTheme="minorEastAsia" w:hint="eastAsia"/>
                <w:sz w:val="16"/>
                <w:szCs w:val="16"/>
              </w:rPr>
              <w:t>:</w:t>
            </w:r>
          </w:p>
          <w:p w:rsidR="001D713B" w:rsidRPr="004055DB" w:rsidRDefault="00DA2410">
            <w:pPr>
              <w:spacing w:after="0"/>
              <w:rPr>
                <w:sz w:val="16"/>
                <w:szCs w:val="16"/>
              </w:rPr>
            </w:pPr>
            <w:r w:rsidRPr="004055DB">
              <w:rPr>
                <w:sz w:val="16"/>
                <w:szCs w:val="16"/>
              </w:rPr>
              <w:t>CSI reconstruction with CSI feedback with SRS</w:t>
            </w:r>
          </w:p>
          <w:p w:rsidR="001D713B" w:rsidRPr="004055DB" w:rsidRDefault="00DA2410">
            <w:pPr>
              <w:spacing w:after="0"/>
              <w:rPr>
                <w:sz w:val="16"/>
                <w:szCs w:val="16"/>
              </w:rPr>
            </w:pPr>
            <w:r w:rsidRPr="004055DB">
              <w:rPr>
                <w:sz w:val="16"/>
                <w:szCs w:val="16"/>
              </w:rPr>
              <w:t>(</w:t>
            </w:r>
            <w:r w:rsidRPr="004055DB">
              <w:rPr>
                <w:rFonts w:hint="eastAsia"/>
                <w:sz w:val="16"/>
                <w:szCs w:val="16"/>
              </w:rPr>
              <w:t>assuming</w:t>
            </w:r>
            <w:r w:rsidRPr="004055DB">
              <w:rPr>
                <w:sz w:val="16"/>
                <w:szCs w:val="16"/>
              </w:rPr>
              <w:t xml:space="preserve"> </w:t>
            </w:r>
            <w:r w:rsidRPr="004055DB">
              <w:rPr>
                <w:rFonts w:hint="eastAsia"/>
                <w:sz w:val="16"/>
                <w:szCs w:val="16"/>
              </w:rPr>
              <w:t>SSCC</w:t>
            </w:r>
            <w:r w:rsidRPr="004055DB">
              <w:rPr>
                <w:sz w:val="16"/>
                <w:szCs w:val="16"/>
              </w:rPr>
              <w:t>)</w:t>
            </w:r>
          </w:p>
        </w:tc>
      </w:tr>
      <w:tr w:rsidR="004055DB" w:rsidRPr="004055DB">
        <w:trPr>
          <w:trHeight w:val="285"/>
        </w:trPr>
        <w:tc>
          <w:tcPr>
            <w:tcW w:w="1000" w:type="pct"/>
            <w:shd w:val="clear" w:color="auto" w:fill="C5E0B3" w:themeFill="accent6" w:themeFillTint="66"/>
            <w:noWrap/>
          </w:tcPr>
          <w:p w:rsidR="001D713B" w:rsidRPr="004055DB" w:rsidRDefault="00DA2410">
            <w:pPr>
              <w:spacing w:after="0"/>
              <w:rPr>
                <w:sz w:val="16"/>
                <w:szCs w:val="16"/>
              </w:rPr>
            </w:pPr>
            <w:r w:rsidRPr="004055DB">
              <w:rPr>
                <w:sz w:val="16"/>
                <w:szCs w:val="16"/>
              </w:rPr>
              <w:t>Reported companies</w:t>
            </w:r>
          </w:p>
        </w:tc>
        <w:tc>
          <w:tcPr>
            <w:tcW w:w="1000" w:type="pct"/>
            <w:shd w:val="clear" w:color="auto" w:fill="C5E0B3" w:themeFill="accent6" w:themeFillTint="66"/>
            <w:noWrap/>
          </w:tcPr>
          <w:p w:rsidR="001D713B" w:rsidRPr="004055DB" w:rsidRDefault="00DA2410">
            <w:pPr>
              <w:spacing w:after="0"/>
              <w:rPr>
                <w:sz w:val="16"/>
                <w:szCs w:val="16"/>
              </w:rPr>
            </w:pPr>
            <w:r w:rsidRPr="004055DB">
              <w:rPr>
                <w:sz w:val="16"/>
                <w:szCs w:val="16"/>
              </w:rPr>
              <w:t>(10) ZTE</w:t>
            </w:r>
            <w:r w:rsidRPr="004055DB">
              <w:rPr>
                <w:sz w:val="16"/>
                <w:szCs w:val="16"/>
                <w:vertAlign w:val="superscript"/>
              </w:rPr>
              <w:t>1</w:t>
            </w:r>
            <w:r w:rsidRPr="004055DB">
              <w:rPr>
                <w:sz w:val="16"/>
                <w:szCs w:val="16"/>
              </w:rPr>
              <w:t>, Samsung</w:t>
            </w:r>
            <w:r w:rsidRPr="004055DB">
              <w:rPr>
                <w:sz w:val="16"/>
                <w:szCs w:val="16"/>
                <w:vertAlign w:val="superscript"/>
              </w:rPr>
              <w:t>2</w:t>
            </w:r>
            <w:r w:rsidRPr="004055DB">
              <w:rPr>
                <w:sz w:val="16"/>
                <w:szCs w:val="16"/>
              </w:rPr>
              <w:t>, vivo</w:t>
            </w:r>
            <w:r w:rsidRPr="004055DB">
              <w:rPr>
                <w:sz w:val="16"/>
                <w:szCs w:val="16"/>
                <w:vertAlign w:val="superscript"/>
              </w:rPr>
              <w:t>3</w:t>
            </w:r>
            <w:r w:rsidRPr="004055DB">
              <w:rPr>
                <w:sz w:val="16"/>
                <w:szCs w:val="16"/>
              </w:rPr>
              <w:t>, {</w:t>
            </w:r>
            <w:proofErr w:type="spellStart"/>
            <w:r w:rsidRPr="004055DB">
              <w:rPr>
                <w:sz w:val="16"/>
                <w:szCs w:val="16"/>
              </w:rPr>
              <w:t>Pengcheng</w:t>
            </w:r>
            <w:proofErr w:type="spellEnd"/>
            <w:r w:rsidRPr="004055DB">
              <w:rPr>
                <w:sz w:val="16"/>
                <w:szCs w:val="16"/>
              </w:rPr>
              <w:t>, ZGC}, Lenovo, OPPO, MediaTek</w:t>
            </w:r>
            <w:r w:rsidRPr="004055DB">
              <w:rPr>
                <w:sz w:val="16"/>
                <w:szCs w:val="16"/>
                <w:vertAlign w:val="superscript"/>
              </w:rPr>
              <w:t>4</w:t>
            </w:r>
            <w:r w:rsidRPr="004055DB">
              <w:rPr>
                <w:sz w:val="16"/>
                <w:szCs w:val="16"/>
              </w:rPr>
              <w:t>, Fujitsu, BJTU</w:t>
            </w:r>
            <w:r w:rsidRPr="004055DB">
              <w:rPr>
                <w:sz w:val="16"/>
                <w:szCs w:val="16"/>
                <w:vertAlign w:val="superscript"/>
              </w:rPr>
              <w:t>5</w:t>
            </w:r>
            <w:r w:rsidRPr="004055DB">
              <w:rPr>
                <w:sz w:val="16"/>
                <w:szCs w:val="16"/>
              </w:rPr>
              <w:t xml:space="preserve">, </w:t>
            </w:r>
            <w:r w:rsidRPr="004055DB">
              <w:rPr>
                <w:rFonts w:eastAsiaTheme="minorEastAsia"/>
                <w:sz w:val="16"/>
                <w:szCs w:val="16"/>
              </w:rPr>
              <w:t>{BUPT, ZGC}</w:t>
            </w:r>
            <w:r w:rsidRPr="004055DB">
              <w:rPr>
                <w:rFonts w:eastAsiaTheme="minorEastAsia"/>
                <w:sz w:val="16"/>
                <w:szCs w:val="16"/>
                <w:vertAlign w:val="superscript"/>
              </w:rPr>
              <w:t>6</w:t>
            </w:r>
          </w:p>
        </w:tc>
        <w:tc>
          <w:tcPr>
            <w:tcW w:w="1000" w:type="pct"/>
            <w:shd w:val="clear" w:color="auto" w:fill="C5E0B3" w:themeFill="accent6" w:themeFillTint="66"/>
            <w:noWrap/>
          </w:tcPr>
          <w:p w:rsidR="001D713B" w:rsidRPr="004055DB" w:rsidRDefault="00DA2410">
            <w:pPr>
              <w:spacing w:after="0"/>
              <w:rPr>
                <w:rFonts w:eastAsiaTheme="minorEastAsia"/>
                <w:sz w:val="16"/>
                <w:szCs w:val="16"/>
              </w:rPr>
            </w:pPr>
            <w:r w:rsidRPr="004055DB">
              <w:rPr>
                <w:sz w:val="16"/>
                <w:szCs w:val="16"/>
              </w:rPr>
              <w:t>(11) BJTU</w:t>
            </w:r>
            <w:r w:rsidRPr="004055DB">
              <w:rPr>
                <w:sz w:val="16"/>
                <w:szCs w:val="16"/>
                <w:vertAlign w:val="superscript"/>
              </w:rPr>
              <w:t>1</w:t>
            </w:r>
            <w:r w:rsidRPr="004055DB">
              <w:rPr>
                <w:sz w:val="16"/>
                <w:szCs w:val="16"/>
              </w:rPr>
              <w:t>, Samsung</w:t>
            </w:r>
            <w:r w:rsidRPr="004055DB">
              <w:rPr>
                <w:sz w:val="16"/>
                <w:szCs w:val="16"/>
                <w:vertAlign w:val="superscript"/>
              </w:rPr>
              <w:t>2</w:t>
            </w:r>
            <w:r w:rsidRPr="004055DB">
              <w:rPr>
                <w:sz w:val="16"/>
                <w:szCs w:val="16"/>
              </w:rPr>
              <w:t>, OPPO</w:t>
            </w:r>
            <w:proofErr w:type="gramStart"/>
            <w:r w:rsidRPr="004055DB">
              <w:rPr>
                <w:sz w:val="16"/>
                <w:szCs w:val="16"/>
                <w:vertAlign w:val="superscript"/>
              </w:rPr>
              <w:t>3</w:t>
            </w:r>
            <w:r w:rsidRPr="004055DB">
              <w:rPr>
                <w:sz w:val="16"/>
                <w:szCs w:val="16"/>
              </w:rPr>
              <w:t>,{</w:t>
            </w:r>
            <w:proofErr w:type="spellStart"/>
            <w:proofErr w:type="gramEnd"/>
            <w:r w:rsidRPr="004055DB">
              <w:rPr>
                <w:sz w:val="16"/>
                <w:szCs w:val="16"/>
              </w:rPr>
              <w:t>Pengcheng</w:t>
            </w:r>
            <w:proofErr w:type="spellEnd"/>
            <w:r w:rsidRPr="004055DB">
              <w:rPr>
                <w:sz w:val="16"/>
                <w:szCs w:val="16"/>
              </w:rPr>
              <w:t>, ZGC}</w:t>
            </w:r>
            <w:r w:rsidRPr="004055DB">
              <w:rPr>
                <w:sz w:val="16"/>
                <w:szCs w:val="16"/>
                <w:vertAlign w:val="superscript"/>
              </w:rPr>
              <w:t>4</w:t>
            </w:r>
            <w:r w:rsidRPr="004055DB">
              <w:rPr>
                <w:sz w:val="16"/>
                <w:szCs w:val="16"/>
              </w:rPr>
              <w:t xml:space="preserve">,vivo, </w:t>
            </w:r>
            <w:r w:rsidRPr="004055DB">
              <w:rPr>
                <w:rFonts w:eastAsiaTheme="minorEastAsia" w:hint="eastAsia"/>
                <w:sz w:val="16"/>
                <w:szCs w:val="16"/>
              </w:rPr>
              <w:t>CMCC</w:t>
            </w:r>
            <w:r w:rsidRPr="004055DB">
              <w:rPr>
                <w:rFonts w:eastAsiaTheme="minorEastAsia"/>
                <w:sz w:val="16"/>
                <w:szCs w:val="16"/>
              </w:rPr>
              <w:t>, ZTE, {BUPT, ZGC}</w:t>
            </w:r>
            <w:r w:rsidRPr="004055DB">
              <w:rPr>
                <w:rFonts w:eastAsiaTheme="minorEastAsia"/>
                <w:sz w:val="16"/>
                <w:szCs w:val="16"/>
                <w:vertAlign w:val="superscript"/>
              </w:rPr>
              <w:t>7</w:t>
            </w:r>
            <w:r w:rsidRPr="004055DB">
              <w:rPr>
                <w:rFonts w:eastAsiaTheme="minorEastAsia"/>
                <w:sz w:val="16"/>
                <w:szCs w:val="16"/>
              </w:rPr>
              <w:t>, Fujitsu</w:t>
            </w:r>
            <w:r w:rsidRPr="004055DB">
              <w:rPr>
                <w:rFonts w:eastAsiaTheme="minorEastAsia"/>
                <w:sz w:val="16"/>
                <w:szCs w:val="16"/>
                <w:vertAlign w:val="superscript"/>
              </w:rPr>
              <w:t>8</w:t>
            </w:r>
            <w:r w:rsidRPr="004055DB">
              <w:rPr>
                <w:rFonts w:eastAsiaTheme="minorEastAsia"/>
                <w:sz w:val="16"/>
                <w:szCs w:val="16"/>
              </w:rPr>
              <w:t>, Apple, Lenovo</w:t>
            </w:r>
          </w:p>
        </w:tc>
        <w:tc>
          <w:tcPr>
            <w:tcW w:w="1000" w:type="pct"/>
            <w:shd w:val="clear" w:color="auto" w:fill="C5E0B3" w:themeFill="accent6" w:themeFillTint="66"/>
          </w:tcPr>
          <w:p w:rsidR="001D713B" w:rsidRPr="004055DB" w:rsidRDefault="00DA2410">
            <w:pPr>
              <w:spacing w:after="0"/>
              <w:rPr>
                <w:sz w:val="16"/>
                <w:szCs w:val="16"/>
              </w:rPr>
            </w:pPr>
            <w:r w:rsidRPr="004055DB">
              <w:rPr>
                <w:sz w:val="16"/>
                <w:szCs w:val="16"/>
              </w:rPr>
              <w:t>(2) ZTE</w:t>
            </w:r>
            <w:r w:rsidRPr="004055DB">
              <w:rPr>
                <w:sz w:val="16"/>
                <w:szCs w:val="16"/>
                <w:vertAlign w:val="superscript"/>
              </w:rPr>
              <w:t>1</w:t>
            </w:r>
            <w:r w:rsidRPr="004055DB">
              <w:rPr>
                <w:sz w:val="16"/>
                <w:szCs w:val="16"/>
              </w:rPr>
              <w:t>, Samsung</w:t>
            </w:r>
          </w:p>
        </w:tc>
        <w:tc>
          <w:tcPr>
            <w:tcW w:w="1000" w:type="pct"/>
            <w:shd w:val="clear" w:color="auto" w:fill="C5E0B3" w:themeFill="accent6" w:themeFillTint="66"/>
          </w:tcPr>
          <w:p w:rsidR="001D713B" w:rsidRPr="004055DB" w:rsidRDefault="00DA2410">
            <w:pPr>
              <w:spacing w:after="0"/>
              <w:rPr>
                <w:sz w:val="16"/>
                <w:szCs w:val="16"/>
              </w:rPr>
            </w:pPr>
            <w:r w:rsidRPr="008D3D7C">
              <w:rPr>
                <w:sz w:val="16"/>
                <w:szCs w:val="16"/>
                <w:highlight w:val="yellow"/>
              </w:rPr>
              <w:t>(</w:t>
            </w:r>
            <w:r w:rsidR="008D3D7C" w:rsidRPr="008D3D7C">
              <w:rPr>
                <w:rFonts w:eastAsiaTheme="minorEastAsia"/>
                <w:sz w:val="16"/>
                <w:szCs w:val="16"/>
                <w:highlight w:val="yellow"/>
                <w:lang w:eastAsia="zh-CN"/>
              </w:rPr>
              <w:t>4</w:t>
            </w:r>
            <w:r w:rsidRPr="008D3D7C">
              <w:rPr>
                <w:sz w:val="16"/>
                <w:szCs w:val="16"/>
                <w:highlight w:val="yellow"/>
              </w:rPr>
              <w:t>)</w:t>
            </w:r>
            <w:r w:rsidRPr="004055DB">
              <w:rPr>
                <w:sz w:val="16"/>
                <w:szCs w:val="16"/>
              </w:rPr>
              <w:t xml:space="preserve"> Qualcomm, vivo, Samsung</w:t>
            </w:r>
            <w:r w:rsidRPr="008D3D7C">
              <w:rPr>
                <w:sz w:val="16"/>
                <w:szCs w:val="16"/>
                <w:highlight w:val="cyan"/>
              </w:rPr>
              <w:t>, ZTE</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Model input</w:t>
            </w:r>
          </w:p>
          <w:p w:rsidR="001D713B" w:rsidRPr="004055DB" w:rsidRDefault="00DA2410">
            <w:pPr>
              <w:spacing w:after="0"/>
              <w:rPr>
                <w:sz w:val="16"/>
                <w:szCs w:val="16"/>
              </w:rPr>
            </w:pPr>
            <w:r w:rsidRPr="004055DB">
              <w:rPr>
                <w:sz w:val="16"/>
                <w:szCs w:val="16"/>
              </w:rPr>
              <w:t>of decoder or model output of encoder, when applicable</w:t>
            </w:r>
          </w:p>
        </w:tc>
        <w:tc>
          <w:tcPr>
            <w:tcW w:w="1000" w:type="pct"/>
            <w:noWrap/>
          </w:tcPr>
          <w:p w:rsidR="001D713B" w:rsidRPr="004055DB" w:rsidRDefault="00DA2410">
            <w:pPr>
              <w:spacing w:after="0"/>
              <w:rPr>
                <w:sz w:val="16"/>
                <w:szCs w:val="16"/>
              </w:rPr>
            </w:pPr>
            <w:r w:rsidRPr="004055DB">
              <w:rPr>
                <w:sz w:val="16"/>
                <w:szCs w:val="16"/>
              </w:rPr>
              <w:t xml:space="preserve">1. Compressed CSI bits </w:t>
            </w:r>
          </w:p>
          <w:p w:rsidR="001D713B" w:rsidRPr="004055DB" w:rsidRDefault="00DA2410">
            <w:pPr>
              <w:spacing w:after="0"/>
              <w:rPr>
                <w:rFonts w:cs="Times"/>
                <w:sz w:val="16"/>
                <w:szCs w:val="16"/>
                <w:vertAlign w:val="superscript"/>
              </w:rPr>
            </w:pPr>
            <w:r w:rsidRPr="004055DB">
              <w:rPr>
                <w:sz w:val="16"/>
                <w:szCs w:val="16"/>
              </w:rPr>
              <w:t>1a. additionally estimated channel based on SRS</w:t>
            </w:r>
            <w:r w:rsidRPr="004055DB">
              <w:rPr>
                <w:rFonts w:cs="Times"/>
                <w:sz w:val="16"/>
                <w:szCs w:val="16"/>
                <w:vertAlign w:val="superscript"/>
              </w:rPr>
              <w:t>2,3</w:t>
            </w:r>
          </w:p>
          <w:p w:rsidR="001D713B" w:rsidRPr="004055DB" w:rsidRDefault="00DA2410">
            <w:pPr>
              <w:spacing w:after="0"/>
              <w:rPr>
                <w:sz w:val="16"/>
                <w:szCs w:val="16"/>
              </w:rPr>
            </w:pPr>
            <w:r w:rsidRPr="004055DB">
              <w:rPr>
                <w:sz w:val="16"/>
                <w:szCs w:val="16"/>
                <w:lang w:val="pt-BR"/>
              </w:rPr>
              <w:t>1</w:t>
            </w:r>
            <w:r w:rsidRPr="004055DB">
              <w:rPr>
                <w:rFonts w:eastAsiaTheme="minorEastAsia" w:hint="eastAsia"/>
                <w:sz w:val="16"/>
                <w:szCs w:val="16"/>
                <w:lang w:val="pt-BR"/>
              </w:rPr>
              <w:t>b</w:t>
            </w:r>
            <w:r w:rsidRPr="004055DB">
              <w:rPr>
                <w:rFonts w:eastAsiaTheme="minorEastAsia"/>
                <w:sz w:val="16"/>
                <w:szCs w:val="16"/>
                <w:lang w:val="pt-BR"/>
              </w:rPr>
              <w:t xml:space="preserve">. (for training),  </w:t>
            </w:r>
            <w:r w:rsidRPr="004055DB">
              <w:rPr>
                <w:sz w:val="16"/>
                <w:szCs w:val="16"/>
                <w:lang w:val="pt-BR"/>
              </w:rPr>
              <w:t>assuming the model input via error bits caused by in UL transmission after legacy channel decoding</w:t>
            </w:r>
            <w:r w:rsidRPr="004055DB">
              <w:rPr>
                <w:sz w:val="16"/>
                <w:szCs w:val="16"/>
                <w:vertAlign w:val="superscript"/>
                <w:lang w:val="pt-BR"/>
              </w:rPr>
              <w:t xml:space="preserve">4 </w:t>
            </w:r>
          </w:p>
        </w:tc>
        <w:tc>
          <w:tcPr>
            <w:tcW w:w="1000" w:type="pct"/>
            <w:noWrap/>
          </w:tcPr>
          <w:p w:rsidR="001D713B" w:rsidRPr="004055DB" w:rsidRDefault="00DA2410">
            <w:pPr>
              <w:spacing w:after="0"/>
              <w:rPr>
                <w:sz w:val="16"/>
                <w:szCs w:val="16"/>
              </w:rPr>
            </w:pPr>
            <w:r w:rsidRPr="004055DB">
              <w:rPr>
                <w:sz w:val="16"/>
                <w:szCs w:val="16"/>
              </w:rPr>
              <w:t>1. Compressed CSI complex values via UE-sided model</w:t>
            </w:r>
          </w:p>
          <w:p w:rsidR="001D713B" w:rsidRPr="004055DB" w:rsidRDefault="00DA2410">
            <w:pPr>
              <w:spacing w:after="0"/>
              <w:rPr>
                <w:sz w:val="16"/>
                <w:szCs w:val="16"/>
              </w:rPr>
            </w:pPr>
            <w:r w:rsidRPr="004055DB">
              <w:rPr>
                <w:sz w:val="16"/>
                <w:szCs w:val="16"/>
              </w:rPr>
              <w:t>2. Compressed CSI complex values via a projection matrix</w:t>
            </w:r>
            <w:r w:rsidRPr="004055DB">
              <w:rPr>
                <w:sz w:val="16"/>
                <w:szCs w:val="16"/>
                <w:vertAlign w:val="superscript"/>
              </w:rPr>
              <w:t>1,2,3</w:t>
            </w:r>
          </w:p>
          <w:p w:rsidR="001D713B" w:rsidRPr="004055DB" w:rsidRDefault="00DA2410">
            <w:pPr>
              <w:spacing w:after="0"/>
              <w:rPr>
                <w:sz w:val="16"/>
                <w:szCs w:val="16"/>
              </w:rPr>
            </w:pPr>
            <w:r w:rsidRPr="004055DB">
              <w:rPr>
                <w:sz w:val="16"/>
                <w:szCs w:val="16"/>
              </w:rPr>
              <w:t xml:space="preserve">3. </w:t>
            </w:r>
            <w:r w:rsidRPr="004055DB">
              <w:rPr>
                <w:rFonts w:hint="eastAsia"/>
                <w:sz w:val="16"/>
                <w:szCs w:val="16"/>
              </w:rPr>
              <w:t>Received</w:t>
            </w:r>
            <w:r w:rsidRPr="004055DB">
              <w:rPr>
                <w:sz w:val="16"/>
                <w:szCs w:val="16"/>
              </w:rPr>
              <w:t xml:space="preserve"> signal at sparse CSI-RS and CSI-RS sequence </w:t>
            </w:r>
            <w:r w:rsidRPr="004055DB">
              <w:rPr>
                <w:sz w:val="16"/>
                <w:szCs w:val="16"/>
                <w:vertAlign w:val="superscript"/>
              </w:rPr>
              <w:t>1,4</w:t>
            </w:r>
          </w:p>
          <w:p w:rsidR="001D713B" w:rsidRPr="004055DB" w:rsidRDefault="001D713B">
            <w:pPr>
              <w:spacing w:after="0"/>
              <w:rPr>
                <w:rFonts w:eastAsiaTheme="minorEastAsia"/>
                <w:sz w:val="16"/>
                <w:szCs w:val="16"/>
              </w:rPr>
            </w:pPr>
          </w:p>
        </w:tc>
        <w:tc>
          <w:tcPr>
            <w:tcW w:w="1000" w:type="pct"/>
          </w:tcPr>
          <w:p w:rsidR="001D713B" w:rsidRPr="004055DB" w:rsidRDefault="00DA2410">
            <w:pPr>
              <w:spacing w:after="0"/>
              <w:rPr>
                <w:rFonts w:eastAsia="Malgun Gothic"/>
                <w:sz w:val="16"/>
                <w:szCs w:val="16"/>
              </w:rPr>
            </w:pPr>
            <w:r w:rsidRPr="004055DB">
              <w:rPr>
                <w:rFonts w:eastAsia="Malgun Gothic"/>
                <w:sz w:val="16"/>
                <w:szCs w:val="16"/>
              </w:rPr>
              <w:t>1.Amplitudes and phases obtained by a look up table based on feedback CSI bits</w:t>
            </w:r>
          </w:p>
          <w:p w:rsidR="001D713B" w:rsidRPr="004055DB" w:rsidRDefault="00DA2410">
            <w:pPr>
              <w:spacing w:after="0"/>
              <w:rPr>
                <w:sz w:val="16"/>
                <w:szCs w:val="16"/>
              </w:rPr>
            </w:pPr>
            <w:r w:rsidRPr="004055DB">
              <w:rPr>
                <w:rFonts w:eastAsiaTheme="minorEastAsia"/>
                <w:sz w:val="16"/>
                <w:szCs w:val="16"/>
              </w:rPr>
              <w:t>2. Selected basis</w:t>
            </w:r>
            <w:r w:rsidRPr="004055DB">
              <w:rPr>
                <w:sz w:val="16"/>
                <w:szCs w:val="16"/>
                <w:vertAlign w:val="superscript"/>
              </w:rPr>
              <w:t>1</w:t>
            </w:r>
          </w:p>
        </w:tc>
        <w:tc>
          <w:tcPr>
            <w:tcW w:w="1000" w:type="pct"/>
          </w:tcPr>
          <w:p w:rsidR="001D713B" w:rsidRPr="004055DB" w:rsidRDefault="00DA2410">
            <w:pPr>
              <w:spacing w:after="0"/>
              <w:rPr>
                <w:rFonts w:eastAsia="Malgun Gothic"/>
                <w:sz w:val="16"/>
                <w:szCs w:val="16"/>
              </w:rPr>
            </w:pPr>
            <w:r w:rsidRPr="004055DB">
              <w:rPr>
                <w:rFonts w:eastAsia="Malgun Gothic"/>
                <w:sz w:val="16"/>
                <w:szCs w:val="16"/>
              </w:rPr>
              <w:t>1. Compressed CSI bits</w:t>
            </w:r>
          </w:p>
          <w:p w:rsidR="001D713B" w:rsidRPr="004055DB" w:rsidRDefault="00DA2410">
            <w:pPr>
              <w:spacing w:after="0"/>
              <w:rPr>
                <w:rFonts w:eastAsia="Malgun Gothic"/>
                <w:sz w:val="16"/>
                <w:szCs w:val="16"/>
              </w:rPr>
            </w:pPr>
            <w:r w:rsidRPr="004055DB">
              <w:rPr>
                <w:rFonts w:eastAsia="Malgun Gothic"/>
                <w:sz w:val="16"/>
                <w:szCs w:val="16"/>
              </w:rPr>
              <w:t>2. Estimated channel based on SRS</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Model output</w:t>
            </w:r>
            <w:r w:rsidRPr="004055DB">
              <w:rPr>
                <w:sz w:val="16"/>
                <w:szCs w:val="16"/>
              </w:rPr>
              <w:t xml:space="preserve"> of decoder or model input of encoder, when applicable</w:t>
            </w:r>
          </w:p>
        </w:tc>
        <w:tc>
          <w:tcPr>
            <w:tcW w:w="1000" w:type="pct"/>
            <w:noWrap/>
          </w:tcPr>
          <w:p w:rsidR="001D713B" w:rsidRPr="004055DB" w:rsidRDefault="00DA2410">
            <w:pPr>
              <w:spacing w:after="0"/>
              <w:rPr>
                <w:rFonts w:cs="Times"/>
                <w:sz w:val="16"/>
                <w:szCs w:val="16"/>
                <w:vertAlign w:val="superscript"/>
              </w:rPr>
            </w:pPr>
            <w:r w:rsidRPr="004055DB">
              <w:rPr>
                <w:sz w:val="16"/>
                <w:szCs w:val="16"/>
              </w:rPr>
              <w:t>1. (Reconstructed) Eigenvectors</w:t>
            </w:r>
          </w:p>
          <w:p w:rsidR="001D713B" w:rsidRPr="004055DB" w:rsidRDefault="00DA2410">
            <w:pPr>
              <w:spacing w:after="0"/>
              <w:rPr>
                <w:rFonts w:cs="Times"/>
                <w:sz w:val="16"/>
                <w:szCs w:val="16"/>
                <w:vertAlign w:val="superscript"/>
              </w:rPr>
            </w:pPr>
            <w:r w:rsidRPr="004055DB">
              <w:rPr>
                <w:sz w:val="16"/>
                <w:szCs w:val="16"/>
              </w:rPr>
              <w:t>2. (Reconstructed) Explicit H</w:t>
            </w:r>
            <w:r w:rsidRPr="004055DB">
              <w:rPr>
                <w:rFonts w:cs="Times"/>
                <w:sz w:val="16"/>
                <w:szCs w:val="16"/>
                <w:vertAlign w:val="superscript"/>
              </w:rPr>
              <w:t>1,2,3,4</w:t>
            </w:r>
          </w:p>
        </w:tc>
        <w:tc>
          <w:tcPr>
            <w:tcW w:w="1000" w:type="pct"/>
            <w:noWrap/>
          </w:tcPr>
          <w:p w:rsidR="001D713B" w:rsidRPr="004055DB" w:rsidRDefault="00DA2410">
            <w:pPr>
              <w:spacing w:after="0"/>
              <w:rPr>
                <w:rFonts w:cs="Times"/>
                <w:sz w:val="16"/>
                <w:szCs w:val="16"/>
                <w:vertAlign w:val="superscript"/>
              </w:rPr>
            </w:pPr>
            <w:r w:rsidRPr="004055DB">
              <w:rPr>
                <w:sz w:val="16"/>
                <w:szCs w:val="16"/>
              </w:rPr>
              <w:t>1. (Reconstructed) Eigenvectors</w:t>
            </w:r>
          </w:p>
          <w:p w:rsidR="001D713B" w:rsidRPr="004055DB" w:rsidRDefault="00DA2410">
            <w:pPr>
              <w:spacing w:after="0"/>
              <w:rPr>
                <w:sz w:val="16"/>
                <w:szCs w:val="16"/>
              </w:rPr>
            </w:pPr>
            <w:r w:rsidRPr="004055DB">
              <w:rPr>
                <w:sz w:val="16"/>
                <w:szCs w:val="16"/>
              </w:rPr>
              <w:t>2. (Reconstructed) Explicit H</w:t>
            </w:r>
            <w:r w:rsidRPr="004055DB">
              <w:rPr>
                <w:sz w:val="16"/>
                <w:szCs w:val="16"/>
                <w:vertAlign w:val="superscript"/>
              </w:rPr>
              <w:t>2</w:t>
            </w:r>
          </w:p>
        </w:tc>
        <w:tc>
          <w:tcPr>
            <w:tcW w:w="1000" w:type="pct"/>
          </w:tcPr>
          <w:p w:rsidR="001D713B" w:rsidRPr="004055DB" w:rsidRDefault="00DA2410">
            <w:pPr>
              <w:spacing w:after="0"/>
              <w:rPr>
                <w:sz w:val="16"/>
                <w:szCs w:val="16"/>
              </w:rPr>
            </w:pPr>
            <w:r w:rsidRPr="004055DB">
              <w:rPr>
                <w:sz w:val="16"/>
                <w:szCs w:val="16"/>
              </w:rPr>
              <w:t>Reconstructed Eigenvectors</w:t>
            </w:r>
          </w:p>
          <w:p w:rsidR="001D713B" w:rsidRPr="004055DB" w:rsidRDefault="001D713B">
            <w:pPr>
              <w:spacing w:after="0"/>
              <w:rPr>
                <w:sz w:val="16"/>
                <w:szCs w:val="16"/>
              </w:rPr>
            </w:pPr>
          </w:p>
        </w:tc>
        <w:tc>
          <w:tcPr>
            <w:tcW w:w="1000" w:type="pct"/>
          </w:tcPr>
          <w:p w:rsidR="001D713B" w:rsidRPr="004055DB" w:rsidRDefault="00DA2410">
            <w:pPr>
              <w:spacing w:after="0"/>
              <w:rPr>
                <w:sz w:val="16"/>
                <w:szCs w:val="16"/>
              </w:rPr>
            </w:pPr>
            <w:r w:rsidRPr="004055DB">
              <w:rPr>
                <w:sz w:val="16"/>
                <w:szCs w:val="16"/>
              </w:rPr>
              <w:t>(Reconstructed) Eigenvectors</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Label</w:t>
            </w:r>
          </w:p>
        </w:tc>
        <w:tc>
          <w:tcPr>
            <w:tcW w:w="1000" w:type="pct"/>
            <w:noWrap/>
          </w:tcPr>
          <w:p w:rsidR="001D713B" w:rsidRPr="004055DB" w:rsidRDefault="00DA2410">
            <w:pPr>
              <w:spacing w:after="0"/>
              <w:rPr>
                <w:rFonts w:cs="Times"/>
                <w:sz w:val="16"/>
                <w:szCs w:val="16"/>
                <w:vertAlign w:val="superscript"/>
              </w:rPr>
            </w:pPr>
            <w:r w:rsidRPr="004055DB">
              <w:rPr>
                <w:sz w:val="16"/>
                <w:szCs w:val="16"/>
              </w:rPr>
              <w:t>1.Eigenvectors</w:t>
            </w:r>
          </w:p>
          <w:p w:rsidR="001D713B" w:rsidRPr="004055DB" w:rsidRDefault="00DA2410">
            <w:pPr>
              <w:spacing w:after="0"/>
              <w:rPr>
                <w:sz w:val="16"/>
                <w:szCs w:val="16"/>
              </w:rPr>
            </w:pPr>
            <w:r w:rsidRPr="004055DB">
              <w:rPr>
                <w:sz w:val="16"/>
                <w:szCs w:val="16"/>
              </w:rPr>
              <w:t>2.Explicit H</w:t>
            </w:r>
            <w:r w:rsidRPr="004055DB">
              <w:rPr>
                <w:rFonts w:cs="Times"/>
                <w:sz w:val="16"/>
                <w:szCs w:val="16"/>
                <w:vertAlign w:val="superscript"/>
              </w:rPr>
              <w:t>1,2,3,4</w:t>
            </w:r>
          </w:p>
        </w:tc>
        <w:tc>
          <w:tcPr>
            <w:tcW w:w="1000" w:type="pct"/>
            <w:noWrap/>
          </w:tcPr>
          <w:p w:rsidR="001D713B" w:rsidRPr="004055DB" w:rsidRDefault="00DA2410">
            <w:pPr>
              <w:spacing w:after="0"/>
              <w:rPr>
                <w:rFonts w:cs="Times"/>
                <w:sz w:val="16"/>
                <w:szCs w:val="16"/>
                <w:vertAlign w:val="superscript"/>
              </w:rPr>
            </w:pPr>
            <w:r w:rsidRPr="004055DB">
              <w:rPr>
                <w:sz w:val="16"/>
                <w:szCs w:val="16"/>
              </w:rPr>
              <w:t>1.Eigenvectors</w:t>
            </w:r>
          </w:p>
          <w:p w:rsidR="001D713B" w:rsidRPr="004055DB" w:rsidRDefault="00DA2410">
            <w:pPr>
              <w:spacing w:after="0"/>
              <w:rPr>
                <w:sz w:val="16"/>
                <w:szCs w:val="16"/>
              </w:rPr>
            </w:pPr>
            <w:r w:rsidRPr="004055DB">
              <w:rPr>
                <w:sz w:val="16"/>
                <w:szCs w:val="16"/>
              </w:rPr>
              <w:t>2.Explicit H</w:t>
            </w:r>
            <w:r w:rsidRPr="004055DB">
              <w:rPr>
                <w:sz w:val="16"/>
                <w:szCs w:val="16"/>
                <w:vertAlign w:val="superscript"/>
              </w:rPr>
              <w:t>2</w:t>
            </w:r>
          </w:p>
        </w:tc>
        <w:tc>
          <w:tcPr>
            <w:tcW w:w="1000" w:type="pct"/>
          </w:tcPr>
          <w:p w:rsidR="001D713B" w:rsidRPr="004055DB" w:rsidRDefault="00DA2410">
            <w:pPr>
              <w:spacing w:after="0"/>
              <w:rPr>
                <w:rFonts w:cs="Times"/>
                <w:sz w:val="16"/>
                <w:szCs w:val="16"/>
                <w:vertAlign w:val="superscript"/>
              </w:rPr>
            </w:pPr>
            <w:r w:rsidRPr="004055DB">
              <w:rPr>
                <w:sz w:val="16"/>
                <w:szCs w:val="16"/>
              </w:rPr>
              <w:t>Eigenvectors</w:t>
            </w:r>
          </w:p>
          <w:p w:rsidR="001D713B" w:rsidRPr="004055DB" w:rsidRDefault="001D713B">
            <w:pPr>
              <w:spacing w:after="0"/>
              <w:rPr>
                <w:sz w:val="16"/>
                <w:szCs w:val="16"/>
              </w:rPr>
            </w:pPr>
          </w:p>
        </w:tc>
        <w:tc>
          <w:tcPr>
            <w:tcW w:w="1000" w:type="pct"/>
          </w:tcPr>
          <w:p w:rsidR="001D713B" w:rsidRPr="004055DB" w:rsidRDefault="00DA2410">
            <w:pPr>
              <w:spacing w:after="0"/>
              <w:rPr>
                <w:sz w:val="16"/>
                <w:szCs w:val="16"/>
              </w:rPr>
            </w:pPr>
            <w:r w:rsidRPr="004055DB">
              <w:rPr>
                <w:sz w:val="16"/>
                <w:szCs w:val="16"/>
              </w:rPr>
              <w:t xml:space="preserve"> Eigenvectors</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Training types</w:t>
            </w:r>
          </w:p>
        </w:tc>
        <w:tc>
          <w:tcPr>
            <w:tcW w:w="1000" w:type="pct"/>
            <w:noWrap/>
          </w:tcPr>
          <w:p w:rsidR="001D713B" w:rsidRPr="004055DB" w:rsidRDefault="00DA2410">
            <w:pPr>
              <w:spacing w:after="0"/>
              <w:rPr>
                <w:sz w:val="16"/>
                <w:szCs w:val="16"/>
              </w:rPr>
            </w:pPr>
            <w:r w:rsidRPr="004055DB">
              <w:rPr>
                <w:sz w:val="16"/>
                <w:szCs w:val="16"/>
              </w:rPr>
              <w:t>Offline training</w:t>
            </w:r>
          </w:p>
        </w:tc>
        <w:tc>
          <w:tcPr>
            <w:tcW w:w="1000" w:type="pct"/>
            <w:noWrap/>
          </w:tcPr>
          <w:p w:rsidR="001D713B" w:rsidRPr="004055DB" w:rsidRDefault="00DA2410">
            <w:pPr>
              <w:spacing w:after="0"/>
              <w:rPr>
                <w:sz w:val="16"/>
                <w:szCs w:val="16"/>
              </w:rPr>
            </w:pPr>
            <w:r w:rsidRPr="004055DB">
              <w:rPr>
                <w:sz w:val="16"/>
                <w:szCs w:val="16"/>
              </w:rPr>
              <w:t>Offline training</w:t>
            </w:r>
          </w:p>
        </w:tc>
        <w:tc>
          <w:tcPr>
            <w:tcW w:w="1000" w:type="pct"/>
          </w:tcPr>
          <w:p w:rsidR="001D713B" w:rsidRPr="004055DB" w:rsidRDefault="00DA2410">
            <w:pPr>
              <w:spacing w:after="0"/>
              <w:rPr>
                <w:sz w:val="16"/>
                <w:szCs w:val="16"/>
              </w:rPr>
            </w:pPr>
            <w:r w:rsidRPr="004055DB">
              <w:rPr>
                <w:sz w:val="16"/>
                <w:szCs w:val="16"/>
              </w:rPr>
              <w:t>Offline training</w:t>
            </w:r>
          </w:p>
        </w:tc>
        <w:tc>
          <w:tcPr>
            <w:tcW w:w="1000" w:type="pct"/>
          </w:tcPr>
          <w:p w:rsidR="001D713B" w:rsidRPr="004055DB" w:rsidRDefault="00DA2410">
            <w:pPr>
              <w:spacing w:after="0"/>
              <w:rPr>
                <w:sz w:val="16"/>
                <w:szCs w:val="16"/>
              </w:rPr>
            </w:pPr>
            <w:r w:rsidRPr="004055DB">
              <w:rPr>
                <w:sz w:val="16"/>
                <w:szCs w:val="16"/>
              </w:rPr>
              <w:t>Offline training</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KPI</w:t>
            </w:r>
          </w:p>
        </w:tc>
        <w:tc>
          <w:tcPr>
            <w:tcW w:w="1000" w:type="pct"/>
            <w:noWrap/>
          </w:tcPr>
          <w:p w:rsidR="001D713B" w:rsidRPr="004055DB" w:rsidRDefault="00DA2410">
            <w:pPr>
              <w:spacing w:after="0"/>
              <w:rPr>
                <w:sz w:val="16"/>
                <w:szCs w:val="16"/>
                <w:lang w:val="pt-BR"/>
              </w:rPr>
            </w:pPr>
            <w:r w:rsidRPr="004055DB">
              <w:rPr>
                <w:sz w:val="16"/>
                <w:szCs w:val="16"/>
                <w:lang w:val="pt-BR"/>
              </w:rPr>
              <w:t>SGCS, NMSE, SE,</w:t>
            </w:r>
          </w:p>
          <w:p w:rsidR="001D713B" w:rsidRPr="004055DB" w:rsidRDefault="00DA2410">
            <w:pPr>
              <w:spacing w:after="0"/>
              <w:rPr>
                <w:sz w:val="16"/>
                <w:szCs w:val="16"/>
                <w:lang w:val="pt-BR"/>
              </w:rPr>
            </w:pPr>
            <w:r w:rsidRPr="004055DB">
              <w:rPr>
                <w:sz w:val="16"/>
                <w:szCs w:val="16"/>
                <w:lang w:val="pt-BR"/>
              </w:rPr>
              <w:t>UE complexity</w:t>
            </w:r>
          </w:p>
        </w:tc>
        <w:tc>
          <w:tcPr>
            <w:tcW w:w="1000" w:type="pct"/>
            <w:noWrap/>
          </w:tcPr>
          <w:p w:rsidR="001D713B" w:rsidRPr="004055DB" w:rsidRDefault="00DA2410">
            <w:pPr>
              <w:spacing w:after="0"/>
              <w:rPr>
                <w:sz w:val="16"/>
                <w:szCs w:val="16"/>
                <w:lang w:val="pt-BR"/>
              </w:rPr>
            </w:pPr>
            <w:r w:rsidRPr="004055DB">
              <w:rPr>
                <w:sz w:val="16"/>
                <w:szCs w:val="16"/>
                <w:lang w:val="pt-BR"/>
              </w:rPr>
              <w:t>SGCS, NMSE, SE,</w:t>
            </w:r>
          </w:p>
          <w:p w:rsidR="001D713B" w:rsidRPr="004055DB" w:rsidRDefault="00DA2410">
            <w:pPr>
              <w:spacing w:after="0"/>
              <w:rPr>
                <w:sz w:val="16"/>
                <w:szCs w:val="16"/>
                <w:lang w:val="pt-BR"/>
              </w:rPr>
            </w:pPr>
            <w:r w:rsidRPr="004055DB">
              <w:rPr>
                <w:sz w:val="16"/>
                <w:szCs w:val="16"/>
                <w:lang w:val="pt-BR"/>
              </w:rPr>
              <w:t>UE complexity</w:t>
            </w:r>
          </w:p>
        </w:tc>
        <w:tc>
          <w:tcPr>
            <w:tcW w:w="1000" w:type="pct"/>
          </w:tcPr>
          <w:p w:rsidR="001D713B" w:rsidRPr="004055DB" w:rsidRDefault="00DA2410">
            <w:pPr>
              <w:spacing w:after="0"/>
              <w:rPr>
                <w:sz w:val="16"/>
                <w:szCs w:val="16"/>
              </w:rPr>
            </w:pPr>
            <w:r w:rsidRPr="004055DB">
              <w:rPr>
                <w:sz w:val="16"/>
                <w:szCs w:val="16"/>
              </w:rPr>
              <w:t>UPT vs overhead</w:t>
            </w:r>
          </w:p>
        </w:tc>
        <w:tc>
          <w:tcPr>
            <w:tcW w:w="1000" w:type="pct"/>
          </w:tcPr>
          <w:p w:rsidR="001D713B" w:rsidRPr="004055DB" w:rsidRDefault="00DA2410">
            <w:pPr>
              <w:spacing w:after="0"/>
              <w:rPr>
                <w:sz w:val="16"/>
                <w:szCs w:val="16"/>
              </w:rPr>
            </w:pPr>
            <w:r w:rsidRPr="004055DB">
              <w:rPr>
                <w:sz w:val="16"/>
                <w:szCs w:val="16"/>
              </w:rPr>
              <w:t>SGCS, UPT</w:t>
            </w:r>
          </w:p>
        </w:tc>
      </w:tr>
      <w:tr w:rsidR="004055DB" w:rsidRPr="004055DB">
        <w:trPr>
          <w:trHeight w:val="285"/>
        </w:trPr>
        <w:tc>
          <w:tcPr>
            <w:tcW w:w="1000" w:type="pct"/>
            <w:noWrap/>
          </w:tcPr>
          <w:p w:rsidR="001D713B" w:rsidRPr="004055DB" w:rsidRDefault="00DA2410">
            <w:pPr>
              <w:spacing w:after="0"/>
              <w:rPr>
                <w:sz w:val="16"/>
                <w:szCs w:val="16"/>
              </w:rPr>
            </w:pPr>
            <w:r w:rsidRPr="004055DB">
              <w:rPr>
                <w:sz w:val="16"/>
                <w:szCs w:val="16"/>
              </w:rPr>
              <w:t>Benchmark</w:t>
            </w:r>
          </w:p>
        </w:tc>
        <w:tc>
          <w:tcPr>
            <w:tcW w:w="1000" w:type="pct"/>
            <w:noWrap/>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p w:rsidR="001D713B" w:rsidRPr="004055DB" w:rsidRDefault="00DA2410">
            <w:pPr>
              <w:spacing w:after="0"/>
              <w:rPr>
                <w:sz w:val="16"/>
                <w:szCs w:val="16"/>
              </w:rPr>
            </w:pPr>
            <w:r w:rsidRPr="004055DB">
              <w:rPr>
                <w:sz w:val="16"/>
                <w:szCs w:val="16"/>
              </w:rPr>
              <w:t>NR separate source and channel coding</w:t>
            </w:r>
          </w:p>
        </w:tc>
        <w:tc>
          <w:tcPr>
            <w:tcW w:w="1000" w:type="pct"/>
            <w:noWrap/>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p w:rsidR="001D713B" w:rsidRPr="004055DB" w:rsidRDefault="00DA2410">
            <w:pPr>
              <w:spacing w:after="0"/>
              <w:rPr>
                <w:sz w:val="16"/>
                <w:szCs w:val="16"/>
              </w:rPr>
            </w:pPr>
            <w:r w:rsidRPr="004055DB">
              <w:rPr>
                <w:sz w:val="16"/>
                <w:szCs w:val="16"/>
              </w:rPr>
              <w:t>NR separate source and channel coding</w:t>
            </w:r>
          </w:p>
          <w:p w:rsidR="001D713B" w:rsidRPr="004055DB" w:rsidRDefault="00DA2410">
            <w:pPr>
              <w:spacing w:after="0"/>
              <w:rPr>
                <w:sz w:val="16"/>
                <w:szCs w:val="16"/>
              </w:rPr>
            </w:pPr>
            <w:r w:rsidRPr="004055DB">
              <w:rPr>
                <w:sz w:val="16"/>
                <w:szCs w:val="16"/>
              </w:rPr>
              <w:t>JSCM with two-sided model</w:t>
            </w:r>
            <w:r w:rsidRPr="004055DB">
              <w:rPr>
                <w:sz w:val="16"/>
                <w:szCs w:val="16"/>
                <w:vertAlign w:val="superscript"/>
              </w:rPr>
              <w:t>1,2,3</w:t>
            </w:r>
          </w:p>
        </w:tc>
        <w:tc>
          <w:tcPr>
            <w:tcW w:w="1000" w:type="pct"/>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tc>
        <w:tc>
          <w:tcPr>
            <w:tcW w:w="1000" w:type="pct"/>
          </w:tcPr>
          <w:p w:rsidR="001D713B" w:rsidRPr="004055DB" w:rsidRDefault="00DA2410">
            <w:pPr>
              <w:spacing w:after="0"/>
              <w:rPr>
                <w:sz w:val="16"/>
                <w:szCs w:val="16"/>
              </w:rPr>
            </w:pPr>
            <w:proofErr w:type="spellStart"/>
            <w:r w:rsidRPr="004055DB">
              <w:rPr>
                <w:sz w:val="16"/>
                <w:szCs w:val="16"/>
              </w:rPr>
              <w:t>eType</w:t>
            </w:r>
            <w:proofErr w:type="spellEnd"/>
            <w:r w:rsidRPr="004055DB">
              <w:rPr>
                <w:sz w:val="16"/>
                <w:szCs w:val="16"/>
              </w:rPr>
              <w:t xml:space="preserve"> II</w:t>
            </w:r>
          </w:p>
          <w:p w:rsidR="001D713B" w:rsidRPr="004055DB" w:rsidRDefault="00DA2410">
            <w:pPr>
              <w:spacing w:after="0"/>
              <w:rPr>
                <w:sz w:val="16"/>
                <w:szCs w:val="16"/>
              </w:rPr>
            </w:pPr>
            <w:r w:rsidRPr="004055DB">
              <w:rPr>
                <w:sz w:val="16"/>
                <w:szCs w:val="16"/>
              </w:rPr>
              <w:t>NR AI/ML CSI compression without SRS</w:t>
            </w:r>
          </w:p>
          <w:p w:rsidR="001D713B" w:rsidRPr="004055DB" w:rsidRDefault="00DA2410">
            <w:pPr>
              <w:spacing w:after="0"/>
              <w:rPr>
                <w:sz w:val="16"/>
                <w:szCs w:val="16"/>
              </w:rPr>
            </w:pPr>
            <w:r w:rsidRPr="004055DB">
              <w:rPr>
                <w:sz w:val="16"/>
                <w:szCs w:val="16"/>
              </w:rPr>
              <w:t>SRS without CSI feedback</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Model location for inference</w:t>
            </w:r>
          </w:p>
        </w:tc>
        <w:tc>
          <w:tcPr>
            <w:tcW w:w="1000" w:type="pct"/>
            <w:noWrap/>
          </w:tcPr>
          <w:p w:rsidR="001D713B" w:rsidRPr="004055DB" w:rsidRDefault="00DA2410">
            <w:pPr>
              <w:spacing w:after="0"/>
              <w:rPr>
                <w:sz w:val="16"/>
                <w:szCs w:val="16"/>
              </w:rPr>
            </w:pPr>
            <w:r w:rsidRPr="004055DB">
              <w:rPr>
                <w:sz w:val="16"/>
                <w:szCs w:val="16"/>
              </w:rPr>
              <w:t>Two-sided model</w:t>
            </w:r>
          </w:p>
        </w:tc>
        <w:tc>
          <w:tcPr>
            <w:tcW w:w="1000" w:type="pct"/>
            <w:noWrap/>
          </w:tcPr>
          <w:p w:rsidR="001D713B" w:rsidRPr="004055DB" w:rsidRDefault="00DA2410">
            <w:pPr>
              <w:spacing w:after="0"/>
              <w:rPr>
                <w:sz w:val="16"/>
                <w:szCs w:val="16"/>
              </w:rPr>
            </w:pPr>
            <w:r w:rsidRPr="004055DB">
              <w:rPr>
                <w:sz w:val="16"/>
                <w:szCs w:val="16"/>
              </w:rPr>
              <w:t>Two-sided model</w:t>
            </w:r>
          </w:p>
          <w:p w:rsidR="001D713B" w:rsidRPr="004055DB" w:rsidRDefault="00DA2410">
            <w:pPr>
              <w:spacing w:after="0"/>
              <w:rPr>
                <w:sz w:val="16"/>
                <w:szCs w:val="16"/>
              </w:rPr>
            </w:pPr>
            <w:r w:rsidRPr="004055DB">
              <w:rPr>
                <w:rFonts w:hint="eastAsia"/>
                <w:sz w:val="16"/>
                <w:szCs w:val="16"/>
              </w:rPr>
              <w:t>NW-sided model</w:t>
            </w:r>
            <w:r w:rsidRPr="004055DB">
              <w:rPr>
                <w:sz w:val="16"/>
                <w:szCs w:val="16"/>
                <w:vertAlign w:val="superscript"/>
              </w:rPr>
              <w:t>1,2,3</w:t>
            </w:r>
          </w:p>
        </w:tc>
        <w:tc>
          <w:tcPr>
            <w:tcW w:w="1000" w:type="pct"/>
          </w:tcPr>
          <w:p w:rsidR="001D713B" w:rsidRPr="004055DB" w:rsidRDefault="00DA2410">
            <w:pPr>
              <w:spacing w:after="0"/>
              <w:rPr>
                <w:sz w:val="16"/>
                <w:szCs w:val="16"/>
              </w:rPr>
            </w:pPr>
            <w:r w:rsidRPr="004055DB">
              <w:rPr>
                <w:rFonts w:hint="eastAsia"/>
                <w:sz w:val="16"/>
                <w:szCs w:val="16"/>
              </w:rPr>
              <w:t>NW-sided model</w:t>
            </w:r>
          </w:p>
        </w:tc>
        <w:tc>
          <w:tcPr>
            <w:tcW w:w="1000" w:type="pct"/>
          </w:tcPr>
          <w:p w:rsidR="001D713B" w:rsidRPr="004055DB" w:rsidRDefault="00DA2410">
            <w:pPr>
              <w:spacing w:after="0"/>
              <w:rPr>
                <w:sz w:val="16"/>
                <w:szCs w:val="16"/>
              </w:rPr>
            </w:pPr>
            <w:r w:rsidRPr="004055DB">
              <w:rPr>
                <w:sz w:val="16"/>
                <w:szCs w:val="16"/>
              </w:rPr>
              <w:t>Two-sided model</w:t>
            </w: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t>Collaboration/interaction between UE and NW</w:t>
            </w:r>
          </w:p>
        </w:tc>
        <w:tc>
          <w:tcPr>
            <w:tcW w:w="1000" w:type="pct"/>
            <w:noWrap/>
          </w:tcPr>
          <w:p w:rsidR="001D713B" w:rsidRPr="004055DB" w:rsidRDefault="00DA2410">
            <w:pPr>
              <w:spacing w:after="0"/>
              <w:rPr>
                <w:sz w:val="16"/>
                <w:szCs w:val="16"/>
              </w:rPr>
            </w:pPr>
            <w:r w:rsidRPr="004055DB">
              <w:rPr>
                <w:sz w:val="16"/>
                <w:szCs w:val="16"/>
              </w:rPr>
              <w:t xml:space="preserve">Similar to two-sided model in NR </w:t>
            </w:r>
          </w:p>
          <w:p w:rsidR="001D713B" w:rsidRPr="004055DB" w:rsidRDefault="001D713B">
            <w:pPr>
              <w:spacing w:after="0"/>
              <w:rPr>
                <w:sz w:val="16"/>
                <w:szCs w:val="16"/>
              </w:rPr>
            </w:pPr>
          </w:p>
        </w:tc>
        <w:tc>
          <w:tcPr>
            <w:tcW w:w="1000" w:type="pct"/>
            <w:noWrap/>
          </w:tcPr>
          <w:p w:rsidR="001D713B" w:rsidRPr="004055DB" w:rsidRDefault="00DA2410">
            <w:pPr>
              <w:spacing w:after="0"/>
              <w:rPr>
                <w:sz w:val="16"/>
                <w:szCs w:val="16"/>
              </w:rPr>
            </w:pPr>
            <w:r w:rsidRPr="004055DB">
              <w:rPr>
                <w:sz w:val="16"/>
                <w:szCs w:val="16"/>
              </w:rPr>
              <w:t xml:space="preserve">Similar to two-sided model in NR </w:t>
            </w:r>
          </w:p>
          <w:p w:rsidR="001D713B" w:rsidRPr="004055DB" w:rsidRDefault="001D713B">
            <w:pPr>
              <w:spacing w:after="0"/>
              <w:rPr>
                <w:sz w:val="16"/>
                <w:szCs w:val="16"/>
              </w:rPr>
            </w:pPr>
          </w:p>
          <w:p w:rsidR="001D713B" w:rsidRPr="004055DB" w:rsidRDefault="00DA2410">
            <w:pPr>
              <w:spacing w:after="0"/>
              <w:rPr>
                <w:sz w:val="16"/>
                <w:szCs w:val="16"/>
              </w:rPr>
            </w:pPr>
            <w:r w:rsidRPr="004055DB">
              <w:rPr>
                <w:sz w:val="16"/>
                <w:szCs w:val="16"/>
              </w:rPr>
              <w:t xml:space="preserve">For NW-sided model: </w:t>
            </w:r>
          </w:p>
          <w:p w:rsidR="001D713B" w:rsidRPr="004055DB" w:rsidRDefault="00DA2410">
            <w:pPr>
              <w:spacing w:after="0"/>
              <w:rPr>
                <w:sz w:val="16"/>
                <w:szCs w:val="16"/>
              </w:rPr>
            </w:pPr>
            <w:r w:rsidRPr="004055DB">
              <w:rPr>
                <w:rFonts w:hint="eastAsia"/>
                <w:sz w:val="16"/>
                <w:szCs w:val="16"/>
              </w:rPr>
              <w:t>no collaboration</w:t>
            </w:r>
            <w:r w:rsidRPr="004055DB">
              <w:rPr>
                <w:sz w:val="16"/>
                <w:szCs w:val="16"/>
              </w:rPr>
              <w:t xml:space="preserve"> or Similar to NW-sided model in NR </w:t>
            </w:r>
          </w:p>
        </w:tc>
        <w:tc>
          <w:tcPr>
            <w:tcW w:w="1000" w:type="pct"/>
          </w:tcPr>
          <w:p w:rsidR="001D713B" w:rsidRPr="004055DB" w:rsidRDefault="00DA2410">
            <w:pPr>
              <w:spacing w:after="0"/>
              <w:rPr>
                <w:sz w:val="16"/>
                <w:szCs w:val="16"/>
              </w:rPr>
            </w:pPr>
            <w:r w:rsidRPr="004055DB">
              <w:rPr>
                <w:sz w:val="16"/>
                <w:szCs w:val="16"/>
              </w:rPr>
              <w:t>No collaboration</w:t>
            </w:r>
          </w:p>
          <w:p w:rsidR="001D713B" w:rsidRPr="004055DB" w:rsidRDefault="00DA2410">
            <w:pPr>
              <w:spacing w:after="0"/>
              <w:rPr>
                <w:sz w:val="16"/>
                <w:szCs w:val="16"/>
              </w:rPr>
            </w:pPr>
            <w:r w:rsidRPr="004055DB">
              <w:rPr>
                <w:sz w:val="16"/>
                <w:szCs w:val="16"/>
              </w:rPr>
              <w:t xml:space="preserve">or Similar to NW-sided model in NR </w:t>
            </w:r>
          </w:p>
        </w:tc>
        <w:tc>
          <w:tcPr>
            <w:tcW w:w="1000" w:type="pct"/>
          </w:tcPr>
          <w:p w:rsidR="001D713B" w:rsidRPr="004055DB" w:rsidRDefault="00DA2410">
            <w:pPr>
              <w:spacing w:after="0"/>
              <w:rPr>
                <w:sz w:val="16"/>
                <w:szCs w:val="16"/>
              </w:rPr>
            </w:pPr>
            <w:r w:rsidRPr="004055DB">
              <w:rPr>
                <w:sz w:val="16"/>
                <w:szCs w:val="16"/>
              </w:rPr>
              <w:t xml:space="preserve">Similar to two-sided model in NR </w:t>
            </w:r>
          </w:p>
          <w:p w:rsidR="001D713B" w:rsidRPr="004055DB" w:rsidRDefault="001D713B">
            <w:pPr>
              <w:spacing w:after="0"/>
              <w:rPr>
                <w:sz w:val="16"/>
                <w:szCs w:val="16"/>
              </w:rPr>
            </w:pPr>
          </w:p>
        </w:tc>
      </w:tr>
      <w:tr w:rsidR="004055DB" w:rsidRPr="004055DB">
        <w:trPr>
          <w:trHeight w:val="285"/>
        </w:trPr>
        <w:tc>
          <w:tcPr>
            <w:tcW w:w="1000" w:type="pct"/>
            <w:noWrap/>
          </w:tcPr>
          <w:p w:rsidR="001D713B" w:rsidRPr="004055DB" w:rsidRDefault="00DA2410">
            <w:pPr>
              <w:spacing w:after="0"/>
              <w:rPr>
                <w:sz w:val="16"/>
                <w:szCs w:val="16"/>
              </w:rPr>
            </w:pPr>
            <w:r w:rsidRPr="004055DB">
              <w:rPr>
                <w:rFonts w:hint="eastAsia"/>
                <w:sz w:val="16"/>
                <w:szCs w:val="16"/>
              </w:rPr>
              <w:lastRenderedPageBreak/>
              <w:t>Potential specification impact</w:t>
            </w:r>
          </w:p>
        </w:tc>
        <w:tc>
          <w:tcPr>
            <w:tcW w:w="1000" w:type="pct"/>
            <w:noWrap/>
          </w:tcPr>
          <w:p w:rsidR="001D713B" w:rsidRPr="004055DB" w:rsidRDefault="00DA2410">
            <w:pPr>
              <w:spacing w:after="0"/>
              <w:rPr>
                <w:rFonts w:eastAsiaTheme="minorEastAsia"/>
                <w:sz w:val="16"/>
                <w:szCs w:val="16"/>
              </w:rPr>
            </w:pPr>
            <w:r w:rsidRPr="004055DB">
              <w:rPr>
                <w:sz w:val="16"/>
                <w:szCs w:val="16"/>
              </w:rPr>
              <w:t>1. Necessary signalling/ procedure to support JSCC</w:t>
            </w:r>
          </w:p>
          <w:p w:rsidR="001D713B" w:rsidRPr="004055DB" w:rsidRDefault="00DA2410">
            <w:pPr>
              <w:spacing w:after="0"/>
              <w:rPr>
                <w:sz w:val="16"/>
                <w:szCs w:val="16"/>
              </w:rPr>
            </w:pPr>
            <w:r w:rsidRPr="004055DB">
              <w:rPr>
                <w:sz w:val="16"/>
                <w:szCs w:val="16"/>
              </w:rPr>
              <w:t xml:space="preserve">2. Signalling/ procedure related to LCM for two-sided model including inter-vendor collaboration </w:t>
            </w:r>
          </w:p>
        </w:tc>
        <w:tc>
          <w:tcPr>
            <w:tcW w:w="1000" w:type="pct"/>
            <w:noWrap/>
          </w:tcPr>
          <w:p w:rsidR="001D713B" w:rsidRPr="004055DB" w:rsidRDefault="00DA2410">
            <w:pPr>
              <w:spacing w:after="0"/>
              <w:rPr>
                <w:rFonts w:eastAsiaTheme="minorEastAsia"/>
                <w:sz w:val="16"/>
                <w:szCs w:val="16"/>
              </w:rPr>
            </w:pPr>
            <w:r w:rsidRPr="004055DB">
              <w:rPr>
                <w:sz w:val="16"/>
                <w:szCs w:val="16"/>
              </w:rPr>
              <w:t>1. Necessary signalling/ procedure to support JSCM</w:t>
            </w:r>
          </w:p>
          <w:p w:rsidR="001D713B" w:rsidRPr="004055DB" w:rsidRDefault="00DA2410">
            <w:pPr>
              <w:spacing w:after="0"/>
              <w:rPr>
                <w:sz w:val="16"/>
                <w:szCs w:val="16"/>
              </w:rPr>
            </w:pPr>
            <w:r w:rsidRPr="004055DB">
              <w:rPr>
                <w:sz w:val="16"/>
                <w:szCs w:val="16"/>
              </w:rPr>
              <w:t>2. Projection matrix design for NW-sided model, when applicable</w:t>
            </w:r>
          </w:p>
          <w:p w:rsidR="001D713B" w:rsidRPr="004055DB" w:rsidRDefault="00DA2410">
            <w:pPr>
              <w:spacing w:after="0"/>
              <w:rPr>
                <w:sz w:val="16"/>
                <w:szCs w:val="16"/>
              </w:rPr>
            </w:pPr>
            <w:r w:rsidRPr="004055DB">
              <w:rPr>
                <w:sz w:val="16"/>
                <w:szCs w:val="16"/>
              </w:rPr>
              <w:t>3. Signalling/ procedure related to LCM with NW-sided model or two-sided model including inter-vendor collaboration, when applicable</w:t>
            </w:r>
          </w:p>
          <w:p w:rsidR="001D713B" w:rsidRPr="004055DB" w:rsidRDefault="00DA2410">
            <w:pPr>
              <w:spacing w:after="0"/>
              <w:rPr>
                <w:sz w:val="16"/>
                <w:szCs w:val="16"/>
              </w:rPr>
            </w:pPr>
            <w:r w:rsidRPr="004055DB">
              <w:rPr>
                <w:sz w:val="16"/>
                <w:szCs w:val="16"/>
              </w:rPr>
              <w:t>4.</w:t>
            </w:r>
            <w:r w:rsidRPr="004055DB">
              <w:rPr>
                <w:rFonts w:eastAsia="Malgun Gothic"/>
                <w:sz w:val="16"/>
                <w:szCs w:val="16"/>
                <w:lang w:eastAsia="ko-KR"/>
              </w:rPr>
              <w:t xml:space="preserve"> RAN4 requirements, e.g., EVM</w:t>
            </w:r>
          </w:p>
        </w:tc>
        <w:tc>
          <w:tcPr>
            <w:tcW w:w="1000" w:type="pct"/>
          </w:tcPr>
          <w:p w:rsidR="001D713B" w:rsidRPr="004055DB" w:rsidRDefault="00DA2410">
            <w:pPr>
              <w:spacing w:after="0"/>
              <w:rPr>
                <w:sz w:val="16"/>
                <w:szCs w:val="16"/>
              </w:rPr>
            </w:pPr>
            <w:r w:rsidRPr="004055DB">
              <w:rPr>
                <w:sz w:val="16"/>
                <w:szCs w:val="16"/>
              </w:rPr>
              <w:t>1. Downloadable basis/codebook related signalling/ procedure</w:t>
            </w:r>
          </w:p>
          <w:p w:rsidR="001D713B" w:rsidRPr="004055DB" w:rsidRDefault="00DA2410">
            <w:pPr>
              <w:spacing w:after="0"/>
              <w:rPr>
                <w:sz w:val="16"/>
                <w:szCs w:val="16"/>
              </w:rPr>
            </w:pPr>
            <w:r w:rsidRPr="004055DB">
              <w:rPr>
                <w:sz w:val="16"/>
                <w:szCs w:val="16"/>
              </w:rPr>
              <w:t>2. Signalling/ procedure related to LCM with NW-sided model</w:t>
            </w:r>
          </w:p>
        </w:tc>
        <w:tc>
          <w:tcPr>
            <w:tcW w:w="1000" w:type="pct"/>
          </w:tcPr>
          <w:p w:rsidR="001D713B" w:rsidRPr="004055DB" w:rsidRDefault="00DA2410">
            <w:pPr>
              <w:spacing w:after="0"/>
              <w:rPr>
                <w:sz w:val="16"/>
                <w:szCs w:val="16"/>
              </w:rPr>
            </w:pPr>
            <w:r w:rsidRPr="004055DB">
              <w:rPr>
                <w:sz w:val="16"/>
                <w:szCs w:val="16"/>
              </w:rPr>
              <w:t xml:space="preserve">1. Necessary </w:t>
            </w:r>
            <w:proofErr w:type="spellStart"/>
            <w:r w:rsidRPr="004055DB">
              <w:rPr>
                <w:sz w:val="16"/>
                <w:szCs w:val="16"/>
              </w:rPr>
              <w:t>signaling</w:t>
            </w:r>
            <w:proofErr w:type="spellEnd"/>
            <w:r w:rsidRPr="004055DB">
              <w:rPr>
                <w:sz w:val="16"/>
                <w:szCs w:val="16"/>
              </w:rPr>
              <w:t>/procedure to support lower overhead and/or simpler CSI feedback</w:t>
            </w:r>
          </w:p>
          <w:p w:rsidR="001D713B" w:rsidRPr="004055DB" w:rsidRDefault="00DA2410">
            <w:pPr>
              <w:spacing w:after="0"/>
              <w:rPr>
                <w:sz w:val="16"/>
                <w:szCs w:val="16"/>
              </w:rPr>
            </w:pPr>
            <w:r w:rsidRPr="004055DB">
              <w:rPr>
                <w:sz w:val="16"/>
                <w:szCs w:val="16"/>
              </w:rPr>
              <w:t>2. Signalling/ procedure related to LCM for two-sided model including inter-vendor collaboration</w:t>
            </w:r>
          </w:p>
        </w:tc>
      </w:tr>
    </w:tbl>
    <w:p w:rsidR="001D713B" w:rsidRPr="004055DB" w:rsidRDefault="001D713B">
      <w:pPr>
        <w:adjustRightInd w:val="0"/>
        <w:snapToGrid w:val="0"/>
        <w:rPr>
          <w:lang w:eastAsia="zh-CN"/>
        </w:rPr>
      </w:pPr>
    </w:p>
    <w:p w:rsidR="001D713B" w:rsidRPr="004055DB" w:rsidRDefault="00DA2410">
      <w:pPr>
        <w:pStyle w:val="3"/>
        <w:adjustRightInd w:val="0"/>
        <w:snapToGrid w:val="0"/>
        <w:rPr>
          <w:lang w:eastAsia="zh-CN"/>
        </w:rPr>
      </w:pPr>
      <w:r w:rsidRPr="004055DB">
        <w:rPr>
          <w:lang w:eastAsia="zh-CN"/>
        </w:rPr>
        <w:t xml:space="preserve">AI-based </w:t>
      </w:r>
      <w:r w:rsidRPr="004055DB">
        <w:rPr>
          <w:rFonts w:hint="eastAsia"/>
          <w:lang w:eastAsia="zh-CN"/>
        </w:rPr>
        <w:t>C</w:t>
      </w:r>
      <w:r w:rsidRPr="004055DB">
        <w:rPr>
          <w:lang w:eastAsia="zh-CN"/>
        </w:rPr>
        <w:t>SI-RS enhancement</w:t>
      </w:r>
    </w:p>
    <w:p w:rsidR="001D713B" w:rsidRPr="004055DB" w:rsidRDefault="00DA2410">
      <w:pPr>
        <w:adjustRightInd w:val="0"/>
        <w:snapToGrid w:val="0"/>
        <w:outlineLvl w:val="3"/>
        <w:rPr>
          <w:b/>
          <w:highlight w:val="cyan"/>
          <w:lang w:eastAsia="zh-CN"/>
        </w:rPr>
      </w:pPr>
      <w:r w:rsidRPr="004055DB">
        <w:rPr>
          <w:b/>
          <w:highlight w:val="cyan"/>
          <w:lang w:eastAsia="zh-CN"/>
        </w:rPr>
        <w:t>Low density CSI-RS</w:t>
      </w:r>
    </w:p>
    <w:p w:rsidR="001D713B" w:rsidRPr="004055DB" w:rsidRDefault="00DA2410">
      <w:pPr>
        <w:adjustRightInd w:val="0"/>
        <w:snapToGrid w:val="0"/>
        <w:rPr>
          <w:lang w:val="en-US" w:eastAsia="zh-CN"/>
        </w:rPr>
      </w:pPr>
      <w:r w:rsidRPr="004055DB">
        <w:rPr>
          <w:rFonts w:hint="eastAsia"/>
          <w:lang w:val="en-US" w:eastAsia="zh-CN"/>
        </w:rPr>
        <w:t>In 6GR, the increased antenna ports (potentially up to 256 ports) and channel bandwidth will be causing significant increase to the overhead of CSI-RS. In such cases, it is beneficial to introduce AI-based channel-estimator to not only support high-precision channel estimation with reduced CSI-RS overhead, but also boost the system throughput.</w:t>
      </w:r>
      <w:r w:rsidRPr="004055DB">
        <w:rPr>
          <w:lang w:val="en-US" w:eastAsia="zh-CN"/>
        </w:rPr>
        <w:t xml:space="preserve"> With the help of AI prediction, l</w:t>
      </w:r>
      <w:r w:rsidRPr="004055DB">
        <w:rPr>
          <w:rFonts w:hint="eastAsia"/>
          <w:lang w:val="en-US" w:eastAsia="zh-CN"/>
        </w:rPr>
        <w:t>ow density CSI-RS is a feasible approach in 6GR to reduce the overhead of CSI-RS which can be achieved by two options.</w:t>
      </w:r>
      <w:r w:rsidRPr="004055DB">
        <w:rPr>
          <w:lang w:val="en-US" w:eastAsia="zh-CN"/>
        </w:rPr>
        <w:t xml:space="preserve"> As </w:t>
      </w:r>
      <w:r w:rsidRPr="004055DB">
        <w:rPr>
          <w:rFonts w:hint="eastAsia"/>
          <w:lang w:val="en-US" w:eastAsia="zh-CN"/>
        </w:rPr>
        <w:t xml:space="preserve">is </w:t>
      </w:r>
      <w:r w:rsidRPr="004055DB">
        <w:rPr>
          <w:lang w:val="en-US" w:eastAsia="zh-CN"/>
        </w:rPr>
        <w:t xml:space="preserve">shown in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7</w:t>
      </w:r>
      <w:r w:rsidRPr="004055DB">
        <w:rPr>
          <w:lang w:val="en-US" w:eastAsia="zh-CN"/>
        </w:rPr>
        <w:fldChar w:fldCharType="end"/>
      </w:r>
      <w:r w:rsidRPr="004055DB">
        <w:rPr>
          <w:lang w:val="en-US" w:eastAsia="zh-CN"/>
        </w:rPr>
        <w:t xml:space="preserve">, </w:t>
      </w:r>
      <w:r w:rsidRPr="004055DB">
        <w:rPr>
          <w:rFonts w:hint="eastAsia"/>
          <w:lang w:val="en-US" w:eastAsia="zh-CN"/>
        </w:rPr>
        <w:t>Option 1 is to split full CSI-RS ports into several groups and transmit them different resource blocks within the same slot, and option 2 is to split full CSI-RS ports into several groups and transmit them in different resources blocks in several consecutive slots. The full-port CSI can be obtained by a UE-side model, a NW-side model or a two-sided model.</w:t>
      </w:r>
    </w:p>
    <w:p w:rsidR="001D713B" w:rsidRPr="004055DB" w:rsidRDefault="00DA2410">
      <w:pPr>
        <w:pStyle w:val="aff5"/>
        <w:numPr>
          <w:ilvl w:val="0"/>
          <w:numId w:val="36"/>
        </w:numPr>
        <w:adjustRightInd w:val="0"/>
        <w:snapToGrid w:val="0"/>
        <w:rPr>
          <w:lang w:val="en-US" w:eastAsia="zh-CN"/>
        </w:rPr>
      </w:pPr>
      <w:r w:rsidRPr="004055DB">
        <w:rPr>
          <w:rFonts w:hint="eastAsia"/>
          <w:b/>
          <w:lang w:val="en-US" w:eastAsia="zh-CN"/>
        </w:rPr>
        <w:t>Option 1</w:t>
      </w:r>
      <w:r w:rsidRPr="004055DB">
        <w:rPr>
          <w:rFonts w:hint="eastAsia"/>
          <w:lang w:val="en-US" w:eastAsia="zh-CN"/>
        </w:rPr>
        <w:t>: split full CSI-RS ports in different resource blocks within one slot.</w:t>
      </w:r>
      <w:r w:rsidRPr="004055DB">
        <w:rPr>
          <w:lang w:val="en-US" w:eastAsia="zh-CN"/>
        </w:rPr>
        <w:t xml:space="preserve"> </w:t>
      </w:r>
      <w:r w:rsidRPr="004055DB">
        <w:rPr>
          <w:rFonts w:hint="eastAsia"/>
          <w:lang w:val="en-US" w:eastAsia="zh-CN"/>
        </w:rPr>
        <w:t xml:space="preserve">To reduce the CSI-RS overhead transmitted in the same resource block, a straightforward solution is to transmit the full CSI-RS ports in different resource blocks. As is shown in the following figure for option 1, we split the N CSI-RS ports into K groups, and each group has M CSI-RS ports transmitted in K RBs. The UE applies an AI model to estimate the full port CSI on each resource block and then generate a CSI report accordingly. Consider 128 port CSI-RS overhead reduction as a concrete example. In this case, a 128 ports CSI-RS is split into 4 resource blocks, and each resource block contains a 32 ports CSI-RS. </w:t>
      </w:r>
    </w:p>
    <w:p w:rsidR="001D713B" w:rsidRPr="004055DB" w:rsidRDefault="00DA2410">
      <w:pPr>
        <w:pStyle w:val="aff5"/>
        <w:numPr>
          <w:ilvl w:val="0"/>
          <w:numId w:val="36"/>
        </w:numPr>
        <w:adjustRightInd w:val="0"/>
        <w:snapToGrid w:val="0"/>
        <w:rPr>
          <w:lang w:val="en-US" w:eastAsia="zh-CN"/>
        </w:rPr>
      </w:pPr>
      <w:r w:rsidRPr="004055DB">
        <w:rPr>
          <w:rFonts w:hint="eastAsia"/>
          <w:b/>
          <w:lang w:val="en-US" w:eastAsia="zh-CN"/>
        </w:rPr>
        <w:t>Option 2</w:t>
      </w:r>
      <w:r w:rsidRPr="004055DB">
        <w:rPr>
          <w:rFonts w:hint="eastAsia"/>
          <w:lang w:val="en-US" w:eastAsia="zh-CN"/>
        </w:rPr>
        <w:t>: split full CSI-RS ports in different resource blocks within several consecutive slots. Another feasible method to achieve low density CSI-RS is to utilize both frequency domain and time domain resources, i.e., transmitting full CSI-RS ports in different resource blocks within several consecutive slots. As is shown in the following figure for option 2, we split the full CSI-RS ports into K</w:t>
      </w:r>
      <w:r w:rsidRPr="004055DB">
        <w:rPr>
          <w:rFonts w:hint="eastAsia"/>
          <w:vertAlign w:val="subscript"/>
          <w:lang w:val="en-US" w:eastAsia="zh-CN"/>
        </w:rPr>
        <w:t>1</w:t>
      </w:r>
      <w:r w:rsidRPr="004055DB">
        <w:rPr>
          <w:rFonts w:hint="eastAsia"/>
          <w:lang w:val="en-US" w:eastAsia="zh-CN"/>
        </w:rPr>
        <w:t>K</w:t>
      </w:r>
      <w:r w:rsidRPr="004055DB">
        <w:rPr>
          <w:rFonts w:hint="eastAsia"/>
          <w:vertAlign w:val="subscript"/>
          <w:lang w:val="en-US" w:eastAsia="zh-CN"/>
        </w:rPr>
        <w:t>2</w:t>
      </w:r>
      <w:r w:rsidRPr="004055DB">
        <w:rPr>
          <w:rFonts w:hint="eastAsia"/>
          <w:lang w:val="en-US" w:eastAsia="zh-CN"/>
        </w:rPr>
        <w:t xml:space="preserve"> groups, and each group has M CSI-RS ports. The full CSI-RS ports are equally split and transmitted in K</w:t>
      </w:r>
      <w:r w:rsidRPr="004055DB">
        <w:rPr>
          <w:rFonts w:hint="eastAsia"/>
          <w:vertAlign w:val="subscript"/>
          <w:lang w:val="en-US" w:eastAsia="zh-CN"/>
        </w:rPr>
        <w:t>1</w:t>
      </w:r>
      <w:r w:rsidRPr="004055DB">
        <w:rPr>
          <w:rFonts w:hint="eastAsia"/>
          <w:lang w:val="en-US" w:eastAsia="zh-CN"/>
        </w:rPr>
        <w:t xml:space="preserve"> slots. In each slot, the CSI-RS ports are further split and transmitted in K</w:t>
      </w:r>
      <w:r w:rsidRPr="004055DB">
        <w:rPr>
          <w:rFonts w:hint="eastAsia"/>
          <w:vertAlign w:val="subscript"/>
          <w:lang w:val="en-US" w:eastAsia="zh-CN"/>
        </w:rPr>
        <w:t>2</w:t>
      </w:r>
      <w:r w:rsidRPr="004055DB">
        <w:rPr>
          <w:rFonts w:hint="eastAsia"/>
          <w:lang w:val="en-US" w:eastAsia="zh-CN"/>
        </w:rPr>
        <w:t xml:space="preserve"> RBs. Consider 128 port CSI-RS overhead reduction as an example. In this case, a 128 ports CSI-RS is equally transmitted in two consecutive slots. In each slot, the CSI-RS ports are further split into 2 resource blocks. Each resource block in one slot contains a 32 ports CSI-RS.</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1"/>
        <w:gridCol w:w="4908"/>
      </w:tblGrid>
      <w:tr w:rsidR="004055DB" w:rsidRPr="004055DB">
        <w:tc>
          <w:tcPr>
            <w:tcW w:w="4731" w:type="dxa"/>
          </w:tcPr>
          <w:p w:rsidR="001D713B" w:rsidRPr="004055DB" w:rsidRDefault="00DA2410">
            <w:pPr>
              <w:adjustRightInd w:val="0"/>
              <w:snapToGrid w:val="0"/>
              <w:rPr>
                <w:lang w:val="en-US" w:eastAsia="zh-CN"/>
              </w:rPr>
            </w:pPr>
            <w:r w:rsidRPr="004055DB">
              <w:rPr>
                <w:rFonts w:hint="eastAsia"/>
                <w:noProof/>
                <w:lang w:val="en-US" w:eastAsia="zh-CN"/>
              </w:rPr>
              <w:drawing>
                <wp:inline distT="0" distB="0" distL="114300" distR="114300">
                  <wp:extent cx="2733040" cy="1450340"/>
                  <wp:effectExtent l="0" t="0" r="0" b="0"/>
                  <wp:docPr id="17" name="图片 17"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fig1"/>
                          <pic:cNvPicPr>
                            <a:picLocks noChangeAspect="1"/>
                          </pic:cNvPicPr>
                        </pic:nvPicPr>
                        <pic:blipFill>
                          <a:blip r:embed="rId17"/>
                          <a:stretch>
                            <a:fillRect/>
                          </a:stretch>
                        </pic:blipFill>
                        <pic:spPr>
                          <a:xfrm>
                            <a:off x="0" y="0"/>
                            <a:ext cx="2744122" cy="1456742"/>
                          </a:xfrm>
                          <a:prstGeom prst="rect">
                            <a:avLst/>
                          </a:prstGeom>
                        </pic:spPr>
                      </pic:pic>
                    </a:graphicData>
                  </a:graphic>
                </wp:inline>
              </w:drawing>
            </w:r>
          </w:p>
        </w:tc>
        <w:tc>
          <w:tcPr>
            <w:tcW w:w="4908" w:type="dxa"/>
          </w:tcPr>
          <w:p w:rsidR="001D713B" w:rsidRPr="004055DB" w:rsidRDefault="00DA2410">
            <w:pPr>
              <w:adjustRightInd w:val="0"/>
              <w:snapToGrid w:val="0"/>
              <w:rPr>
                <w:lang w:val="en-US" w:eastAsia="zh-CN"/>
              </w:rPr>
            </w:pPr>
            <w:r w:rsidRPr="004055DB">
              <w:rPr>
                <w:noProof/>
                <w:lang w:eastAsia="zh-CN"/>
              </w:rPr>
              <w:drawing>
                <wp:inline distT="0" distB="0" distL="114300" distR="114300">
                  <wp:extent cx="2979420" cy="1450340"/>
                  <wp:effectExtent l="0" t="0" r="0" b="0"/>
                  <wp:docPr id="18" name="图片 18"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ig2"/>
                          <pic:cNvPicPr>
                            <a:picLocks noChangeAspect="1"/>
                          </pic:cNvPicPr>
                        </pic:nvPicPr>
                        <pic:blipFill>
                          <a:blip r:embed="rId18"/>
                          <a:stretch>
                            <a:fillRect/>
                          </a:stretch>
                        </pic:blipFill>
                        <pic:spPr>
                          <a:xfrm>
                            <a:off x="0" y="0"/>
                            <a:ext cx="2994386" cy="1457460"/>
                          </a:xfrm>
                          <a:prstGeom prst="rect">
                            <a:avLst/>
                          </a:prstGeom>
                        </pic:spPr>
                      </pic:pic>
                    </a:graphicData>
                  </a:graphic>
                </wp:inline>
              </w:drawing>
            </w:r>
          </w:p>
        </w:tc>
      </w:tr>
    </w:tbl>
    <w:p w:rsidR="001D713B" w:rsidRPr="004055DB" w:rsidRDefault="00DA2410">
      <w:pPr>
        <w:pStyle w:val="aff5"/>
        <w:numPr>
          <w:ilvl w:val="0"/>
          <w:numId w:val="22"/>
        </w:numPr>
        <w:adjustRightInd w:val="0"/>
        <w:snapToGrid w:val="0"/>
        <w:jc w:val="center"/>
        <w:rPr>
          <w:b/>
          <w:sz w:val="16"/>
          <w:lang w:eastAsia="zh-CN"/>
        </w:rPr>
      </w:pPr>
      <w:bookmarkStart w:id="8" w:name="_Ref205113074"/>
      <w:r w:rsidRPr="004055DB">
        <w:rPr>
          <w:rFonts w:hint="eastAsia"/>
          <w:b/>
          <w:sz w:val="16"/>
          <w:lang w:eastAsia="zh-CN"/>
        </w:rPr>
        <w:t>L</w:t>
      </w:r>
      <w:r w:rsidRPr="004055DB">
        <w:rPr>
          <w:b/>
          <w:sz w:val="16"/>
          <w:lang w:eastAsia="zh-CN"/>
        </w:rPr>
        <w:t>ow density of CSI-RS</w:t>
      </w:r>
      <w:bookmarkEnd w:id="8"/>
    </w:p>
    <w:p w:rsidR="001D713B" w:rsidRPr="004055DB" w:rsidRDefault="00DA2410">
      <w:pPr>
        <w:adjustRightInd w:val="0"/>
        <w:snapToGrid w:val="0"/>
        <w:rPr>
          <w:lang w:val="en-US" w:eastAsia="zh-CN"/>
        </w:rPr>
      </w:pPr>
      <w:r w:rsidRPr="004055DB">
        <w:rPr>
          <w:lang w:val="en-US" w:eastAsia="zh-CN"/>
        </w:rPr>
        <w:t xml:space="preserve">Typically, the AI model is at the UE side. The model input can be raw channel matrix or eigen-vector of the channel matrix of a first set of CSI-RS. The model output can be raw channel matrix or PMI for a second set of CSI-RS. The spec impact at least includes the CSI-RS design. </w:t>
      </w:r>
    </w:p>
    <w:p w:rsidR="001D713B" w:rsidRPr="004055DB" w:rsidRDefault="00DA2410">
      <w:pPr>
        <w:adjustRightInd w:val="0"/>
        <w:snapToGrid w:val="0"/>
        <w:rPr>
          <w:lang w:val="en-US" w:eastAsia="zh-CN"/>
        </w:rPr>
      </w:pPr>
      <w:r w:rsidRPr="004055DB">
        <w:rPr>
          <w:rFonts w:hint="eastAsia"/>
          <w:lang w:val="en-US" w:eastAsia="zh-CN"/>
        </w:rPr>
        <w:t>A</w:t>
      </w:r>
      <w:r w:rsidRPr="004055DB">
        <w:rPr>
          <w:lang w:val="en-US" w:eastAsia="zh-CN"/>
        </w:rPr>
        <w:t xml:space="preserve">s another alternative, the AI model can also be at the network side. Similarly, the model input can be raw channel matrix or eigen-vector of the channel matrix of a first set of CSI-RS. The model output can be raw channel matrix or PMI for a second set of CSI-RS. The spec impact at least includes the CSI-RS design and high-resolution CSI report. </w:t>
      </w:r>
    </w:p>
    <w:p w:rsidR="001D713B" w:rsidRPr="004055DB" w:rsidRDefault="00DA2410">
      <w:pPr>
        <w:adjustRightInd w:val="0"/>
        <w:snapToGrid w:val="0"/>
        <w:rPr>
          <w:lang w:val="en-US" w:eastAsia="zh-CN"/>
        </w:rPr>
      </w:pPr>
      <w:r w:rsidRPr="004055DB">
        <w:rPr>
          <w:rFonts w:hint="eastAsia"/>
          <w:lang w:val="en-US" w:eastAsia="zh-CN"/>
        </w:rPr>
        <w:lastRenderedPageBreak/>
        <w:t>A</w:t>
      </w:r>
      <w:r w:rsidRPr="004055DB">
        <w:rPr>
          <w:lang w:val="en-US" w:eastAsia="zh-CN"/>
        </w:rPr>
        <w:t xml:space="preserve">s another alternative, the AI model can also be two-sided model. The model at the UE side is applied to compress the CSI for a first set of CSI-RS. The model at the base station side is applied to reconstruct the CSI for a second set of CSI-RS. The spec impact at least includes the CSI-RS design and CSI report design. </w:t>
      </w:r>
    </w:p>
    <w:p w:rsidR="001D713B" w:rsidRPr="004055DB" w:rsidRDefault="001D713B">
      <w:pPr>
        <w:adjustRightInd w:val="0"/>
        <w:snapToGrid w:val="0"/>
        <w:rPr>
          <w:b/>
          <w:bCs/>
          <w:lang w:val="en-US" w:eastAsia="zh-CN"/>
        </w:rPr>
      </w:pPr>
    </w:p>
    <w:p w:rsidR="001D713B" w:rsidRPr="004055DB" w:rsidRDefault="00DA2410">
      <w:pPr>
        <w:numPr>
          <w:ilvl w:val="0"/>
          <w:numId w:val="28"/>
        </w:numPr>
        <w:adjustRightInd w:val="0"/>
        <w:snapToGrid w:val="0"/>
        <w:rPr>
          <w:b/>
          <w:bCs/>
          <w:lang w:val="en-US" w:eastAsia="zh-CN"/>
        </w:rPr>
      </w:pPr>
      <w:r w:rsidRPr="004055DB">
        <w:rPr>
          <w:rFonts w:hint="eastAsia"/>
          <w:b/>
          <w:bCs/>
          <w:lang w:val="en-US" w:eastAsia="zh-CN"/>
        </w:rPr>
        <w:t>Preliminary simulation results</w:t>
      </w:r>
      <w:r w:rsidRPr="004055DB">
        <w:rPr>
          <w:b/>
          <w:bCs/>
          <w:lang w:val="en-US" w:eastAsia="zh-CN"/>
        </w:rPr>
        <w:t xml:space="preserve"> for UE-sided model</w:t>
      </w:r>
    </w:p>
    <w:p w:rsidR="001D713B" w:rsidRPr="004055DB" w:rsidRDefault="00DA2410">
      <w:pPr>
        <w:adjustRightInd w:val="0"/>
        <w:snapToGrid w:val="0"/>
        <w:rPr>
          <w:u w:val="single"/>
          <w:lang w:eastAsia="zh-CN"/>
        </w:rPr>
      </w:pPr>
      <w:r w:rsidRPr="004055DB">
        <w:rPr>
          <w:rFonts w:hint="eastAsia"/>
          <w:u w:val="single"/>
          <w:lang w:eastAsia="zh-CN"/>
        </w:rPr>
        <w:t>Dataset construction</w:t>
      </w:r>
      <w:r w:rsidRPr="004055DB">
        <w:rPr>
          <w:rFonts w:hint="eastAsia"/>
          <w:u w:val="single"/>
          <w:lang w:val="en-US" w:eastAsia="zh-CN"/>
        </w:rPr>
        <w:t xml:space="preserve"> and model training</w:t>
      </w:r>
      <w:r w:rsidRPr="004055DB">
        <w:rPr>
          <w:u w:val="single"/>
          <w:lang w:val="en-US" w:eastAsia="zh-CN"/>
        </w:rPr>
        <w:t xml:space="preserve"> for UE-sided model</w:t>
      </w:r>
    </w:p>
    <w:p w:rsidR="001D713B" w:rsidRPr="004055DB" w:rsidRDefault="00DA2410">
      <w:pPr>
        <w:adjustRightInd w:val="0"/>
        <w:snapToGrid w:val="0"/>
        <w:rPr>
          <w:lang w:val="en-US" w:eastAsia="zh-CN"/>
        </w:rPr>
      </w:pPr>
      <w:r w:rsidRPr="004055DB">
        <w:rPr>
          <w:rFonts w:hint="eastAsia"/>
          <w:lang w:val="en-US" w:eastAsia="zh-CN"/>
        </w:rPr>
        <w:t xml:space="preserve">To evaluate the performance of CSI measurement with low density CSI-RS </w:t>
      </w:r>
      <w:r w:rsidRPr="004055DB">
        <w:rPr>
          <w:lang w:val="en-US" w:eastAsia="zh-CN"/>
        </w:rPr>
        <w:t>with AI prediction at the receiver side</w:t>
      </w:r>
      <w:r w:rsidRPr="004055DB">
        <w:rPr>
          <w:rFonts w:hint="eastAsia"/>
          <w:lang w:val="en-US" w:eastAsia="zh-CN"/>
        </w:rPr>
        <w:t xml:space="preserve">, we generate the dataset as follows. The channel dataset is generated using 3GPP dense urban (Macro only) channel model with 80% indoor UE and 20% outdoor UE, moving with a speed at 30 km/h or 3 km/h. The carrier frequency is set at 2 GHz and the corresponding bandwidth is 10 </w:t>
      </w:r>
      <w:proofErr w:type="spellStart"/>
      <w:r w:rsidRPr="004055DB">
        <w:rPr>
          <w:rFonts w:hint="eastAsia"/>
          <w:lang w:val="en-US" w:eastAsia="zh-CN"/>
        </w:rPr>
        <w:t>MHz.</w:t>
      </w:r>
      <w:proofErr w:type="spellEnd"/>
      <w:r w:rsidRPr="004055DB">
        <w:rPr>
          <w:rFonts w:hint="eastAsia"/>
          <w:lang w:val="en-US" w:eastAsia="zh-CN"/>
        </w:rPr>
        <w:t xml:space="preserve"> The </w:t>
      </w:r>
      <w:proofErr w:type="spellStart"/>
      <w:r w:rsidRPr="004055DB">
        <w:rPr>
          <w:rFonts w:hint="eastAsia"/>
          <w:lang w:val="en-US" w:eastAsia="zh-CN"/>
        </w:rPr>
        <w:t>gNB</w:t>
      </w:r>
      <w:proofErr w:type="spellEnd"/>
      <w:r w:rsidRPr="004055DB">
        <w:rPr>
          <w:rFonts w:hint="eastAsia"/>
          <w:lang w:val="en-US" w:eastAsia="zh-CN"/>
        </w:rPr>
        <w:t xml:space="preserve"> side equips an antenna array with single panel 128 antenna ports with the following parameter </w:t>
      </w:r>
      <w:r w:rsidRPr="004055DB">
        <w:rPr>
          <w:rFonts w:hint="eastAsia"/>
          <w:lang w:eastAsia="zh-CN"/>
        </w:rPr>
        <w:t>(M, N, P, Mg, Ng) = (</w:t>
      </w:r>
      <w:r w:rsidRPr="004055DB">
        <w:rPr>
          <w:rFonts w:hint="eastAsia"/>
          <w:lang w:val="en-US" w:eastAsia="zh-CN"/>
        </w:rPr>
        <w:t>8</w:t>
      </w:r>
      <w:r w:rsidRPr="004055DB">
        <w:rPr>
          <w:rFonts w:hint="eastAsia"/>
          <w:lang w:eastAsia="zh-CN"/>
        </w:rPr>
        <w:t>, 8, 2, 1, 1)</w:t>
      </w:r>
      <w:r w:rsidRPr="004055DB">
        <w:rPr>
          <w:rFonts w:hint="eastAsia"/>
          <w:lang w:val="en-US" w:eastAsia="zh-CN"/>
        </w:rPr>
        <w:t xml:space="preserve">, while the UE side has 2 receiving antenna ports in a single panel whose configured parameter is </w:t>
      </w:r>
      <w:r w:rsidRPr="004055DB">
        <w:rPr>
          <w:rFonts w:hint="eastAsia"/>
          <w:lang w:eastAsia="zh-CN"/>
        </w:rPr>
        <w:t>(M, N, P, Mg, Ng) = (</w:t>
      </w:r>
      <w:r w:rsidRPr="004055DB">
        <w:rPr>
          <w:rFonts w:hint="eastAsia"/>
          <w:lang w:val="en-US" w:eastAsia="zh-CN"/>
        </w:rPr>
        <w:t>1</w:t>
      </w:r>
      <w:r w:rsidRPr="004055DB">
        <w:rPr>
          <w:rFonts w:hint="eastAsia"/>
          <w:lang w:eastAsia="zh-CN"/>
        </w:rPr>
        <w:t xml:space="preserve">, </w:t>
      </w:r>
      <w:r w:rsidRPr="004055DB">
        <w:rPr>
          <w:rFonts w:hint="eastAsia"/>
          <w:lang w:val="en-US" w:eastAsia="zh-CN"/>
        </w:rPr>
        <w:t>1</w:t>
      </w:r>
      <w:r w:rsidRPr="004055DB">
        <w:rPr>
          <w:rFonts w:hint="eastAsia"/>
          <w:lang w:eastAsia="zh-CN"/>
        </w:rPr>
        <w:t>, 2, 1, 1)</w:t>
      </w:r>
      <w:r w:rsidRPr="004055DB">
        <w:rPr>
          <w:rFonts w:hint="eastAsia"/>
          <w:lang w:val="en-US" w:eastAsia="zh-CN"/>
        </w:rPr>
        <w:t>.</w:t>
      </w:r>
    </w:p>
    <w:p w:rsidR="001D713B" w:rsidRPr="004055DB" w:rsidRDefault="00DA2410">
      <w:pPr>
        <w:adjustRightInd w:val="0"/>
        <w:snapToGrid w:val="0"/>
        <w:rPr>
          <w:lang w:val="en-US" w:eastAsia="zh-CN"/>
        </w:rPr>
      </w:pPr>
      <w:r w:rsidRPr="004055DB">
        <w:rPr>
          <w:rFonts w:hint="eastAsia"/>
          <w:lang w:val="en-US" w:eastAsia="zh-CN"/>
        </w:rPr>
        <w:t xml:space="preserve">The setup of the AI model includes a serial neural network with CNN and </w:t>
      </w:r>
      <w:proofErr w:type="spellStart"/>
      <w:r w:rsidRPr="004055DB">
        <w:rPr>
          <w:rFonts w:hint="eastAsia"/>
          <w:lang w:val="en-US" w:eastAsia="zh-CN"/>
        </w:rPr>
        <w:t>ResNet</w:t>
      </w:r>
      <w:proofErr w:type="spellEnd"/>
      <w:r w:rsidRPr="004055DB">
        <w:rPr>
          <w:rFonts w:hint="eastAsia"/>
          <w:lang w:val="en-US" w:eastAsia="zh-CN"/>
        </w:rPr>
        <w:t>, which aims to estimate a 128 port CSI over the entire bandwidth while splitting the CSI-RS ports into different resource blocks in one or more slots. The input dimension is set to be [</w:t>
      </w:r>
      <w:proofErr w:type="spellStart"/>
      <w:r w:rsidRPr="004055DB">
        <w:rPr>
          <w:rFonts w:hint="eastAsia"/>
          <w:lang w:val="en-US" w:eastAsia="zh-CN"/>
        </w:rPr>
        <w:t>batch_size</w:t>
      </w:r>
      <w:proofErr w:type="spellEnd"/>
      <w:r w:rsidRPr="004055DB">
        <w:rPr>
          <w:rFonts w:hint="eastAsia"/>
          <w:lang w:val="en-US" w:eastAsia="zh-CN"/>
        </w:rPr>
        <w:t xml:space="preserve">, 2, NRB, Nr, </w:t>
      </w:r>
      <w:proofErr w:type="spellStart"/>
      <w:r w:rsidRPr="004055DB">
        <w:rPr>
          <w:rFonts w:hint="eastAsia"/>
          <w:lang w:val="en-US" w:eastAsia="zh-CN"/>
        </w:rPr>
        <w:t>Nt</w:t>
      </w:r>
      <w:proofErr w:type="spellEnd"/>
      <w:r w:rsidRPr="004055DB">
        <w:rPr>
          <w:rFonts w:hint="eastAsia"/>
          <w:lang w:val="en-US" w:eastAsia="zh-CN"/>
        </w:rPr>
        <w:t xml:space="preserve">], where </w:t>
      </w:r>
      <w:proofErr w:type="spellStart"/>
      <w:r w:rsidRPr="004055DB">
        <w:rPr>
          <w:rFonts w:hint="eastAsia"/>
          <w:lang w:val="en-US" w:eastAsia="zh-CN"/>
        </w:rPr>
        <w:t>batch_size</w:t>
      </w:r>
      <w:proofErr w:type="spellEnd"/>
      <w:r w:rsidRPr="004055DB">
        <w:rPr>
          <w:rFonts w:hint="eastAsia"/>
          <w:lang w:val="en-US" w:eastAsia="zh-CN"/>
        </w:rPr>
        <w:t xml:space="preserve"> = 256, NRB = 8, Nr = 4, </w:t>
      </w:r>
      <w:proofErr w:type="spellStart"/>
      <w:r w:rsidRPr="004055DB">
        <w:rPr>
          <w:rFonts w:hint="eastAsia"/>
          <w:lang w:val="en-US" w:eastAsia="zh-CN"/>
        </w:rPr>
        <w:t>Nt</w:t>
      </w:r>
      <w:proofErr w:type="spellEnd"/>
      <w:r w:rsidRPr="004055DB">
        <w:rPr>
          <w:rFonts w:hint="eastAsia"/>
          <w:lang w:val="en-US" w:eastAsia="zh-CN"/>
        </w:rPr>
        <w:t xml:space="preserve"> = 32. Some detailed hyper-parameters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Value</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Backbone</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w:proofErr w:type="spellStart"/>
            <w:r w:rsidRPr="004055DB">
              <w:rPr>
                <w:rFonts w:hint="eastAsia"/>
                <w:sz w:val="20"/>
                <w:szCs w:val="20"/>
              </w:rPr>
              <w:t>CNN+ResNet</w:t>
            </w:r>
            <w:proofErr w:type="spellEnd"/>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rPr>
            </w:pPr>
            <w:r w:rsidRPr="004055DB">
              <w:rPr>
                <w:rFonts w:eastAsiaTheme="minorEastAsia" w:hint="eastAsia"/>
                <w:sz w:val="20"/>
                <w:szCs w:val="20"/>
              </w:rPr>
              <w:t>Convolution kernel size</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m:oMathPara>
              <m:oMathParaPr>
                <m:jc m:val="left"/>
              </m:oMathParaPr>
              <m:oMath>
                <m:r>
                  <m:rPr>
                    <m:sty m:val="p"/>
                  </m:rPr>
                  <w:rPr>
                    <w:rFonts w:ascii="Cambria Math" w:eastAsiaTheme="minorEastAsia" w:hAnsi="Cambria Math"/>
                    <w:sz w:val="20"/>
                    <w:szCs w:val="20"/>
                  </w:rPr>
                  <m:t>3</m:t>
                </m:r>
                <m:r>
                  <m:rPr>
                    <m:sty m:val="p"/>
                  </m:rPr>
                  <w:rPr>
                    <w:rFonts w:ascii="Cambria Math" w:hAnsi="Cambria Math"/>
                    <w:sz w:val="20"/>
                    <w:szCs w:val="20"/>
                  </w:rPr>
                  <m:t>×3</m:t>
                </m:r>
              </m:oMath>
            </m:oMathPara>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Training dataset</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lang w:val="sv-SE"/>
              </w:rPr>
            </w:pPr>
            <w:r w:rsidRPr="004055DB">
              <w:rPr>
                <w:rFonts w:hint="eastAsia"/>
                <w:sz w:val="20"/>
                <w:szCs w:val="20"/>
              </w:rPr>
              <w:t>9</w:t>
            </w:r>
            <w:r w:rsidRPr="004055DB">
              <w:rPr>
                <w:sz w:val="20"/>
                <w:szCs w:val="20"/>
                <w:lang w:val="sv-SE"/>
              </w:rPr>
              <w:t>0K</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w:r w:rsidRPr="004055DB">
              <w:rPr>
                <w:rFonts w:hint="eastAsia"/>
                <w:sz w:val="20"/>
                <w:szCs w:val="20"/>
              </w:rPr>
              <w:t>Test dataset</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w:r w:rsidRPr="004055DB">
              <w:rPr>
                <w:rFonts w:hint="eastAsia"/>
                <w:sz w:val="20"/>
                <w:szCs w:val="20"/>
              </w:rPr>
              <w:t>5k</w:t>
            </w:r>
          </w:p>
        </w:tc>
      </w:tr>
      <w:tr w:rsidR="001D713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Loss function</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hint="eastAsia"/>
                <w:sz w:val="20"/>
                <w:szCs w:val="20"/>
              </w:rPr>
              <w:t>N</w:t>
            </w:r>
            <w:r w:rsidRPr="004055DB">
              <w:rPr>
                <w:rFonts w:eastAsia="Malgun Gothic"/>
                <w:sz w:val="20"/>
                <w:szCs w:val="20"/>
                <w:lang w:val="sv-SE"/>
              </w:rPr>
              <w:t>MSE</w:t>
            </w:r>
          </w:p>
        </w:tc>
      </w:tr>
    </w:tbl>
    <w:p w:rsidR="001D713B" w:rsidRPr="004055DB" w:rsidRDefault="001D713B">
      <w:pPr>
        <w:adjustRightInd w:val="0"/>
        <w:snapToGrid w:val="0"/>
        <w:rPr>
          <w:u w:val="single"/>
          <w:lang w:eastAsia="zh-CN"/>
        </w:rPr>
      </w:pPr>
    </w:p>
    <w:p w:rsidR="001D713B" w:rsidRPr="004055DB" w:rsidRDefault="00DA2410">
      <w:pPr>
        <w:adjustRightInd w:val="0"/>
        <w:snapToGrid w:val="0"/>
        <w:rPr>
          <w:u w:val="single"/>
          <w:lang w:val="en-US" w:eastAsia="zh-CN"/>
        </w:rPr>
      </w:pPr>
      <w:r w:rsidRPr="004055DB">
        <w:rPr>
          <w:rFonts w:hint="eastAsia"/>
          <w:u w:val="single"/>
          <w:lang w:val="en-US" w:eastAsia="zh-CN"/>
        </w:rPr>
        <w:t>Preliminary evaluation results</w:t>
      </w:r>
    </w:p>
    <w:p w:rsidR="001D713B" w:rsidRPr="004055DB" w:rsidRDefault="00DA2410">
      <w:pPr>
        <w:adjustRightInd w:val="0"/>
        <w:snapToGrid w:val="0"/>
        <w:rPr>
          <w:lang w:val="en-US" w:eastAsia="zh-CN"/>
        </w:rPr>
      </w:pPr>
      <w:r w:rsidRPr="004055DB">
        <w:rPr>
          <w:rFonts w:hint="eastAsia"/>
          <w:lang w:val="en-US" w:eastAsia="zh-CN"/>
        </w:rPr>
        <w:t xml:space="preserve">Regarding the two options for CSI-RS overhead reduction, we present some preliminary evaluations based on different port-splitting schemes. We use the squared general cosine similarity (SGCS) between the predicted channel matrix and the ideal channel matrix as a key performance indicator. The baseline CSI is acquired by receiving partial CSI-RS ports and duplicating the measured CSI to </w:t>
      </w:r>
      <w:r w:rsidRPr="004055DB">
        <w:rPr>
          <w:lang w:val="en-US" w:eastAsia="zh-CN"/>
        </w:rPr>
        <w:t>neighboring</w:t>
      </w:r>
      <w:r w:rsidRPr="004055DB">
        <w:rPr>
          <w:rFonts w:hint="eastAsia"/>
          <w:lang w:val="en-US" w:eastAsia="zh-CN"/>
        </w:rPr>
        <w:t xml:space="preserve"> ports to generate a full-port CSI.</w:t>
      </w:r>
    </w:p>
    <w:p w:rsidR="001D713B" w:rsidRPr="004055DB" w:rsidRDefault="00DA2410">
      <w:pPr>
        <w:adjustRightInd w:val="0"/>
        <w:snapToGrid w:val="0"/>
        <w:rPr>
          <w:lang w:val="en-US" w:eastAsia="zh-CN"/>
        </w:rPr>
      </w:pPr>
      <w:r w:rsidRPr="004055DB">
        <w:rPr>
          <w:rFonts w:hint="eastAsia"/>
          <w:lang w:val="en-US" w:eastAsia="zh-CN"/>
        </w:rPr>
        <w:t xml:space="preserve">For option 1, we evaluate the </w:t>
      </w:r>
      <w:r w:rsidRPr="004055DB">
        <w:rPr>
          <w:lang w:val="en-US" w:eastAsia="zh-CN"/>
        </w:rPr>
        <w:t>low-density</w:t>
      </w:r>
      <w:r w:rsidRPr="004055DB">
        <w:rPr>
          <w:rFonts w:hint="eastAsia"/>
          <w:lang w:val="en-US" w:eastAsia="zh-CN"/>
        </w:rPr>
        <w:t xml:space="preserve"> CSI-RS with frequency domain density 1/2 and 1/4, each RB transmitting 64 or 32 CSI-RS ports respectively. The evaluation results for option 1 are listed in the following figure. As is shown in the figure, the AI estimated CSI can achieve a SGCS of up to 0.9795 and 0.9964 to the ideal CSI. The corresponding SGCS gains are 9.5% for 32 ports and 4.9% for 64 ports compared with the baseline CSI.</w:t>
      </w:r>
    </w:p>
    <w:p w:rsidR="001D713B" w:rsidRPr="004055DB" w:rsidRDefault="00DA2410">
      <w:pPr>
        <w:adjustRightInd w:val="0"/>
        <w:snapToGrid w:val="0"/>
        <w:rPr>
          <w:lang w:val="en-US" w:eastAsia="zh-CN"/>
        </w:rPr>
      </w:pPr>
      <w:r w:rsidRPr="004055DB">
        <w:rPr>
          <w:rFonts w:hint="eastAsia"/>
          <w:lang w:val="en-US" w:eastAsia="zh-CN"/>
        </w:rPr>
        <w:t xml:space="preserve">For option 2, the 128 ports CSI-RS is transmitted in 2/4 consecutive slots. In each slot, we evaluate the </w:t>
      </w:r>
      <w:r w:rsidRPr="004055DB">
        <w:rPr>
          <w:lang w:val="en-US" w:eastAsia="zh-CN"/>
        </w:rPr>
        <w:t>low-density</w:t>
      </w:r>
      <w:r w:rsidRPr="004055DB">
        <w:rPr>
          <w:rFonts w:hint="eastAsia"/>
          <w:lang w:val="en-US" w:eastAsia="zh-CN"/>
        </w:rPr>
        <w:t xml:space="preserve"> CSI-RS with a frequency domain density 1/4, which further reduces the number of CSI-RS ports in each RB to 16 or 8, respectively. The evaluation results for option 2 are listed in the following figure. As is shown in the figure, the AI estimated CSI can achieve a SGCS of up to 0.9278 and 0.9166 to the ideal CSI. The corresponding SGCS gains are 7.0% for 16 ports and 8.5% for 8 ports compared with the baseline CSI.</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055DB" w:rsidRPr="004055DB">
        <w:tc>
          <w:tcPr>
            <w:tcW w:w="4814" w:type="dxa"/>
          </w:tcPr>
          <w:p w:rsidR="001D713B" w:rsidRPr="004055DB" w:rsidRDefault="00DA2410">
            <w:pPr>
              <w:adjustRightInd w:val="0"/>
              <w:snapToGrid w:val="0"/>
              <w:jc w:val="center"/>
              <w:rPr>
                <w:lang w:val="en-US" w:eastAsia="zh-CN"/>
              </w:rPr>
            </w:pPr>
            <w:r w:rsidRPr="004055DB">
              <w:rPr>
                <w:noProof/>
                <w:lang w:eastAsia="zh-CN"/>
              </w:rPr>
              <w:drawing>
                <wp:inline distT="0" distB="0" distL="114300" distR="114300">
                  <wp:extent cx="1924050" cy="1447800"/>
                  <wp:effectExtent l="0" t="0" r="11430" b="0"/>
                  <wp:docPr id="26" name="图片 26" descr="fi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fig3"/>
                          <pic:cNvPicPr>
                            <a:picLocks noChangeAspect="1"/>
                          </pic:cNvPicPr>
                        </pic:nvPicPr>
                        <pic:blipFill>
                          <a:blip r:embed="rId19"/>
                          <a:stretch>
                            <a:fillRect/>
                          </a:stretch>
                        </pic:blipFill>
                        <pic:spPr>
                          <a:xfrm>
                            <a:off x="0" y="0"/>
                            <a:ext cx="1924050" cy="1447800"/>
                          </a:xfrm>
                          <a:prstGeom prst="rect">
                            <a:avLst/>
                          </a:prstGeom>
                        </pic:spPr>
                      </pic:pic>
                    </a:graphicData>
                  </a:graphic>
                </wp:inline>
              </w:drawing>
            </w:r>
          </w:p>
        </w:tc>
        <w:tc>
          <w:tcPr>
            <w:tcW w:w="4815" w:type="dxa"/>
          </w:tcPr>
          <w:p w:rsidR="001D713B" w:rsidRPr="004055DB" w:rsidRDefault="00DA2410">
            <w:pPr>
              <w:adjustRightInd w:val="0"/>
              <w:snapToGrid w:val="0"/>
              <w:jc w:val="center"/>
              <w:rPr>
                <w:lang w:val="en-US" w:eastAsia="zh-CN"/>
              </w:rPr>
            </w:pPr>
            <w:r w:rsidRPr="004055DB">
              <w:rPr>
                <w:noProof/>
                <w:lang w:eastAsia="zh-CN"/>
              </w:rPr>
              <w:drawing>
                <wp:inline distT="0" distB="0" distL="114300" distR="114300">
                  <wp:extent cx="1922145" cy="1441450"/>
                  <wp:effectExtent l="0" t="0" r="13335" b="6350"/>
                  <wp:docPr id="33" name="图片 33" descr="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ig4"/>
                          <pic:cNvPicPr>
                            <a:picLocks noChangeAspect="1"/>
                          </pic:cNvPicPr>
                        </pic:nvPicPr>
                        <pic:blipFill>
                          <a:blip r:embed="rId20"/>
                          <a:stretch>
                            <a:fillRect/>
                          </a:stretch>
                        </pic:blipFill>
                        <pic:spPr>
                          <a:xfrm>
                            <a:off x="0" y="0"/>
                            <a:ext cx="1922145" cy="1441450"/>
                          </a:xfrm>
                          <a:prstGeom prst="rect">
                            <a:avLst/>
                          </a:prstGeom>
                        </pic:spPr>
                      </pic:pic>
                    </a:graphicData>
                  </a:graphic>
                </wp:inline>
              </w:drawing>
            </w:r>
          </w:p>
        </w:tc>
      </w:tr>
    </w:tbl>
    <w:p w:rsidR="001D713B" w:rsidRPr="004055DB" w:rsidRDefault="00DA2410">
      <w:pPr>
        <w:pStyle w:val="aff5"/>
        <w:numPr>
          <w:ilvl w:val="0"/>
          <w:numId w:val="22"/>
        </w:numPr>
        <w:adjustRightInd w:val="0"/>
        <w:snapToGrid w:val="0"/>
        <w:jc w:val="center"/>
        <w:rPr>
          <w:b/>
          <w:sz w:val="16"/>
          <w:lang w:eastAsia="zh-CN"/>
        </w:rPr>
      </w:pPr>
      <w:r w:rsidRPr="004055DB">
        <w:rPr>
          <w:rFonts w:hint="eastAsia"/>
          <w:b/>
          <w:sz w:val="16"/>
          <w:lang w:eastAsia="zh-CN"/>
        </w:rPr>
        <w:t>S</w:t>
      </w:r>
      <w:r w:rsidRPr="004055DB">
        <w:rPr>
          <w:b/>
          <w:sz w:val="16"/>
          <w:lang w:eastAsia="zh-CN"/>
        </w:rPr>
        <w:t>imulation results of low-density of CSI-RS with AI prediction</w:t>
      </w:r>
    </w:p>
    <w:p w:rsidR="001D713B" w:rsidRPr="004055DB" w:rsidRDefault="00DA2410">
      <w:pPr>
        <w:adjustRightInd w:val="0"/>
        <w:snapToGrid w:val="0"/>
        <w:rPr>
          <w:lang w:val="en-US" w:eastAsia="zh-CN"/>
        </w:rPr>
      </w:pPr>
      <w:r w:rsidRPr="004055DB">
        <w:rPr>
          <w:rFonts w:hint="eastAsia"/>
          <w:lang w:val="en-US" w:eastAsia="zh-CN"/>
        </w:rPr>
        <w:t xml:space="preserve">Regarding </w:t>
      </w:r>
      <w:r w:rsidRPr="004055DB">
        <w:rPr>
          <w:lang w:val="en-US" w:eastAsia="zh-CN"/>
        </w:rPr>
        <w:t>the CSI prediction and CSI-RS overhead reduction using two-sided model</w:t>
      </w:r>
      <w:r w:rsidRPr="004055DB">
        <w:rPr>
          <w:rFonts w:hint="eastAsia"/>
          <w:lang w:val="en-US" w:eastAsia="zh-CN"/>
        </w:rPr>
        <w:t>, we present some preliminary evaluation</w:t>
      </w:r>
      <w:r w:rsidRPr="004055DB">
        <w:rPr>
          <w:lang w:val="en-US" w:eastAsia="zh-CN"/>
        </w:rPr>
        <w:t xml:space="preserve"> results as </w:t>
      </w:r>
      <w:proofErr w:type="spellStart"/>
      <w:r w:rsidRPr="004055DB">
        <w:rPr>
          <w:lang w:val="en-US" w:eastAsia="zh-CN"/>
        </w:rPr>
        <w:t>belows</w:t>
      </w:r>
      <w:proofErr w:type="spellEnd"/>
      <w:r w:rsidRPr="004055DB">
        <w:rPr>
          <w:rFonts w:hint="eastAsia"/>
          <w:lang w:val="en-US" w:eastAsia="zh-CN"/>
        </w:rPr>
        <w:t xml:space="preserve">. We use the squared general cosine similarity (SGCS) between the predicted channel matrix and the ideal channel matrix as a key performance indicator. The baseline CSI is </w:t>
      </w:r>
      <w:r w:rsidRPr="004055DB">
        <w:rPr>
          <w:lang w:val="en-US" w:eastAsia="zh-CN"/>
        </w:rPr>
        <w:t xml:space="preserve">the same as UE-sided prediction, which </w:t>
      </w:r>
      <w:r w:rsidRPr="004055DB">
        <w:rPr>
          <w:lang w:val="en-US" w:eastAsia="zh-CN"/>
        </w:rPr>
        <w:lastRenderedPageBreak/>
        <w:t xml:space="preserve">is </w:t>
      </w:r>
      <w:r w:rsidRPr="004055DB">
        <w:rPr>
          <w:rFonts w:hint="eastAsia"/>
          <w:lang w:val="en-US" w:eastAsia="zh-CN"/>
        </w:rPr>
        <w:t xml:space="preserve">acquired by receiving partial CSI-RS ports and duplicating the measured CSI to </w:t>
      </w:r>
      <w:r w:rsidRPr="004055DB">
        <w:rPr>
          <w:lang w:val="en-US" w:eastAsia="zh-CN"/>
        </w:rPr>
        <w:t>neighboring</w:t>
      </w:r>
      <w:r w:rsidRPr="004055DB">
        <w:rPr>
          <w:rFonts w:hint="eastAsia"/>
          <w:lang w:val="en-US" w:eastAsia="zh-CN"/>
        </w:rPr>
        <w:t xml:space="preserve"> ports to generate a full-port CSI</w:t>
      </w:r>
      <w:r w:rsidRPr="004055DB">
        <w:rPr>
          <w:lang w:val="en-US" w:eastAsia="zh-CN"/>
        </w:rPr>
        <w:t>, assuming ideal feedback is adopted</w:t>
      </w:r>
      <w:r w:rsidRPr="004055DB">
        <w:rPr>
          <w:rFonts w:hint="eastAsia"/>
          <w:lang w:val="en-US" w:eastAsia="zh-CN"/>
        </w:rPr>
        <w:t>.</w:t>
      </w:r>
    </w:p>
    <w:p w:rsidR="001D713B" w:rsidRPr="004055DB" w:rsidRDefault="00DA2410">
      <w:pPr>
        <w:numPr>
          <w:ilvl w:val="0"/>
          <w:numId w:val="28"/>
        </w:numPr>
        <w:adjustRightInd w:val="0"/>
        <w:snapToGrid w:val="0"/>
        <w:rPr>
          <w:b/>
          <w:bCs/>
          <w:lang w:val="en-US" w:eastAsia="zh-CN"/>
        </w:rPr>
      </w:pPr>
      <w:r w:rsidRPr="004055DB">
        <w:rPr>
          <w:rFonts w:hint="eastAsia"/>
          <w:b/>
          <w:bCs/>
          <w:lang w:val="en-US" w:eastAsia="zh-CN"/>
        </w:rPr>
        <w:t>Preliminary simulation results</w:t>
      </w:r>
      <w:r w:rsidRPr="004055DB">
        <w:rPr>
          <w:b/>
          <w:bCs/>
          <w:lang w:val="en-US" w:eastAsia="zh-CN"/>
        </w:rPr>
        <w:t xml:space="preserve"> for two-sided model</w:t>
      </w:r>
    </w:p>
    <w:p w:rsidR="001D713B" w:rsidRPr="004055DB" w:rsidRDefault="00DA2410">
      <w:pPr>
        <w:adjustRightInd w:val="0"/>
        <w:snapToGrid w:val="0"/>
        <w:rPr>
          <w:u w:val="single"/>
          <w:lang w:eastAsia="zh-CN"/>
        </w:rPr>
      </w:pPr>
      <w:r w:rsidRPr="004055DB">
        <w:rPr>
          <w:rFonts w:hint="eastAsia"/>
          <w:u w:val="single"/>
          <w:lang w:eastAsia="zh-CN"/>
        </w:rPr>
        <w:t>Dataset construction</w:t>
      </w:r>
      <w:r w:rsidRPr="004055DB">
        <w:rPr>
          <w:rFonts w:hint="eastAsia"/>
          <w:u w:val="single"/>
          <w:lang w:val="en-US" w:eastAsia="zh-CN"/>
        </w:rPr>
        <w:t xml:space="preserve"> and model training</w:t>
      </w:r>
      <w:r w:rsidRPr="004055DB">
        <w:rPr>
          <w:u w:val="single"/>
          <w:lang w:val="en-US" w:eastAsia="zh-CN"/>
        </w:rPr>
        <w:t xml:space="preserve"> for two-sided model</w:t>
      </w:r>
    </w:p>
    <w:p w:rsidR="001D713B" w:rsidRPr="004055DB" w:rsidRDefault="00DA2410">
      <w:pPr>
        <w:adjustRightInd w:val="0"/>
        <w:snapToGrid w:val="0"/>
        <w:rPr>
          <w:lang w:val="en-US" w:eastAsia="zh-CN"/>
        </w:rPr>
      </w:pPr>
      <w:r w:rsidRPr="004055DB">
        <w:rPr>
          <w:rFonts w:hint="eastAsia"/>
          <w:lang w:val="en-US" w:eastAsia="zh-CN"/>
        </w:rPr>
        <w:t xml:space="preserve">To evaluate the performance of CSI measurement with low density CSI-RS </w:t>
      </w:r>
      <w:r w:rsidRPr="004055DB">
        <w:rPr>
          <w:lang w:val="en-US" w:eastAsia="zh-CN"/>
        </w:rPr>
        <w:t>with AI prediction at both UE side and NW side using a two-sided model</w:t>
      </w:r>
      <w:r w:rsidRPr="004055DB">
        <w:rPr>
          <w:rFonts w:hint="eastAsia"/>
          <w:lang w:val="en-US" w:eastAsia="zh-CN"/>
        </w:rPr>
        <w:t xml:space="preserve">, we generate the dataset as follows. The channel dataset is </w:t>
      </w:r>
      <w:r w:rsidRPr="004055DB">
        <w:rPr>
          <w:lang w:val="en-US" w:eastAsia="zh-CN"/>
        </w:rPr>
        <w:t xml:space="preserve">also </w:t>
      </w:r>
      <w:r w:rsidRPr="004055DB">
        <w:rPr>
          <w:rFonts w:hint="eastAsia"/>
          <w:lang w:val="en-US" w:eastAsia="zh-CN"/>
        </w:rPr>
        <w:t xml:space="preserve">generated using 3GPP dense urban (Macro only) channel model with 80% indoor UE and 20% outdoor UE, moving with a speed at 30 km/h or 3 km/h. The carrier frequency is set at 2 GHz and the corresponding bandwidth is 10 </w:t>
      </w:r>
      <w:proofErr w:type="spellStart"/>
      <w:r w:rsidRPr="004055DB">
        <w:rPr>
          <w:rFonts w:hint="eastAsia"/>
          <w:lang w:val="en-US" w:eastAsia="zh-CN"/>
        </w:rPr>
        <w:t>MHz.</w:t>
      </w:r>
      <w:proofErr w:type="spellEnd"/>
      <w:r w:rsidRPr="004055DB">
        <w:rPr>
          <w:rFonts w:hint="eastAsia"/>
          <w:lang w:val="en-US" w:eastAsia="zh-CN"/>
        </w:rPr>
        <w:t xml:space="preserve"> </w:t>
      </w:r>
      <w:r w:rsidRPr="004055DB">
        <w:rPr>
          <w:lang w:val="en-US" w:eastAsia="zh-CN"/>
        </w:rPr>
        <w:t>Unlike UE-sided spatial domain CSI prediction, t</w:t>
      </w:r>
      <w:r w:rsidRPr="004055DB">
        <w:rPr>
          <w:rFonts w:hint="eastAsia"/>
          <w:lang w:val="en-US" w:eastAsia="zh-CN"/>
        </w:rPr>
        <w:t xml:space="preserve">he </w:t>
      </w:r>
      <w:proofErr w:type="spellStart"/>
      <w:r w:rsidRPr="004055DB">
        <w:rPr>
          <w:rFonts w:hint="eastAsia"/>
          <w:lang w:val="en-US" w:eastAsia="zh-CN"/>
        </w:rPr>
        <w:t>gNB</w:t>
      </w:r>
      <w:proofErr w:type="spellEnd"/>
      <w:r w:rsidRPr="004055DB">
        <w:rPr>
          <w:rFonts w:hint="eastAsia"/>
          <w:lang w:val="en-US" w:eastAsia="zh-CN"/>
        </w:rPr>
        <w:t xml:space="preserve"> side equips an antenna array with single panel </w:t>
      </w:r>
      <w:r w:rsidRPr="004055DB">
        <w:rPr>
          <w:lang w:val="en-US" w:eastAsia="zh-CN"/>
        </w:rPr>
        <w:t>32</w:t>
      </w:r>
      <w:r w:rsidRPr="004055DB">
        <w:rPr>
          <w:rFonts w:hint="eastAsia"/>
          <w:lang w:val="en-US" w:eastAsia="zh-CN"/>
        </w:rPr>
        <w:t xml:space="preserve"> antenna ports with the following parameter </w:t>
      </w:r>
      <w:r w:rsidRPr="004055DB">
        <w:rPr>
          <w:rFonts w:hint="eastAsia"/>
          <w:lang w:eastAsia="zh-CN"/>
        </w:rPr>
        <w:t>(M, N, P, Mg, Ng) = (</w:t>
      </w:r>
      <w:r w:rsidRPr="004055DB">
        <w:rPr>
          <w:lang w:eastAsia="zh-CN"/>
        </w:rPr>
        <w:t>2</w:t>
      </w:r>
      <w:r w:rsidRPr="004055DB">
        <w:rPr>
          <w:rFonts w:hint="eastAsia"/>
          <w:lang w:eastAsia="zh-CN"/>
        </w:rPr>
        <w:t>, 8, 2, 1, 1)</w:t>
      </w:r>
      <w:r w:rsidRPr="004055DB">
        <w:rPr>
          <w:rFonts w:hint="eastAsia"/>
          <w:lang w:val="en-US" w:eastAsia="zh-CN"/>
        </w:rPr>
        <w:t xml:space="preserve">, while the UE side has </w:t>
      </w:r>
      <w:r w:rsidRPr="004055DB">
        <w:rPr>
          <w:lang w:val="en-US" w:eastAsia="zh-CN"/>
        </w:rPr>
        <w:t>4</w:t>
      </w:r>
      <w:r w:rsidRPr="004055DB">
        <w:rPr>
          <w:rFonts w:hint="eastAsia"/>
          <w:lang w:val="en-US" w:eastAsia="zh-CN"/>
        </w:rPr>
        <w:t xml:space="preserve"> receiving antenna ports in a single panel whose configured parameter is </w:t>
      </w:r>
      <w:r w:rsidRPr="004055DB">
        <w:rPr>
          <w:rFonts w:hint="eastAsia"/>
          <w:lang w:eastAsia="zh-CN"/>
        </w:rPr>
        <w:t>(M, N, P, Mg, Ng) = (</w:t>
      </w:r>
      <w:r w:rsidRPr="004055DB">
        <w:rPr>
          <w:rFonts w:hint="eastAsia"/>
          <w:lang w:val="en-US" w:eastAsia="zh-CN"/>
        </w:rPr>
        <w:t>1</w:t>
      </w:r>
      <w:r w:rsidRPr="004055DB">
        <w:rPr>
          <w:rFonts w:hint="eastAsia"/>
          <w:lang w:eastAsia="zh-CN"/>
        </w:rPr>
        <w:t xml:space="preserve">, </w:t>
      </w:r>
      <w:r w:rsidRPr="004055DB">
        <w:rPr>
          <w:lang w:val="en-US" w:eastAsia="zh-CN"/>
        </w:rPr>
        <w:t>2</w:t>
      </w:r>
      <w:r w:rsidRPr="004055DB">
        <w:rPr>
          <w:rFonts w:hint="eastAsia"/>
          <w:lang w:eastAsia="zh-CN"/>
        </w:rPr>
        <w:t>, 2, 1, 1)</w:t>
      </w:r>
      <w:r w:rsidRPr="004055DB">
        <w:rPr>
          <w:rFonts w:hint="eastAsia"/>
          <w:lang w:val="en-US" w:eastAsia="zh-CN"/>
        </w:rPr>
        <w:t>.</w:t>
      </w:r>
    </w:p>
    <w:p w:rsidR="001D713B" w:rsidRPr="004055DB" w:rsidRDefault="00DA2410">
      <w:pPr>
        <w:adjustRightInd w:val="0"/>
        <w:snapToGrid w:val="0"/>
        <w:rPr>
          <w:lang w:val="en-US" w:eastAsia="zh-CN"/>
        </w:rPr>
      </w:pPr>
      <w:r w:rsidRPr="004055DB">
        <w:rPr>
          <w:lang w:val="en-US" w:eastAsia="zh-CN"/>
        </w:rPr>
        <w:t>Regarding CSI compression is involved in the end-to-end training, Transformer is applied in our evaluation. In addition, according to the outcomes of temporal domain CSI prediction in TR38.843, raw channel prediction can achieve better performance since more internal channel correlation can be extracted and learned by AI model. Therefore, we adopt raw channel matrix as model input for better compression and spatial domain prediction. In detail, t</w:t>
      </w:r>
      <w:r w:rsidRPr="004055DB">
        <w:rPr>
          <w:rFonts w:hint="eastAsia"/>
          <w:lang w:val="en-US" w:eastAsia="zh-CN"/>
        </w:rPr>
        <w:t xml:space="preserve">he setup of the AI model includes, which aims to estimate a </w:t>
      </w:r>
      <w:r w:rsidRPr="004055DB">
        <w:rPr>
          <w:lang w:val="en-US" w:eastAsia="zh-CN"/>
        </w:rPr>
        <w:t>32</w:t>
      </w:r>
      <w:r w:rsidRPr="004055DB">
        <w:rPr>
          <w:rFonts w:hint="eastAsia"/>
          <w:lang w:val="en-US" w:eastAsia="zh-CN"/>
        </w:rPr>
        <w:t xml:space="preserve"> port CSI over the entire </w:t>
      </w:r>
      <w:proofErr w:type="spellStart"/>
      <w:r w:rsidRPr="004055DB">
        <w:rPr>
          <w:lang w:val="en-US" w:eastAsia="zh-CN"/>
        </w:rPr>
        <w:t>subbands</w:t>
      </w:r>
      <w:proofErr w:type="spellEnd"/>
      <w:r w:rsidRPr="004055DB">
        <w:rPr>
          <w:rFonts w:hint="eastAsia"/>
          <w:lang w:val="en-US" w:eastAsia="zh-CN"/>
        </w:rPr>
        <w:t xml:space="preserve"> while</w:t>
      </w:r>
      <w:r w:rsidRPr="004055DB">
        <w:rPr>
          <w:lang w:val="en-US" w:eastAsia="zh-CN"/>
        </w:rPr>
        <w:t xml:space="preserve"> only 16-port CSI-RSs are configured to UE</w:t>
      </w:r>
      <w:r w:rsidRPr="004055DB">
        <w:rPr>
          <w:rFonts w:hint="eastAsia"/>
          <w:lang w:val="en-US" w:eastAsia="zh-CN"/>
        </w:rPr>
        <w:t xml:space="preserve">. </w:t>
      </w:r>
      <w:r w:rsidRPr="004055DB">
        <w:rPr>
          <w:lang w:val="en-US" w:eastAsia="zh-CN"/>
        </w:rPr>
        <w:t xml:space="preserve">For the selected pattern of 16 Tx ports, only the first half of Tx ports are picked for each polarization direction, e.g., the first 8 ports per polarization direction. Moreover, the </w:t>
      </w:r>
      <w:proofErr w:type="spellStart"/>
      <w:r w:rsidRPr="004055DB">
        <w:rPr>
          <w:lang w:val="en-US" w:eastAsia="zh-CN"/>
        </w:rPr>
        <w:t>subband</w:t>
      </w:r>
      <w:proofErr w:type="spellEnd"/>
      <w:r w:rsidRPr="004055DB">
        <w:rPr>
          <w:lang w:val="en-US" w:eastAsia="zh-CN"/>
        </w:rPr>
        <w:t xml:space="preserve">-level channel matrix compression, i.e., selecting the channel matrix of first PRB from each </w:t>
      </w:r>
      <w:proofErr w:type="spellStart"/>
      <w:r w:rsidRPr="004055DB">
        <w:rPr>
          <w:lang w:val="en-US" w:eastAsia="zh-CN"/>
        </w:rPr>
        <w:t>subband</w:t>
      </w:r>
      <w:proofErr w:type="spellEnd"/>
      <w:r w:rsidRPr="004055DB">
        <w:rPr>
          <w:lang w:val="en-US" w:eastAsia="zh-CN"/>
        </w:rPr>
        <w:t xml:space="preserve"> as the representative channel matrix, is applied in our simulation so as to guarantee the similar feedback overhead as performed in 5G NR CSI compression. For model training, we adopt Rx common training method, where each training data sample is associated with a single Rx branch with normalization per sample. Thus, t</w:t>
      </w:r>
      <w:r w:rsidRPr="004055DB">
        <w:rPr>
          <w:rFonts w:hint="eastAsia"/>
          <w:lang w:val="en-US" w:eastAsia="zh-CN"/>
        </w:rPr>
        <w:t xml:space="preserve">he </w:t>
      </w:r>
      <w:r w:rsidRPr="004055DB">
        <w:rPr>
          <w:lang w:val="en-US" w:eastAsia="zh-CN"/>
        </w:rPr>
        <w:t xml:space="preserve">encoder </w:t>
      </w:r>
      <w:r w:rsidRPr="004055DB">
        <w:rPr>
          <w:rFonts w:hint="eastAsia"/>
          <w:lang w:val="en-US" w:eastAsia="zh-CN"/>
        </w:rPr>
        <w:t>input dimension is set to be [</w:t>
      </w:r>
      <w:proofErr w:type="spellStart"/>
      <w:r w:rsidRPr="004055DB">
        <w:rPr>
          <w:rFonts w:hint="eastAsia"/>
          <w:lang w:val="en-US" w:eastAsia="zh-CN"/>
        </w:rPr>
        <w:t>batch_size</w:t>
      </w:r>
      <w:proofErr w:type="spellEnd"/>
      <w:r w:rsidRPr="004055DB">
        <w:rPr>
          <w:rFonts w:hint="eastAsia"/>
          <w:lang w:val="en-US" w:eastAsia="zh-CN"/>
        </w:rPr>
        <w:t xml:space="preserve">, 2, </w:t>
      </w:r>
      <w:proofErr w:type="spellStart"/>
      <w:r w:rsidRPr="004055DB">
        <w:rPr>
          <w:rFonts w:hint="eastAsia"/>
          <w:lang w:val="en-US" w:eastAsia="zh-CN"/>
        </w:rPr>
        <w:t>Nt</w:t>
      </w:r>
      <w:proofErr w:type="spellEnd"/>
      <w:r w:rsidRPr="004055DB">
        <w:rPr>
          <w:lang w:val="en-US" w:eastAsia="zh-CN"/>
        </w:rPr>
        <w:t xml:space="preserve">, </w:t>
      </w:r>
      <w:r w:rsidRPr="004055DB">
        <w:rPr>
          <w:rFonts w:hint="eastAsia"/>
          <w:lang w:val="en-US" w:eastAsia="zh-CN"/>
        </w:rPr>
        <w:t>NRB]</w:t>
      </w:r>
      <w:r w:rsidRPr="004055DB">
        <w:rPr>
          <w:lang w:val="en-US" w:eastAsia="zh-CN"/>
        </w:rPr>
        <w:t xml:space="preserve"> and t</w:t>
      </w:r>
      <w:r w:rsidRPr="004055DB">
        <w:rPr>
          <w:rFonts w:hint="eastAsia"/>
          <w:lang w:val="en-US" w:eastAsia="zh-CN"/>
        </w:rPr>
        <w:t xml:space="preserve">he </w:t>
      </w:r>
      <w:r w:rsidRPr="004055DB">
        <w:rPr>
          <w:lang w:val="en-US" w:eastAsia="zh-CN"/>
        </w:rPr>
        <w:t>decoder out</w:t>
      </w:r>
      <w:r w:rsidRPr="004055DB">
        <w:rPr>
          <w:rFonts w:hint="eastAsia"/>
          <w:lang w:val="en-US" w:eastAsia="zh-CN"/>
        </w:rPr>
        <w:t xml:space="preserve">put dimension is </w:t>
      </w:r>
      <w:r w:rsidRPr="004055DB">
        <w:rPr>
          <w:lang w:val="en-US" w:eastAsia="zh-CN"/>
        </w:rPr>
        <w:t>corresponding to</w:t>
      </w:r>
      <w:r w:rsidRPr="004055DB">
        <w:rPr>
          <w:rFonts w:hint="eastAsia"/>
          <w:lang w:val="en-US" w:eastAsia="zh-CN"/>
        </w:rPr>
        <w:t xml:space="preserve"> </w:t>
      </w:r>
      <w:r w:rsidRPr="004055DB">
        <w:rPr>
          <w:lang w:val="en-US" w:eastAsia="zh-CN"/>
        </w:rPr>
        <w:t xml:space="preserve">be </w:t>
      </w:r>
      <w:r w:rsidRPr="004055DB">
        <w:rPr>
          <w:rFonts w:hint="eastAsia"/>
          <w:lang w:val="en-US" w:eastAsia="zh-CN"/>
        </w:rPr>
        <w:t>[</w:t>
      </w:r>
      <w:proofErr w:type="spellStart"/>
      <w:r w:rsidRPr="004055DB">
        <w:rPr>
          <w:rFonts w:hint="eastAsia"/>
          <w:lang w:val="en-US" w:eastAsia="zh-CN"/>
        </w:rPr>
        <w:t>batch_size</w:t>
      </w:r>
      <w:proofErr w:type="spellEnd"/>
      <w:r w:rsidRPr="004055DB">
        <w:rPr>
          <w:rFonts w:hint="eastAsia"/>
          <w:lang w:val="en-US" w:eastAsia="zh-CN"/>
        </w:rPr>
        <w:t xml:space="preserve">, 2, </w:t>
      </w:r>
      <w:proofErr w:type="spellStart"/>
      <w:r w:rsidRPr="004055DB">
        <w:rPr>
          <w:rFonts w:hint="eastAsia"/>
          <w:lang w:val="en-US" w:eastAsia="zh-CN"/>
        </w:rPr>
        <w:t>Nt</w:t>
      </w:r>
      <w:proofErr w:type="spellEnd"/>
      <w:r w:rsidRPr="004055DB">
        <w:rPr>
          <w:lang w:val="en-US" w:eastAsia="zh-CN"/>
        </w:rPr>
        <w:t xml:space="preserve">’, </w:t>
      </w:r>
      <w:r w:rsidRPr="004055DB">
        <w:rPr>
          <w:rFonts w:hint="eastAsia"/>
          <w:lang w:val="en-US" w:eastAsia="zh-CN"/>
        </w:rPr>
        <w:t>NRB]</w:t>
      </w:r>
      <w:r w:rsidRPr="004055DB">
        <w:rPr>
          <w:lang w:val="en-US" w:eastAsia="zh-CN"/>
        </w:rPr>
        <w:t xml:space="preserve">, </w:t>
      </w:r>
      <w:r w:rsidRPr="004055DB">
        <w:rPr>
          <w:rFonts w:hint="eastAsia"/>
          <w:lang w:val="en-US" w:eastAsia="zh-CN"/>
        </w:rPr>
        <w:t xml:space="preserve">where </w:t>
      </w:r>
      <w:proofErr w:type="spellStart"/>
      <w:r w:rsidRPr="004055DB">
        <w:rPr>
          <w:rFonts w:hint="eastAsia"/>
          <w:lang w:val="en-US" w:eastAsia="zh-CN"/>
        </w:rPr>
        <w:t>batch_size</w:t>
      </w:r>
      <w:proofErr w:type="spellEnd"/>
      <w:r w:rsidRPr="004055DB">
        <w:rPr>
          <w:rFonts w:hint="eastAsia"/>
          <w:lang w:val="en-US" w:eastAsia="zh-CN"/>
        </w:rPr>
        <w:t xml:space="preserve"> = 2</w:t>
      </w:r>
      <w:r w:rsidRPr="004055DB">
        <w:rPr>
          <w:lang w:val="en-US" w:eastAsia="zh-CN"/>
        </w:rPr>
        <w:t>00</w:t>
      </w:r>
      <w:r w:rsidRPr="004055DB">
        <w:rPr>
          <w:rFonts w:hint="eastAsia"/>
          <w:lang w:val="en-US" w:eastAsia="zh-CN"/>
        </w:rPr>
        <w:t xml:space="preserve">, </w:t>
      </w:r>
      <w:proofErr w:type="spellStart"/>
      <w:r w:rsidRPr="004055DB">
        <w:rPr>
          <w:rFonts w:hint="eastAsia"/>
          <w:lang w:val="en-US" w:eastAsia="zh-CN"/>
        </w:rPr>
        <w:t>Nt</w:t>
      </w:r>
      <w:proofErr w:type="spellEnd"/>
      <w:r w:rsidRPr="004055DB">
        <w:rPr>
          <w:rFonts w:hint="eastAsia"/>
          <w:lang w:val="en-US" w:eastAsia="zh-CN"/>
        </w:rPr>
        <w:t xml:space="preserve"> = </w:t>
      </w:r>
      <w:r w:rsidRPr="004055DB">
        <w:rPr>
          <w:lang w:val="en-US" w:eastAsia="zh-CN"/>
        </w:rPr>
        <w:t xml:space="preserve">16, </w:t>
      </w:r>
      <w:proofErr w:type="spellStart"/>
      <w:r w:rsidRPr="004055DB">
        <w:rPr>
          <w:rFonts w:hint="eastAsia"/>
          <w:lang w:val="en-US" w:eastAsia="zh-CN"/>
        </w:rPr>
        <w:t>Nt</w:t>
      </w:r>
      <w:proofErr w:type="spellEnd"/>
      <w:r w:rsidRPr="004055DB">
        <w:rPr>
          <w:lang w:val="en-US" w:eastAsia="zh-CN"/>
        </w:rPr>
        <w:t>’</w:t>
      </w:r>
      <w:r w:rsidRPr="004055DB">
        <w:rPr>
          <w:rFonts w:hint="eastAsia"/>
          <w:lang w:val="en-US" w:eastAsia="zh-CN"/>
        </w:rPr>
        <w:t xml:space="preserve"> = </w:t>
      </w:r>
      <w:r w:rsidRPr="004055DB">
        <w:rPr>
          <w:lang w:val="en-US" w:eastAsia="zh-CN"/>
        </w:rPr>
        <w:t xml:space="preserve">32, </w:t>
      </w:r>
      <w:r w:rsidRPr="004055DB">
        <w:rPr>
          <w:rFonts w:hint="eastAsia"/>
          <w:lang w:val="en-US" w:eastAsia="zh-CN"/>
        </w:rPr>
        <w:t>NRB = 13. Some detailed hyper-parameters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Value</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Backbone</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w:r w:rsidRPr="004055DB">
              <w:rPr>
                <w:sz w:val="20"/>
                <w:szCs w:val="20"/>
              </w:rPr>
              <w:t>Transformer</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rPr>
            </w:pPr>
            <w:r w:rsidRPr="004055DB">
              <w:rPr>
                <w:rFonts w:eastAsiaTheme="minorEastAsia"/>
                <w:sz w:val="20"/>
                <w:szCs w:val="20"/>
              </w:rPr>
              <w:t>Transformer block</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m:oMathPara>
              <m:oMathParaPr>
                <m:jc m:val="left"/>
              </m:oMathParaPr>
              <m:oMath>
                <m:r>
                  <m:rPr>
                    <m:sty m:val="p"/>
                  </m:rPr>
                  <w:rPr>
                    <w:rFonts w:ascii="Cambria Math" w:eastAsiaTheme="minorEastAsia" w:hAnsi="Cambria Math"/>
                    <w:sz w:val="20"/>
                    <w:szCs w:val="20"/>
                  </w:rPr>
                  <m:t>4</m:t>
                </m:r>
              </m:oMath>
            </m:oMathPara>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Training dataset</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lang w:val="sv-SE"/>
              </w:rPr>
            </w:pPr>
            <w:r w:rsidRPr="004055DB">
              <w:rPr>
                <w:sz w:val="20"/>
                <w:szCs w:val="20"/>
                <w:lang w:val="sv-SE"/>
              </w:rPr>
              <w:t>600K</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w:r w:rsidRPr="004055DB">
              <w:rPr>
                <w:rFonts w:hint="eastAsia"/>
                <w:sz w:val="20"/>
                <w:szCs w:val="20"/>
              </w:rPr>
              <w:t>Test dataset</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sz w:val="20"/>
                <w:szCs w:val="20"/>
              </w:rPr>
            </w:pPr>
            <w:r w:rsidRPr="004055DB">
              <w:rPr>
                <w:sz w:val="20"/>
                <w:szCs w:val="20"/>
              </w:rPr>
              <w:t>20K</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Loss function</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sz w:val="20"/>
                <w:szCs w:val="20"/>
                <w:lang w:val="sv-SE"/>
              </w:rPr>
            </w:pPr>
            <w:r w:rsidRPr="004055DB">
              <w:rPr>
                <w:rFonts w:eastAsia="Malgun Gothic"/>
                <w:sz w:val="20"/>
                <w:szCs w:val="20"/>
                <w:lang w:val="sv-SE"/>
              </w:rPr>
              <w:t>MSE</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hint="eastAsia"/>
                <w:sz w:val="20"/>
                <w:szCs w:val="20"/>
                <w:lang w:val="sv-SE"/>
              </w:rPr>
              <w:t>Q</w:t>
            </w:r>
            <w:r w:rsidRPr="004055DB">
              <w:rPr>
                <w:rFonts w:eastAsiaTheme="minorEastAsia"/>
                <w:sz w:val="20"/>
                <w:szCs w:val="20"/>
                <w:lang w:val="sv-SE"/>
              </w:rPr>
              <w:t>uantization</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Theme="minorEastAsia"/>
                <w:sz w:val="20"/>
                <w:szCs w:val="20"/>
                <w:lang w:val="sv-SE"/>
              </w:rPr>
            </w:pPr>
            <w:r w:rsidRPr="004055DB">
              <w:rPr>
                <w:rFonts w:eastAsiaTheme="minorEastAsia" w:hint="eastAsia"/>
                <w:sz w:val="20"/>
                <w:szCs w:val="20"/>
                <w:lang w:val="sv-SE"/>
              </w:rPr>
              <w:t>V</w:t>
            </w:r>
            <w:r w:rsidRPr="004055DB">
              <w:rPr>
                <w:rFonts w:eastAsiaTheme="minorEastAsia"/>
                <w:sz w:val="20"/>
                <w:szCs w:val="20"/>
                <w:lang w:val="sv-SE"/>
              </w:rPr>
              <w:t>ector quantization</w:t>
            </w:r>
          </w:p>
        </w:tc>
      </w:tr>
    </w:tbl>
    <w:p w:rsidR="001D713B" w:rsidRPr="004055DB" w:rsidRDefault="00DA2410">
      <w:pPr>
        <w:adjustRightInd w:val="0"/>
        <w:snapToGrid w:val="0"/>
        <w:spacing w:beforeLines="30" w:before="72"/>
        <w:rPr>
          <w:lang w:eastAsia="zh-CN"/>
        </w:rPr>
      </w:pPr>
      <w:r w:rsidRPr="004055DB">
        <w:rPr>
          <w:rFonts w:hint="eastAsia"/>
          <w:lang w:val="en-US" w:eastAsia="zh-CN"/>
        </w:rPr>
        <w:t>It is worth noting that although we are evaluating the CSI-RS overhead reduction with a UE-side model</w:t>
      </w:r>
      <w:r w:rsidRPr="004055DB">
        <w:rPr>
          <w:lang w:val="en-US" w:eastAsia="zh-CN"/>
        </w:rPr>
        <w:t xml:space="preserve"> and two-sided model</w:t>
      </w:r>
      <w:r w:rsidRPr="004055DB">
        <w:rPr>
          <w:rFonts w:hint="eastAsia"/>
          <w:lang w:val="en-US" w:eastAsia="zh-CN"/>
        </w:rPr>
        <w:t>, we also support to study the performance gain for different model deployment including NW-side model.</w:t>
      </w:r>
    </w:p>
    <w:p w:rsidR="001D713B" w:rsidRPr="004055DB" w:rsidRDefault="001D713B">
      <w:pPr>
        <w:adjustRightInd w:val="0"/>
        <w:snapToGrid w:val="0"/>
        <w:rPr>
          <w:u w:val="single"/>
          <w:lang w:val="en-US" w:eastAsia="zh-CN"/>
        </w:rPr>
      </w:pPr>
    </w:p>
    <w:p w:rsidR="001D713B" w:rsidRPr="004055DB" w:rsidRDefault="00DA2410">
      <w:pPr>
        <w:adjustRightInd w:val="0"/>
        <w:snapToGrid w:val="0"/>
        <w:rPr>
          <w:u w:val="single"/>
          <w:lang w:val="en-US" w:eastAsia="zh-CN"/>
        </w:rPr>
      </w:pPr>
      <w:r w:rsidRPr="004055DB">
        <w:rPr>
          <w:rFonts w:hint="eastAsia"/>
          <w:u w:val="single"/>
          <w:lang w:val="en-US" w:eastAsia="zh-CN"/>
        </w:rPr>
        <w:t>Preliminary evaluation results</w:t>
      </w:r>
    </w:p>
    <w:p w:rsidR="001D713B" w:rsidRPr="004055DB" w:rsidRDefault="00DA2410">
      <w:pPr>
        <w:adjustRightInd w:val="0"/>
        <w:snapToGrid w:val="0"/>
        <w:rPr>
          <w:lang w:val="en-US" w:eastAsia="zh-CN"/>
        </w:rPr>
      </w:pPr>
      <w:r w:rsidRPr="004055DB">
        <w:rPr>
          <w:lang w:val="en-US" w:eastAsia="zh-CN"/>
        </w:rPr>
        <w:t>In detail,</w:t>
      </w:r>
      <w:r w:rsidRPr="004055DB">
        <w:rPr>
          <w:rFonts w:hint="eastAsia"/>
          <w:lang w:val="en-US" w:eastAsia="zh-CN"/>
        </w:rPr>
        <w:t xml:space="preserve"> </w:t>
      </w:r>
      <w:r w:rsidRPr="004055DB">
        <w:rPr>
          <w:lang w:val="en-US" w:eastAsia="zh-CN"/>
        </w:rPr>
        <w:t>t</w:t>
      </w:r>
      <w:r w:rsidRPr="004055DB">
        <w:rPr>
          <w:rFonts w:hint="eastAsia"/>
          <w:lang w:val="en-US" w:eastAsia="zh-CN"/>
        </w:rPr>
        <w:t xml:space="preserve">he evaluation results for </w:t>
      </w:r>
      <w:r w:rsidRPr="004055DB">
        <w:rPr>
          <w:lang w:val="en-US" w:eastAsia="zh-CN"/>
        </w:rPr>
        <w:t xml:space="preserve">AI and non-AI methods </w:t>
      </w:r>
      <w:r w:rsidRPr="004055DB">
        <w:rPr>
          <w:rFonts w:hint="eastAsia"/>
          <w:lang w:val="en-US" w:eastAsia="zh-CN"/>
        </w:rPr>
        <w:t xml:space="preserve">are </w:t>
      </w:r>
      <w:r w:rsidRPr="004055DB">
        <w:rPr>
          <w:lang w:val="en-US" w:eastAsia="zh-CN"/>
        </w:rPr>
        <w:t>liste</w:t>
      </w:r>
      <w:r w:rsidRPr="004055DB">
        <w:rPr>
          <w:rFonts w:hint="eastAsia"/>
          <w:lang w:val="en-US" w:eastAsia="zh-CN"/>
        </w:rPr>
        <w:t xml:space="preserve">d in the following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9</w:t>
      </w:r>
      <w:r w:rsidRPr="004055DB">
        <w:rPr>
          <w:lang w:val="en-US" w:eastAsia="zh-CN"/>
        </w:rPr>
        <w:fldChar w:fldCharType="end"/>
      </w:r>
      <w:r w:rsidRPr="004055DB">
        <w:rPr>
          <w:lang w:val="en-US" w:eastAsia="zh-CN"/>
        </w:rPr>
        <w:t>. T</w:t>
      </w:r>
      <w:r w:rsidRPr="004055DB">
        <w:rPr>
          <w:rFonts w:hint="eastAsia"/>
          <w:lang w:val="en-US" w:eastAsia="zh-CN"/>
        </w:rPr>
        <w:t>he AI estimated CSI can achieve a SGCS of 0.</w:t>
      </w:r>
      <w:r w:rsidRPr="004055DB">
        <w:rPr>
          <w:lang w:val="en-US" w:eastAsia="zh-CN"/>
        </w:rPr>
        <w:t>7551</w:t>
      </w:r>
      <w:r w:rsidRPr="004055DB">
        <w:rPr>
          <w:rFonts w:hint="eastAsia"/>
          <w:lang w:val="en-US" w:eastAsia="zh-CN"/>
        </w:rPr>
        <w:t xml:space="preserve"> to the ideal CSI</w:t>
      </w:r>
      <w:r w:rsidRPr="004055DB">
        <w:rPr>
          <w:lang w:val="en-US" w:eastAsia="zh-CN"/>
        </w:rPr>
        <w:t xml:space="preserve"> after CSI compression and prediction, where</w:t>
      </w:r>
      <w:r w:rsidRPr="004055DB">
        <w:rPr>
          <w:rFonts w:hint="eastAsia"/>
          <w:lang w:val="en-US" w:eastAsia="zh-CN"/>
        </w:rPr>
        <w:t xml:space="preserve"> </w:t>
      </w:r>
      <w:r w:rsidRPr="004055DB">
        <w:rPr>
          <w:lang w:val="en-US" w:eastAsia="zh-CN"/>
        </w:rPr>
        <w:t>t</w:t>
      </w:r>
      <w:r w:rsidRPr="004055DB">
        <w:rPr>
          <w:rFonts w:hint="eastAsia"/>
          <w:lang w:val="en-US" w:eastAsia="zh-CN"/>
        </w:rPr>
        <w:t xml:space="preserve">he corresponding SGCS gains are </w:t>
      </w:r>
      <w:r w:rsidRPr="004055DB">
        <w:rPr>
          <w:lang w:val="en-US" w:eastAsia="zh-CN"/>
        </w:rPr>
        <w:t>132.6% for 16-to-32 ports</w:t>
      </w:r>
      <w:r w:rsidRPr="004055DB">
        <w:rPr>
          <w:rFonts w:hint="eastAsia"/>
          <w:lang w:val="en-US" w:eastAsia="zh-CN"/>
        </w:rPr>
        <w:t xml:space="preserve"> compared with the </w:t>
      </w:r>
      <w:r w:rsidRPr="004055DB">
        <w:rPr>
          <w:lang w:val="en-US" w:eastAsia="zh-CN"/>
        </w:rPr>
        <w:t xml:space="preserve">non-AI </w:t>
      </w:r>
      <w:r w:rsidRPr="004055DB">
        <w:rPr>
          <w:rFonts w:hint="eastAsia"/>
          <w:lang w:val="en-US" w:eastAsia="zh-CN"/>
        </w:rPr>
        <w:t>baseline CSI.</w:t>
      </w:r>
    </w:p>
    <w:p w:rsidR="001D713B" w:rsidRPr="004055DB" w:rsidRDefault="00DA2410">
      <w:pPr>
        <w:adjustRightInd w:val="0"/>
        <w:snapToGrid w:val="0"/>
        <w:jc w:val="center"/>
        <w:rPr>
          <w:lang w:val="en-US" w:eastAsia="zh-CN"/>
        </w:rPr>
      </w:pPr>
      <w:r w:rsidRPr="004055DB">
        <w:rPr>
          <w:noProof/>
          <w:lang w:val="en-US" w:eastAsia="zh-CN"/>
        </w:rPr>
        <w:drawing>
          <wp:inline distT="0" distB="0" distL="0" distR="0">
            <wp:extent cx="2847975" cy="20027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57237" cy="2009479"/>
                    </a:xfrm>
                    <a:prstGeom prst="rect">
                      <a:avLst/>
                    </a:prstGeom>
                    <a:noFill/>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rFonts w:hint="eastAsia"/>
          <w:b/>
          <w:sz w:val="16"/>
          <w:lang w:eastAsia="zh-CN"/>
        </w:rPr>
        <w:lastRenderedPageBreak/>
        <w:t>S</w:t>
      </w:r>
      <w:r w:rsidRPr="004055DB">
        <w:rPr>
          <w:b/>
          <w:sz w:val="16"/>
          <w:lang w:eastAsia="zh-CN"/>
        </w:rPr>
        <w:t>imulation results of AI prediction with low-density of CSI-RS with two-sided model</w:t>
      </w:r>
    </w:p>
    <w:p w:rsidR="001D713B" w:rsidRPr="004055DB" w:rsidRDefault="001D713B">
      <w:pPr>
        <w:adjustRightInd w:val="0"/>
        <w:snapToGrid w:val="0"/>
        <w:rPr>
          <w:lang w:val="en-US" w:eastAsia="zh-CN"/>
        </w:rPr>
      </w:pPr>
    </w:p>
    <w:p w:rsidR="001D713B" w:rsidRPr="004055DB" w:rsidRDefault="00DA2410">
      <w:pPr>
        <w:pStyle w:val="aff5"/>
        <w:numPr>
          <w:ilvl w:val="0"/>
          <w:numId w:val="29"/>
        </w:numPr>
        <w:adjustRightInd w:val="0"/>
        <w:snapToGrid w:val="0"/>
        <w:ind w:left="0" w:firstLine="0"/>
        <w:rPr>
          <w:i/>
          <w:iCs/>
          <w:lang w:val="en-US" w:eastAsia="zh-CN"/>
        </w:rPr>
      </w:pPr>
      <w:bookmarkStart w:id="9" w:name="_Hlk209603072"/>
      <w:r w:rsidRPr="004055DB">
        <w:rPr>
          <w:rFonts w:hint="eastAsia"/>
          <w:i/>
          <w:iCs/>
          <w:lang w:val="en-US" w:eastAsia="zh-CN"/>
        </w:rPr>
        <w:t>AI-</w:t>
      </w:r>
      <w:r w:rsidRPr="004055DB">
        <w:rPr>
          <w:i/>
          <w:iCs/>
          <w:lang w:val="en-US" w:eastAsia="zh-CN"/>
        </w:rPr>
        <w:t>based CSI prediction with low density CSI-RS</w:t>
      </w:r>
      <w:r w:rsidRPr="004055DB">
        <w:rPr>
          <w:rFonts w:hint="eastAsia"/>
          <w:i/>
          <w:iCs/>
          <w:lang w:val="en-US" w:eastAsia="zh-CN"/>
        </w:rPr>
        <w:t xml:space="preserve"> achieves a SGCS gain ranging from 4.9% to 9.5% compared with the sample-and-hold baseline.</w:t>
      </w:r>
    </w:p>
    <w:p w:rsidR="001D713B" w:rsidRPr="004055DB" w:rsidRDefault="00DA2410">
      <w:pPr>
        <w:pStyle w:val="aff5"/>
        <w:numPr>
          <w:ilvl w:val="0"/>
          <w:numId w:val="29"/>
        </w:numPr>
        <w:adjustRightInd w:val="0"/>
        <w:snapToGrid w:val="0"/>
        <w:ind w:left="0" w:firstLine="0"/>
        <w:rPr>
          <w:i/>
          <w:iCs/>
          <w:lang w:val="en-US" w:eastAsia="zh-CN"/>
        </w:rPr>
      </w:pPr>
      <w:r w:rsidRPr="004055DB">
        <w:rPr>
          <w:rFonts w:hint="eastAsia"/>
          <w:i/>
          <w:iCs/>
          <w:lang w:val="en-US" w:eastAsia="zh-CN"/>
        </w:rPr>
        <w:t>AI-</w:t>
      </w:r>
      <w:r w:rsidRPr="004055DB">
        <w:rPr>
          <w:i/>
          <w:iCs/>
          <w:lang w:val="en-US" w:eastAsia="zh-CN"/>
        </w:rPr>
        <w:t>based CSI prediction with low density CSI-RS</w:t>
      </w:r>
      <w:r w:rsidRPr="004055DB">
        <w:rPr>
          <w:rFonts w:hint="eastAsia"/>
          <w:i/>
          <w:iCs/>
          <w:lang w:val="en-US" w:eastAsia="zh-CN"/>
        </w:rPr>
        <w:t xml:space="preserve"> </w:t>
      </w:r>
      <w:r w:rsidRPr="004055DB">
        <w:rPr>
          <w:i/>
          <w:iCs/>
          <w:lang w:val="en-US" w:eastAsia="zh-CN"/>
        </w:rPr>
        <w:t xml:space="preserve">using two-sided model </w:t>
      </w:r>
      <w:r w:rsidRPr="004055DB">
        <w:rPr>
          <w:rFonts w:hint="eastAsia"/>
          <w:i/>
          <w:iCs/>
          <w:lang w:val="en-US" w:eastAsia="zh-CN"/>
        </w:rPr>
        <w:t xml:space="preserve">achieves a SGCS gain </w:t>
      </w:r>
      <w:r w:rsidRPr="004055DB">
        <w:rPr>
          <w:i/>
          <w:iCs/>
          <w:lang w:val="en-US" w:eastAsia="zh-CN"/>
        </w:rPr>
        <w:t>of 132.6</w:t>
      </w:r>
      <w:r w:rsidRPr="004055DB">
        <w:rPr>
          <w:rFonts w:hint="eastAsia"/>
          <w:i/>
          <w:iCs/>
          <w:lang w:val="en-US" w:eastAsia="zh-CN"/>
        </w:rPr>
        <w:t>%</w:t>
      </w:r>
      <w:r w:rsidRPr="004055DB">
        <w:rPr>
          <w:i/>
          <w:iCs/>
          <w:lang w:val="en-US" w:eastAsia="zh-CN"/>
        </w:rPr>
        <w:t xml:space="preserve"> </w:t>
      </w:r>
      <w:r w:rsidRPr="004055DB">
        <w:rPr>
          <w:rFonts w:hint="eastAsia"/>
          <w:i/>
          <w:iCs/>
          <w:lang w:val="en-US" w:eastAsia="zh-CN"/>
        </w:rPr>
        <w:t>compared with the sample-and-hold baseline</w:t>
      </w:r>
      <w:r w:rsidRPr="004055DB">
        <w:rPr>
          <w:i/>
          <w:iCs/>
          <w:lang w:val="en-US" w:eastAsia="zh-CN"/>
        </w:rPr>
        <w:t xml:space="preserve"> with ideal feedback</w:t>
      </w:r>
      <w:r w:rsidRPr="004055DB">
        <w:rPr>
          <w:rFonts w:hint="eastAsia"/>
          <w:i/>
          <w:iCs/>
          <w:lang w:val="en-US" w:eastAsia="zh-CN"/>
        </w:rPr>
        <w:t>.</w:t>
      </w:r>
    </w:p>
    <w:p w:rsidR="001D713B" w:rsidRPr="004055DB" w:rsidRDefault="00DA2410">
      <w:pPr>
        <w:pStyle w:val="aff5"/>
        <w:numPr>
          <w:ilvl w:val="0"/>
          <w:numId w:val="19"/>
        </w:numPr>
        <w:adjustRightInd w:val="0"/>
        <w:snapToGrid w:val="0"/>
        <w:ind w:left="0" w:firstLine="0"/>
        <w:rPr>
          <w:i/>
          <w:iCs/>
          <w:lang w:val="en-US" w:eastAsia="zh-CN"/>
        </w:rPr>
      </w:pPr>
      <w:r w:rsidRPr="004055DB">
        <w:rPr>
          <w:bCs/>
          <w:i/>
          <w:iCs/>
          <w:lang w:val="en-US" w:eastAsia="zh-CN"/>
        </w:rPr>
        <w:t>RAN1 studies low density CSI-RS with AI prediction for 6GR for UE-side model, NW-side model and two-</w:t>
      </w:r>
      <w:r w:rsidRPr="004055DB">
        <w:rPr>
          <w:rFonts w:hint="eastAsia"/>
          <w:i/>
          <w:iCs/>
          <w:lang w:val="en-US" w:eastAsia="zh-CN"/>
        </w:rPr>
        <w:t>sided model.</w:t>
      </w:r>
    </w:p>
    <w:p w:rsidR="001D713B" w:rsidRPr="004055DB" w:rsidRDefault="00DA2410">
      <w:pPr>
        <w:pStyle w:val="aff5"/>
        <w:numPr>
          <w:ilvl w:val="0"/>
          <w:numId w:val="35"/>
        </w:numPr>
        <w:adjustRightInd w:val="0"/>
        <w:snapToGrid w:val="0"/>
        <w:rPr>
          <w:i/>
          <w:iCs/>
          <w:lang w:val="en-US" w:eastAsia="zh-CN"/>
        </w:rPr>
      </w:pPr>
      <w:r w:rsidRPr="004055DB">
        <w:rPr>
          <w:rFonts w:hint="eastAsia"/>
          <w:i/>
          <w:iCs/>
          <w:lang w:val="en-US" w:eastAsia="zh-CN"/>
        </w:rPr>
        <w:t>A</w:t>
      </w:r>
      <w:r w:rsidRPr="004055DB">
        <w:rPr>
          <w:i/>
          <w:iCs/>
          <w:lang w:val="en-US" w:eastAsia="zh-CN"/>
        </w:rPr>
        <w:t>lt.1: UE-sided model</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Model input: raw channel matrix or eigen-vector of channel matrix of a set B</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Model output: PMI or channel matrix of a set A</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Spec impact: CSI-RS design</w:t>
      </w:r>
    </w:p>
    <w:p w:rsidR="001D713B" w:rsidRPr="004055DB" w:rsidRDefault="00DA2410">
      <w:pPr>
        <w:pStyle w:val="aff5"/>
        <w:numPr>
          <w:ilvl w:val="0"/>
          <w:numId w:val="35"/>
        </w:numPr>
        <w:adjustRightInd w:val="0"/>
        <w:snapToGrid w:val="0"/>
        <w:rPr>
          <w:i/>
          <w:iCs/>
          <w:lang w:val="en-US" w:eastAsia="zh-CN"/>
        </w:rPr>
      </w:pPr>
      <w:r w:rsidRPr="004055DB">
        <w:rPr>
          <w:rFonts w:hint="eastAsia"/>
          <w:i/>
          <w:iCs/>
          <w:lang w:val="en-US" w:eastAsia="zh-CN"/>
        </w:rPr>
        <w:t>A</w:t>
      </w:r>
      <w:r w:rsidRPr="004055DB">
        <w:rPr>
          <w:i/>
          <w:iCs/>
          <w:lang w:val="en-US" w:eastAsia="zh-CN"/>
        </w:rPr>
        <w:t>lt.2: NW-sided model</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Model input: channel matrix or high-resolution PMI of a set B</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Model output: PMI or channel matrix of a set A</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Spec impact: CSI-RS design and CSI report design</w:t>
      </w:r>
    </w:p>
    <w:p w:rsidR="001D713B" w:rsidRPr="004055DB" w:rsidRDefault="00DA2410">
      <w:pPr>
        <w:pStyle w:val="aff5"/>
        <w:numPr>
          <w:ilvl w:val="0"/>
          <w:numId w:val="35"/>
        </w:numPr>
        <w:adjustRightInd w:val="0"/>
        <w:snapToGrid w:val="0"/>
        <w:rPr>
          <w:i/>
          <w:iCs/>
          <w:lang w:val="en-US" w:eastAsia="zh-CN"/>
        </w:rPr>
      </w:pPr>
      <w:r w:rsidRPr="004055DB">
        <w:rPr>
          <w:rFonts w:hint="eastAsia"/>
          <w:i/>
          <w:iCs/>
          <w:lang w:val="en-US" w:eastAsia="zh-CN"/>
        </w:rPr>
        <w:t>A</w:t>
      </w:r>
      <w:r w:rsidRPr="004055DB">
        <w:rPr>
          <w:i/>
          <w:iCs/>
          <w:lang w:val="en-US" w:eastAsia="zh-CN"/>
        </w:rPr>
        <w:t>lt.3: Two-sided model</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Model input of decoder: channel matrix or high-resolution PMI of a set B</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Model output of decoder: PMI or channel matrix of a set A</w:t>
      </w:r>
    </w:p>
    <w:p w:rsidR="001D713B" w:rsidRPr="004055DB" w:rsidRDefault="00DA2410">
      <w:pPr>
        <w:pStyle w:val="aff5"/>
        <w:numPr>
          <w:ilvl w:val="1"/>
          <w:numId w:val="35"/>
        </w:numPr>
        <w:adjustRightInd w:val="0"/>
        <w:snapToGrid w:val="0"/>
        <w:rPr>
          <w:i/>
          <w:iCs/>
          <w:lang w:val="en-US" w:eastAsia="zh-CN"/>
        </w:rPr>
      </w:pPr>
      <w:r w:rsidRPr="004055DB">
        <w:rPr>
          <w:i/>
          <w:iCs/>
          <w:lang w:val="en-US" w:eastAsia="zh-CN"/>
        </w:rPr>
        <w:t>Spec impact: CSI-RS design and CSI report design</w:t>
      </w:r>
      <w:bookmarkEnd w:id="9"/>
    </w:p>
    <w:p w:rsidR="001D713B" w:rsidRPr="004055DB" w:rsidRDefault="001D713B">
      <w:pPr>
        <w:adjustRightInd w:val="0"/>
        <w:snapToGrid w:val="0"/>
        <w:rPr>
          <w:lang w:eastAsia="zh-CN"/>
        </w:rPr>
      </w:pPr>
    </w:p>
    <w:p w:rsidR="001D713B" w:rsidRPr="004055DB" w:rsidRDefault="00DA2410">
      <w:pPr>
        <w:pStyle w:val="3"/>
        <w:adjustRightInd w:val="0"/>
        <w:snapToGrid w:val="0"/>
        <w:rPr>
          <w:lang w:eastAsia="zh-CN"/>
        </w:rPr>
      </w:pPr>
      <w:r w:rsidRPr="004055DB">
        <w:rPr>
          <w:lang w:eastAsia="zh-CN"/>
        </w:rPr>
        <w:t>AI-based DMRS enhancement</w:t>
      </w:r>
    </w:p>
    <w:p w:rsidR="001D713B" w:rsidRPr="004055DB" w:rsidRDefault="00DA2410">
      <w:pPr>
        <w:adjustRightInd w:val="0"/>
        <w:snapToGrid w:val="0"/>
        <w:rPr>
          <w:lang w:eastAsia="zh-CN"/>
        </w:rPr>
      </w:pPr>
      <w:r w:rsidRPr="004055DB">
        <w:rPr>
          <w:lang w:eastAsia="zh-CN"/>
        </w:rPr>
        <w:t>On one hand, an increased number of antenna ports or channel bandwidth may be supported for 6G</w:t>
      </w:r>
      <w:r w:rsidRPr="004055DB">
        <w:rPr>
          <w:rFonts w:hint="eastAsia"/>
          <w:lang w:val="en-US" w:eastAsia="zh-CN"/>
        </w:rPr>
        <w:t>R</w:t>
      </w:r>
      <w:r w:rsidRPr="004055DB">
        <w:rPr>
          <w:lang w:eastAsia="zh-CN"/>
        </w:rPr>
        <w:t xml:space="preserve"> for a better system performance.  However, on the other hand, DMRS overhead is an increasing concern when a plurality of </w:t>
      </w:r>
      <w:r w:rsidRPr="004055DB">
        <w:rPr>
          <w:rFonts w:hint="eastAsia"/>
          <w:lang w:val="en-US" w:eastAsia="zh-CN"/>
        </w:rPr>
        <w:t xml:space="preserve">physical </w:t>
      </w:r>
      <w:r w:rsidRPr="004055DB">
        <w:rPr>
          <w:lang w:eastAsia="zh-CN"/>
        </w:rPr>
        <w:t xml:space="preserve">resources </w:t>
      </w:r>
      <w:proofErr w:type="gramStart"/>
      <w:r w:rsidRPr="004055DB">
        <w:rPr>
          <w:rFonts w:hint="eastAsia"/>
          <w:lang w:val="en-US" w:eastAsia="zh-CN"/>
        </w:rPr>
        <w:t>are</w:t>
      </w:r>
      <w:proofErr w:type="gramEnd"/>
      <w:r w:rsidRPr="004055DB">
        <w:rPr>
          <w:rFonts w:hint="eastAsia"/>
          <w:lang w:val="en-US" w:eastAsia="zh-CN"/>
        </w:rPr>
        <w:t xml:space="preserve"> allocated </w:t>
      </w:r>
      <w:r w:rsidRPr="004055DB">
        <w:rPr>
          <w:lang w:eastAsia="zh-CN"/>
        </w:rPr>
        <w:t xml:space="preserve">for DMRS transmission. </w:t>
      </w:r>
      <w:r w:rsidRPr="004055DB">
        <w:rPr>
          <w:rFonts w:hint="eastAsia"/>
          <w:lang w:val="en-US" w:eastAsia="zh-CN"/>
        </w:rPr>
        <w:t>L</w:t>
      </w:r>
      <w:r w:rsidRPr="004055DB">
        <w:rPr>
          <w:lang w:eastAsia="zh-CN"/>
        </w:rPr>
        <w:t xml:space="preserve">ow density DMRS (LD-DMRS) and superimposed pilot (SIP) </w:t>
      </w:r>
      <w:r w:rsidRPr="004055DB">
        <w:rPr>
          <w:rFonts w:hint="eastAsia"/>
          <w:lang w:val="en-US" w:eastAsia="zh-CN"/>
        </w:rPr>
        <w:t>are</w:t>
      </w:r>
      <w:r w:rsidRPr="004055DB">
        <w:rPr>
          <w:lang w:eastAsia="zh-CN"/>
        </w:rPr>
        <w:t xml:space="preserve"> </w:t>
      </w:r>
      <w:r w:rsidRPr="004055DB">
        <w:rPr>
          <w:rFonts w:hint="eastAsia"/>
          <w:lang w:val="en-US" w:eastAsia="zh-CN"/>
        </w:rPr>
        <w:t xml:space="preserve">presently under considerations </w:t>
      </w:r>
      <w:r w:rsidRPr="004055DB">
        <w:rPr>
          <w:lang w:eastAsia="zh-CN"/>
        </w:rPr>
        <w:t>to address the DMRS overhead problem without performance loss.</w:t>
      </w:r>
    </w:p>
    <w:p w:rsidR="001D713B" w:rsidRPr="004055DB" w:rsidRDefault="00DA2410">
      <w:pPr>
        <w:adjustRightInd w:val="0"/>
        <w:snapToGrid w:val="0"/>
        <w:outlineLvl w:val="3"/>
        <w:rPr>
          <w:b/>
          <w:highlight w:val="cyan"/>
          <w:lang w:eastAsia="zh-CN"/>
        </w:rPr>
      </w:pPr>
      <w:r w:rsidRPr="004055DB">
        <w:rPr>
          <w:rFonts w:hint="eastAsia"/>
          <w:b/>
          <w:highlight w:val="cyan"/>
          <w:lang w:eastAsia="zh-CN"/>
        </w:rPr>
        <w:t>L</w:t>
      </w:r>
      <w:r w:rsidRPr="004055DB">
        <w:rPr>
          <w:b/>
          <w:highlight w:val="cyan"/>
          <w:lang w:eastAsia="zh-CN"/>
        </w:rPr>
        <w:t>ow density DMRS</w:t>
      </w:r>
    </w:p>
    <w:p w:rsidR="001D713B" w:rsidRPr="004055DB" w:rsidRDefault="00DA2410">
      <w:pPr>
        <w:adjustRightInd w:val="0"/>
        <w:snapToGrid w:val="0"/>
        <w:rPr>
          <w:lang w:eastAsia="zh-CN"/>
        </w:rPr>
      </w:pPr>
      <w:r w:rsidRPr="004055DB">
        <w:rPr>
          <w:lang w:eastAsia="zh-CN"/>
        </w:rPr>
        <w:t xml:space="preserve">LD-DMRS is an extension </w:t>
      </w:r>
      <w:r w:rsidRPr="004055DB">
        <w:rPr>
          <w:lang w:val="en-US" w:eastAsia="zh-CN"/>
        </w:rPr>
        <w:t xml:space="preserve">to the </w:t>
      </w:r>
      <w:r w:rsidRPr="004055DB">
        <w:rPr>
          <w:lang w:eastAsia="zh-CN"/>
        </w:rPr>
        <w:t xml:space="preserve">DMRS type for 5G, where the data/control channel and DMRS are located in different REs (i.e., </w:t>
      </w:r>
      <w:proofErr w:type="spellStart"/>
      <w:r w:rsidRPr="004055DB">
        <w:rPr>
          <w:lang w:eastAsia="zh-CN"/>
        </w:rPr>
        <w:t>FDMed</w:t>
      </w:r>
      <w:proofErr w:type="spellEnd"/>
      <w:r w:rsidRPr="004055DB">
        <w:rPr>
          <w:lang w:eastAsia="zh-CN"/>
        </w:rPr>
        <w:t xml:space="preserve">) and then the different DMRS ports are orthogonal by using different CDM groups or OCC sequence. Overall, to achieve the increased DMRS ports by using longer OCCs and more CDM groups over 5G/5G-A, we identify the following two simple and available options: </w:t>
      </w:r>
    </w:p>
    <w:p w:rsidR="001D713B" w:rsidRPr="004055DB" w:rsidRDefault="00DA2410">
      <w:pPr>
        <w:pStyle w:val="aff5"/>
        <w:numPr>
          <w:ilvl w:val="0"/>
          <w:numId w:val="37"/>
        </w:numPr>
        <w:adjustRightInd w:val="0"/>
        <w:snapToGrid w:val="0"/>
        <w:rPr>
          <w:b/>
          <w:lang w:eastAsia="zh-CN"/>
        </w:rPr>
      </w:pPr>
      <w:r w:rsidRPr="004055DB">
        <w:rPr>
          <w:b/>
          <w:lang w:eastAsia="zh-CN"/>
        </w:rPr>
        <w:t xml:space="preserve">Option#1: Comb based </w:t>
      </w:r>
      <w:r w:rsidRPr="004055DB">
        <w:rPr>
          <w:rFonts w:hint="eastAsia"/>
          <w:b/>
          <w:lang w:val="en-US" w:eastAsia="zh-CN"/>
        </w:rPr>
        <w:t xml:space="preserve">CDM groups = 3, </w:t>
      </w:r>
      <w:r w:rsidRPr="004055DB">
        <w:rPr>
          <w:b/>
          <w:lang w:eastAsia="zh-CN"/>
        </w:rPr>
        <w:t>FD-OCC length = 4</w:t>
      </w:r>
    </w:p>
    <w:p w:rsidR="001D713B" w:rsidRPr="004055DB" w:rsidRDefault="00DA2410">
      <w:pPr>
        <w:pStyle w:val="aff5"/>
        <w:adjustRightInd w:val="0"/>
        <w:snapToGrid w:val="0"/>
        <w:ind w:left="0"/>
        <w:rPr>
          <w:lang w:val="en-US" w:eastAsia="zh-CN"/>
        </w:rPr>
      </w:pPr>
      <w:r w:rsidRPr="004055DB">
        <w:rPr>
          <w:lang w:val="en-US" w:eastAsia="zh-CN"/>
        </w:rPr>
        <w:t xml:space="preserve">First of all, for 6GR, in our views, </w:t>
      </w:r>
      <w:r w:rsidRPr="004055DB">
        <w:rPr>
          <w:rFonts w:hint="eastAsia"/>
          <w:lang w:val="en-US" w:eastAsia="zh-CN"/>
        </w:rPr>
        <w:t>CDM groups = 3 with FD-OCC length = 4 can be assumed for the design of DMRS pattern</w:t>
      </w:r>
      <w:r w:rsidRPr="004055DB">
        <w:rPr>
          <w:lang w:val="en-US" w:eastAsia="zh-CN"/>
        </w:rPr>
        <w:t xml:space="preserve"> (as shown in the left of Figure 9) </w:t>
      </w:r>
      <w:r w:rsidRPr="004055DB">
        <w:rPr>
          <w:rFonts w:hint="eastAsia"/>
          <w:lang w:val="en-US" w:eastAsia="zh-CN"/>
        </w:rPr>
        <w:t>in frequency-domain, regardless of non-AI or AI algorithm(s).</w:t>
      </w:r>
    </w:p>
    <w:p w:rsidR="001D713B" w:rsidRPr="004055DB" w:rsidRDefault="00DA2410">
      <w:pPr>
        <w:pStyle w:val="aff5"/>
        <w:numPr>
          <w:ilvl w:val="0"/>
          <w:numId w:val="38"/>
        </w:numPr>
        <w:adjustRightInd w:val="0"/>
        <w:snapToGrid w:val="0"/>
        <w:rPr>
          <w:lang w:val="en-US" w:eastAsia="zh-CN"/>
        </w:rPr>
      </w:pPr>
      <w:r w:rsidRPr="004055DB">
        <w:rPr>
          <w:rFonts w:hint="eastAsia"/>
          <w:lang w:val="en-US" w:eastAsia="zh-CN"/>
        </w:rPr>
        <w:t>Regarding the length of FD-OCC,</w:t>
      </w:r>
      <w:r w:rsidRPr="004055DB">
        <w:rPr>
          <w:lang w:val="en-US" w:eastAsia="zh-CN"/>
        </w:rPr>
        <w:t xml:space="preserve"> based on comprehensive evaluation,</w:t>
      </w:r>
      <w:r w:rsidRPr="004055DB">
        <w:rPr>
          <w:rFonts w:hint="eastAsia"/>
          <w:lang w:val="en-US" w:eastAsia="zh-CN"/>
        </w:rPr>
        <w:t xml:space="preserve"> FD-OCC length = 4 was introduced for eType-1/eType-2 (the increased orthogonal DMRS ports) in Rel-18 NR over FD-OCC length =2 </w:t>
      </w:r>
      <w:r w:rsidRPr="004055DB">
        <w:rPr>
          <w:lang w:val="en-US" w:eastAsia="zh-CN"/>
        </w:rPr>
        <w:t xml:space="preserve">in </w:t>
      </w:r>
      <w:r w:rsidRPr="004055DB">
        <w:rPr>
          <w:rFonts w:hint="eastAsia"/>
          <w:lang w:val="en-US" w:eastAsia="zh-CN"/>
        </w:rPr>
        <w:t>Rel-15 NR</w:t>
      </w:r>
      <w:r w:rsidRPr="004055DB">
        <w:rPr>
          <w:lang w:val="en-US" w:eastAsia="zh-CN"/>
        </w:rPr>
        <w:t xml:space="preserve">, while considering that FD-OCC length=4 </w:t>
      </w:r>
      <w:r w:rsidRPr="004055DB">
        <w:rPr>
          <w:rFonts w:hint="eastAsia"/>
          <w:lang w:val="en-US" w:eastAsia="zh-CN"/>
        </w:rPr>
        <w:t xml:space="preserve">can perform fairly in channel propagation with </w:t>
      </w:r>
      <w:r w:rsidRPr="004055DB">
        <w:rPr>
          <w:lang w:val="en-US" w:eastAsia="zh-CN"/>
        </w:rPr>
        <w:t>typical</w:t>
      </w:r>
      <w:r w:rsidRPr="004055DB">
        <w:rPr>
          <w:rFonts w:hint="eastAsia"/>
          <w:lang w:val="en-US" w:eastAsia="zh-CN"/>
        </w:rPr>
        <w:t xml:space="preserve"> delay spreads, e.g., 30ns</w:t>
      </w:r>
      <w:r w:rsidRPr="004055DB">
        <w:rPr>
          <w:lang w:val="en-US" w:eastAsia="zh-CN"/>
        </w:rPr>
        <w:t>,</w:t>
      </w:r>
      <w:r w:rsidRPr="004055DB">
        <w:rPr>
          <w:rFonts w:hint="eastAsia"/>
          <w:lang w:val="en-US" w:eastAsia="zh-CN"/>
        </w:rPr>
        <w:t xml:space="preserve"> 300ns</w:t>
      </w:r>
      <w:r w:rsidRPr="004055DB">
        <w:rPr>
          <w:lang w:val="en-US" w:eastAsia="zh-CN"/>
        </w:rPr>
        <w:t xml:space="preserve"> and even 1000ns, by using QPSK samples only</w:t>
      </w:r>
      <w:r w:rsidRPr="004055DB">
        <w:rPr>
          <w:rFonts w:hint="eastAsia"/>
          <w:lang w:val="en-US" w:eastAsia="zh-CN"/>
        </w:rPr>
        <w:t>.</w:t>
      </w:r>
    </w:p>
    <w:p w:rsidR="001D713B" w:rsidRPr="004055DB" w:rsidRDefault="00DA2410">
      <w:pPr>
        <w:pStyle w:val="aff5"/>
        <w:numPr>
          <w:ilvl w:val="0"/>
          <w:numId w:val="38"/>
        </w:numPr>
        <w:adjustRightInd w:val="0"/>
        <w:snapToGrid w:val="0"/>
        <w:rPr>
          <w:lang w:val="en-US" w:eastAsia="zh-CN"/>
        </w:rPr>
      </w:pPr>
      <w:r w:rsidRPr="004055DB">
        <w:rPr>
          <w:rFonts w:hint="eastAsia"/>
          <w:lang w:val="en-US" w:eastAsia="zh-CN"/>
        </w:rPr>
        <w:t>Regarding the type of CDM groups, Comb based</w:t>
      </w:r>
      <w:r w:rsidRPr="004055DB">
        <w:rPr>
          <w:lang w:val="en-US" w:eastAsia="zh-CN"/>
        </w:rPr>
        <w:t xml:space="preserve"> </w:t>
      </w:r>
      <w:r w:rsidRPr="004055DB">
        <w:rPr>
          <w:rFonts w:hint="eastAsia"/>
          <w:lang w:val="en-US" w:eastAsia="zh-CN"/>
        </w:rPr>
        <w:t xml:space="preserve">CDM groups (analogous to Type-1/eType-1 DMRS in 5G NR) </w:t>
      </w:r>
      <w:r w:rsidRPr="004055DB">
        <w:rPr>
          <w:lang w:val="en-US" w:eastAsia="zh-CN"/>
        </w:rPr>
        <w:t>are</w:t>
      </w:r>
      <w:r w:rsidRPr="004055DB">
        <w:rPr>
          <w:rFonts w:hint="eastAsia"/>
          <w:lang w:val="en-US" w:eastAsia="zh-CN"/>
        </w:rPr>
        <w:t xml:space="preserve"> friendly to interpolation/extrapolation for channel estimation, especially when compared to Type-2/eType-2 DMRS in 5G NR. Furthermore, in order to facilitate the maximum number of orthogonal DMRS ports within 12 REs in one RB as much as possible, CDM groups = 3 </w:t>
      </w:r>
      <w:r w:rsidRPr="004055DB">
        <w:rPr>
          <w:lang w:val="en-US" w:eastAsia="zh-CN"/>
        </w:rPr>
        <w:t>should be</w:t>
      </w:r>
      <w:r w:rsidRPr="004055DB">
        <w:rPr>
          <w:rFonts w:hint="eastAsia"/>
          <w:lang w:val="en-US" w:eastAsia="zh-CN"/>
        </w:rPr>
        <w:t xml:space="preserve"> supported accordingly to match FD-OCC length = 4.</w:t>
      </w:r>
    </w:p>
    <w:p w:rsidR="001D713B" w:rsidRPr="004055DB" w:rsidRDefault="00DA2410">
      <w:pPr>
        <w:pStyle w:val="aff5"/>
        <w:numPr>
          <w:ilvl w:val="0"/>
          <w:numId w:val="38"/>
        </w:numPr>
        <w:adjustRightInd w:val="0"/>
        <w:snapToGrid w:val="0"/>
        <w:rPr>
          <w:lang w:val="en-US" w:eastAsia="zh-CN"/>
        </w:rPr>
      </w:pPr>
      <w:r w:rsidRPr="004055DB">
        <w:rPr>
          <w:rFonts w:hint="eastAsia"/>
          <w:lang w:val="en-US" w:eastAsia="zh-CN"/>
        </w:rPr>
        <w:t>In terms of supporting up to 48 orthogonal DMRS ports in 6G-Day1, the extension of FD-OCC length, Comb based CDM group numbers and TD-OCC length with double-symbol DMRS can be further introduced</w:t>
      </w:r>
      <w:r w:rsidRPr="004055DB">
        <w:rPr>
          <w:lang w:val="en-US" w:eastAsia="zh-CN"/>
        </w:rPr>
        <w:t>:</w:t>
      </w:r>
    </w:p>
    <w:p w:rsidR="001D713B" w:rsidRPr="004055DB" w:rsidRDefault="00DA2410">
      <w:pPr>
        <w:pStyle w:val="aff5"/>
        <w:numPr>
          <w:ilvl w:val="1"/>
          <w:numId w:val="38"/>
        </w:numPr>
        <w:adjustRightInd w:val="0"/>
        <w:snapToGrid w:val="0"/>
        <w:rPr>
          <w:lang w:val="en-US" w:eastAsia="zh-CN"/>
        </w:rPr>
      </w:pPr>
      <w:r w:rsidRPr="004055DB">
        <w:rPr>
          <w:rFonts w:hint="eastAsia"/>
          <w:b/>
          <w:bCs/>
          <w:lang w:val="en-US" w:eastAsia="zh-CN"/>
        </w:rPr>
        <w:t xml:space="preserve">Option-1a: </w:t>
      </w:r>
      <w:r w:rsidRPr="004055DB">
        <w:rPr>
          <w:rFonts w:hint="eastAsia"/>
          <w:lang w:val="en-US" w:eastAsia="zh-CN"/>
        </w:rPr>
        <w:t>Comb based CDM groups =3 with FD-OCC length = 8 with TD-OCC length = 2 of double-symbol DMRS</w:t>
      </w:r>
    </w:p>
    <w:p w:rsidR="001D713B" w:rsidRPr="004055DB" w:rsidRDefault="00DA2410">
      <w:pPr>
        <w:pStyle w:val="aff5"/>
        <w:numPr>
          <w:ilvl w:val="1"/>
          <w:numId w:val="38"/>
        </w:numPr>
        <w:adjustRightInd w:val="0"/>
        <w:snapToGrid w:val="0"/>
        <w:rPr>
          <w:lang w:val="en-US" w:eastAsia="zh-CN"/>
        </w:rPr>
      </w:pPr>
      <w:r w:rsidRPr="004055DB">
        <w:rPr>
          <w:rFonts w:hint="eastAsia"/>
          <w:b/>
          <w:bCs/>
          <w:lang w:val="en-US" w:eastAsia="zh-CN"/>
        </w:rPr>
        <w:lastRenderedPageBreak/>
        <w:t xml:space="preserve">Option-1b: </w:t>
      </w:r>
      <w:r w:rsidRPr="004055DB">
        <w:rPr>
          <w:rFonts w:hint="eastAsia"/>
          <w:lang w:val="en-US" w:eastAsia="zh-CN"/>
        </w:rPr>
        <w:t>Comb based CDM groups =6 with FD-OCC length = 4 with TD-OCC length = 2 of double-symbol DMRS</w:t>
      </w:r>
    </w:p>
    <w:p w:rsidR="001D713B" w:rsidRPr="004055DB" w:rsidRDefault="00DA2410">
      <w:pPr>
        <w:pStyle w:val="aff5"/>
        <w:adjustRightInd w:val="0"/>
        <w:snapToGrid w:val="0"/>
        <w:ind w:left="0"/>
        <w:rPr>
          <w:lang w:val="en-US" w:eastAsia="zh-CN"/>
        </w:rPr>
      </w:pPr>
      <w:r w:rsidRPr="004055DB">
        <w:rPr>
          <w:rFonts w:hint="eastAsia"/>
          <w:lang w:val="en-US" w:eastAsia="zh-CN"/>
        </w:rPr>
        <w:t>In light of the above elaborations, we have the following observation:</w:t>
      </w:r>
    </w:p>
    <w:p w:rsidR="001D713B" w:rsidRPr="004055DB" w:rsidRDefault="00DA2410">
      <w:pPr>
        <w:pStyle w:val="aff5"/>
        <w:numPr>
          <w:ilvl w:val="0"/>
          <w:numId w:val="29"/>
        </w:numPr>
        <w:adjustRightInd w:val="0"/>
        <w:snapToGrid w:val="0"/>
        <w:ind w:left="0" w:firstLine="0"/>
        <w:rPr>
          <w:i/>
          <w:iCs/>
          <w:lang w:val="en-US" w:eastAsia="zh-CN"/>
        </w:rPr>
      </w:pPr>
      <w:bookmarkStart w:id="10" w:name="_Hlk209603338"/>
      <w:r w:rsidRPr="004055DB">
        <w:rPr>
          <w:rFonts w:hint="eastAsia"/>
          <w:i/>
          <w:iCs/>
          <w:lang w:val="en-US" w:eastAsia="zh-CN"/>
        </w:rPr>
        <w:t xml:space="preserve">Comb based CDM groups =3 with FD-OCC length = 4 </w:t>
      </w:r>
      <w:r w:rsidRPr="004055DB">
        <w:rPr>
          <w:i/>
          <w:iCs/>
          <w:lang w:val="en-US" w:eastAsia="zh-CN"/>
        </w:rPr>
        <w:t>in a single symbol is</w:t>
      </w:r>
      <w:r w:rsidRPr="004055DB">
        <w:rPr>
          <w:rFonts w:hint="eastAsia"/>
          <w:i/>
          <w:iCs/>
          <w:lang w:val="en-US" w:eastAsia="zh-CN"/>
        </w:rPr>
        <w:t xml:space="preserve"> assumed for</w:t>
      </w:r>
      <w:r w:rsidRPr="004055DB">
        <w:rPr>
          <w:i/>
          <w:iCs/>
          <w:lang w:val="en-US" w:eastAsia="zh-CN"/>
        </w:rPr>
        <w:t xml:space="preserve"> basic</w:t>
      </w:r>
      <w:r w:rsidRPr="004055DB">
        <w:rPr>
          <w:rFonts w:hint="eastAsia"/>
          <w:i/>
          <w:iCs/>
          <w:lang w:val="en-US" w:eastAsia="zh-CN"/>
        </w:rPr>
        <w:t xml:space="preserve"> DMRS pattern in 6G-Day1, regardless of non-AI or AI algorithm</w:t>
      </w:r>
      <w:r w:rsidRPr="004055DB">
        <w:rPr>
          <w:i/>
          <w:iCs/>
          <w:lang w:val="en-US" w:eastAsia="zh-CN"/>
        </w:rPr>
        <w:t>s</w:t>
      </w:r>
      <w:r w:rsidRPr="004055DB">
        <w:rPr>
          <w:rFonts w:hint="eastAsia"/>
          <w:i/>
          <w:iCs/>
          <w:lang w:val="en-US" w:eastAsia="zh-CN"/>
        </w:rPr>
        <w:t>.</w:t>
      </w:r>
    </w:p>
    <w:p w:rsidR="001D713B" w:rsidRPr="004055DB" w:rsidRDefault="00DA2410">
      <w:pPr>
        <w:pStyle w:val="aff5"/>
        <w:numPr>
          <w:ilvl w:val="0"/>
          <w:numId w:val="39"/>
        </w:numPr>
        <w:adjustRightInd w:val="0"/>
        <w:snapToGrid w:val="0"/>
        <w:rPr>
          <w:i/>
          <w:iCs/>
          <w:lang w:val="en-US" w:eastAsia="zh-CN"/>
        </w:rPr>
      </w:pPr>
      <w:r w:rsidRPr="004055DB">
        <w:rPr>
          <w:rFonts w:hint="eastAsia"/>
          <w:i/>
          <w:iCs/>
          <w:lang w:val="en-US" w:eastAsia="zh-CN"/>
        </w:rPr>
        <w:t>In order to fulfill up to 48 orthogonal DMRS ports in 6G-Day1, the extension of FD-OCC length, Comb based CDM group numbers and TD-OCC length with double-symbol DMRS can be further introduced.</w:t>
      </w:r>
    </w:p>
    <w:bookmarkEnd w:id="10"/>
    <w:p w:rsidR="001D713B" w:rsidRPr="004055DB" w:rsidRDefault="00DA2410">
      <w:pPr>
        <w:pStyle w:val="aff5"/>
        <w:adjustRightInd w:val="0"/>
        <w:snapToGrid w:val="0"/>
        <w:ind w:left="0"/>
        <w:rPr>
          <w:lang w:val="en-US" w:eastAsia="zh-CN"/>
        </w:rPr>
      </w:pPr>
      <w:r w:rsidRPr="004055DB">
        <w:rPr>
          <w:rFonts w:hint="eastAsia"/>
          <w:lang w:val="en-US" w:eastAsia="zh-CN"/>
        </w:rPr>
        <w:t xml:space="preserve">Consequently, </w:t>
      </w:r>
      <w:r w:rsidRPr="004055DB">
        <w:rPr>
          <w:lang w:val="en-US" w:eastAsia="zh-CN"/>
        </w:rPr>
        <w:t>traditional DMRS processing (</w:t>
      </w:r>
      <w:r w:rsidRPr="004055DB">
        <w:rPr>
          <w:rFonts w:hint="eastAsia"/>
          <w:lang w:val="en-US" w:eastAsia="zh-CN"/>
        </w:rPr>
        <w:t xml:space="preserve">i.e., </w:t>
      </w:r>
      <w:r w:rsidRPr="004055DB">
        <w:rPr>
          <w:lang w:val="en-US" w:eastAsia="zh-CN"/>
        </w:rPr>
        <w:t>channel estimation, interpolation</w:t>
      </w:r>
      <w:r w:rsidRPr="004055DB">
        <w:rPr>
          <w:rFonts w:hint="eastAsia"/>
          <w:lang w:val="en-US" w:eastAsia="zh-CN"/>
        </w:rPr>
        <w:t>,</w:t>
      </w:r>
      <w:r w:rsidRPr="004055DB">
        <w:rPr>
          <w:lang w:val="en-US" w:eastAsia="zh-CN"/>
        </w:rPr>
        <w:t xml:space="preserve"> and data demodulation) is done using signal processing techniques (e.g., LS or MMSE estimators)</w:t>
      </w:r>
      <w:r w:rsidRPr="004055DB">
        <w:rPr>
          <w:rFonts w:hint="eastAsia"/>
          <w:lang w:val="en-US" w:eastAsia="zh-CN"/>
        </w:rPr>
        <w:t xml:space="preserve">, </w:t>
      </w:r>
      <w:r w:rsidRPr="004055DB">
        <w:rPr>
          <w:lang w:val="en-US" w:eastAsia="zh-CN"/>
        </w:rPr>
        <w:t xml:space="preserve">and then AI/ML model </w:t>
      </w:r>
      <w:r w:rsidRPr="004055DB">
        <w:rPr>
          <w:rFonts w:hint="eastAsia"/>
          <w:lang w:val="en-US" w:eastAsia="zh-CN"/>
        </w:rPr>
        <w:t xml:space="preserve">can be </w:t>
      </w:r>
      <w:r w:rsidRPr="004055DB">
        <w:rPr>
          <w:lang w:val="en-US" w:eastAsia="zh-CN"/>
        </w:rPr>
        <w:t>increasingly explored to enhance DMRS</w:t>
      </w:r>
      <w:r w:rsidRPr="004055DB">
        <w:rPr>
          <w:rFonts w:hint="eastAsia"/>
          <w:lang w:val="en-US" w:eastAsia="zh-CN"/>
        </w:rPr>
        <w:t xml:space="preserve"> </w:t>
      </w:r>
      <w:r w:rsidRPr="004055DB">
        <w:rPr>
          <w:lang w:val="en-US" w:eastAsia="zh-CN"/>
        </w:rPr>
        <w:t>based channel estimation and improve data demodulation performance.</w:t>
      </w:r>
      <w:r w:rsidRPr="004055DB">
        <w:rPr>
          <w:rFonts w:hint="eastAsia"/>
          <w:lang w:val="en-US" w:eastAsia="zh-CN"/>
        </w:rPr>
        <w:t xml:space="preserve"> When it comes to AI/ML </w:t>
      </w:r>
      <w:proofErr w:type="gramStart"/>
      <w:r w:rsidRPr="004055DB">
        <w:rPr>
          <w:rFonts w:hint="eastAsia"/>
          <w:lang w:val="en-US" w:eastAsia="zh-CN"/>
        </w:rPr>
        <w:t>model based</w:t>
      </w:r>
      <w:proofErr w:type="gramEnd"/>
      <w:r w:rsidRPr="004055DB">
        <w:rPr>
          <w:rFonts w:hint="eastAsia"/>
          <w:lang w:val="en-US" w:eastAsia="zh-CN"/>
        </w:rPr>
        <w:t xml:space="preserve"> LD-DMRS, the following two use cases can be studied</w:t>
      </w:r>
      <w:r w:rsidRPr="004055DB">
        <w:rPr>
          <w:lang w:val="en-US" w:eastAsia="zh-CN"/>
        </w:rPr>
        <w:t>:</w:t>
      </w:r>
    </w:p>
    <w:p w:rsidR="001D713B" w:rsidRPr="004055DB" w:rsidRDefault="00DA2410">
      <w:pPr>
        <w:pStyle w:val="aff5"/>
        <w:numPr>
          <w:ilvl w:val="0"/>
          <w:numId w:val="38"/>
        </w:numPr>
        <w:adjustRightInd w:val="0"/>
        <w:snapToGrid w:val="0"/>
        <w:rPr>
          <w:lang w:val="en-US" w:eastAsia="zh-CN"/>
        </w:rPr>
      </w:pPr>
      <w:r w:rsidRPr="004055DB">
        <w:rPr>
          <w:rFonts w:hint="eastAsia"/>
          <w:b/>
          <w:bCs/>
          <w:lang w:val="en-US" w:eastAsia="zh-CN"/>
        </w:rPr>
        <w:t>Use-case 1:</w:t>
      </w:r>
      <w:r w:rsidRPr="004055DB">
        <w:rPr>
          <w:rFonts w:hint="eastAsia"/>
          <w:lang w:val="en-US" w:eastAsia="zh-CN"/>
        </w:rPr>
        <w:t xml:space="preserve"> </w:t>
      </w:r>
      <w:r w:rsidRPr="004055DB">
        <w:rPr>
          <w:lang w:val="en-US" w:eastAsia="zh-CN"/>
        </w:rPr>
        <w:t xml:space="preserve">Frequency-domain overhead reduction by using AI/ML, like a new pattern of </w:t>
      </w:r>
      <w:r w:rsidRPr="004055DB">
        <w:rPr>
          <w:rFonts w:hint="eastAsia"/>
          <w:lang w:val="en-US" w:eastAsia="zh-CN"/>
        </w:rPr>
        <w:t xml:space="preserve">Comb based CDM groups = </w:t>
      </w:r>
      <w:r w:rsidRPr="004055DB">
        <w:rPr>
          <w:lang w:val="en-US" w:eastAsia="zh-CN"/>
        </w:rPr>
        <w:t>6</w:t>
      </w:r>
      <w:r w:rsidRPr="004055DB">
        <w:rPr>
          <w:rFonts w:hint="eastAsia"/>
          <w:lang w:val="en-US" w:eastAsia="zh-CN"/>
        </w:rPr>
        <w:t xml:space="preserve"> with FD-OCC length = 4.</w:t>
      </w:r>
    </w:p>
    <w:p w:rsidR="001D713B" w:rsidRPr="004055DB" w:rsidRDefault="00DA2410">
      <w:pPr>
        <w:pStyle w:val="aff5"/>
        <w:numPr>
          <w:ilvl w:val="0"/>
          <w:numId w:val="38"/>
        </w:numPr>
        <w:adjustRightInd w:val="0"/>
        <w:snapToGrid w:val="0"/>
        <w:rPr>
          <w:lang w:val="en-US" w:eastAsia="zh-CN"/>
        </w:rPr>
      </w:pPr>
      <w:r w:rsidRPr="004055DB">
        <w:rPr>
          <w:rFonts w:hint="eastAsia"/>
          <w:b/>
          <w:bCs/>
          <w:lang w:val="en-US" w:eastAsia="zh-CN"/>
        </w:rPr>
        <w:t xml:space="preserve">Use-case 2: </w:t>
      </w:r>
      <w:r w:rsidRPr="004055DB">
        <w:rPr>
          <w:lang w:val="en-US" w:eastAsia="zh-CN"/>
        </w:rPr>
        <w:t xml:space="preserve">Time-domain overhead reduction by using </w:t>
      </w:r>
      <w:r w:rsidRPr="004055DB">
        <w:rPr>
          <w:rFonts w:hint="eastAsia"/>
          <w:lang w:val="en-US" w:eastAsia="zh-CN"/>
        </w:rPr>
        <w:t>AI/ML</w:t>
      </w:r>
      <w:r w:rsidRPr="004055DB">
        <w:rPr>
          <w:lang w:val="en-US" w:eastAsia="zh-CN"/>
        </w:rPr>
        <w:t xml:space="preserve"> for high-speed, like </w:t>
      </w:r>
      <w:r w:rsidRPr="004055DB">
        <w:rPr>
          <w:rFonts w:hint="eastAsia"/>
          <w:lang w:val="en-US" w:eastAsia="zh-CN"/>
        </w:rPr>
        <w:t>CDM groups =3 with FD-OCC length = 4 of 1FL + 3 add DMRS vs 1FL + 2 add DMRS vs 1FL + 1 add DMRS vs 1FL + 0 add DMRS</w:t>
      </w:r>
    </w:p>
    <w:p w:rsidR="001D713B" w:rsidRPr="004055DB" w:rsidRDefault="00DA2410">
      <w:pPr>
        <w:pStyle w:val="aff5"/>
        <w:adjustRightInd w:val="0"/>
        <w:snapToGrid w:val="0"/>
        <w:ind w:left="0"/>
        <w:rPr>
          <w:lang w:val="en-US" w:eastAsia="zh-CN"/>
        </w:rPr>
      </w:pPr>
      <w:r w:rsidRPr="004055DB">
        <w:rPr>
          <w:lang w:val="en-US" w:eastAsia="zh-CN"/>
        </w:rPr>
        <w:t>Link</w:t>
      </w:r>
      <w:r w:rsidRPr="004055DB">
        <w:rPr>
          <w:rFonts w:hint="eastAsia"/>
          <w:lang w:val="en-US" w:eastAsia="zh-CN"/>
        </w:rPr>
        <w:t xml:space="preserve">-level simulation is utilized to evaluate the performance of AI/ML </w:t>
      </w:r>
      <w:proofErr w:type="gramStart"/>
      <w:r w:rsidRPr="004055DB">
        <w:rPr>
          <w:rFonts w:hint="eastAsia"/>
          <w:lang w:val="en-US" w:eastAsia="zh-CN"/>
        </w:rPr>
        <w:t>model based</w:t>
      </w:r>
      <w:proofErr w:type="gramEnd"/>
      <w:r w:rsidRPr="004055DB">
        <w:rPr>
          <w:rFonts w:hint="eastAsia"/>
          <w:lang w:val="en-US" w:eastAsia="zh-CN"/>
        </w:rPr>
        <w:t xml:space="preserve"> LD-DMRS in </w:t>
      </w:r>
      <w:r w:rsidRPr="004055DB">
        <w:rPr>
          <w:lang w:val="en-US" w:eastAsia="zh-CN"/>
        </w:rPr>
        <w:t xml:space="preserve">the aforementioned </w:t>
      </w:r>
      <w:r w:rsidRPr="004055DB">
        <w:rPr>
          <w:rFonts w:hint="eastAsia"/>
          <w:lang w:val="en-US" w:eastAsia="zh-CN"/>
        </w:rPr>
        <w:t>use-case 1 and use-case2, and the corresponding details of simulation results and simulation parameters can be found in Appendix</w:t>
      </w:r>
      <w:r w:rsidRPr="004055DB">
        <w:rPr>
          <w:lang w:val="en-US" w:eastAsia="zh-CN"/>
        </w:rPr>
        <w:t xml:space="preserve"> </w:t>
      </w:r>
      <w:r w:rsidR="004055DB" w:rsidRPr="004055DB">
        <w:rPr>
          <w:lang w:val="en-US" w:eastAsia="zh-CN"/>
        </w:rPr>
        <w:t>8</w:t>
      </w:r>
      <w:r w:rsidRPr="004055DB">
        <w:rPr>
          <w:lang w:val="en-US" w:eastAsia="zh-CN"/>
        </w:rPr>
        <w:t>.2</w:t>
      </w:r>
      <w:r w:rsidRPr="004055DB">
        <w:rPr>
          <w:rFonts w:hint="eastAsia"/>
          <w:lang w:val="en-US" w:eastAsia="zh-CN"/>
        </w:rPr>
        <w:t xml:space="preserve">. </w:t>
      </w:r>
    </w:p>
    <w:p w:rsidR="001D713B" w:rsidRPr="004055DB" w:rsidRDefault="00DA2410">
      <w:pPr>
        <w:pStyle w:val="aff5"/>
        <w:numPr>
          <w:ilvl w:val="0"/>
          <w:numId w:val="37"/>
        </w:numPr>
        <w:adjustRightInd w:val="0"/>
        <w:snapToGrid w:val="0"/>
        <w:rPr>
          <w:b/>
          <w:lang w:eastAsia="zh-CN"/>
        </w:rPr>
      </w:pPr>
      <w:r w:rsidRPr="004055DB">
        <w:rPr>
          <w:rFonts w:hint="eastAsia"/>
          <w:b/>
          <w:lang w:eastAsia="zh-CN"/>
        </w:rPr>
        <w:t>O</w:t>
      </w:r>
      <w:r w:rsidRPr="004055DB">
        <w:rPr>
          <w:b/>
          <w:lang w:eastAsia="zh-CN"/>
        </w:rPr>
        <w:t>ption#2: 4/6/12 CDM groups, FD-OCC length = 2</w:t>
      </w:r>
    </w:p>
    <w:p w:rsidR="001D713B" w:rsidRPr="004055DB" w:rsidRDefault="00DA2410">
      <w:pPr>
        <w:adjustRightInd w:val="0"/>
        <w:snapToGrid w:val="0"/>
        <w:rPr>
          <w:lang w:eastAsia="zh-CN"/>
        </w:rPr>
      </w:pPr>
      <w:r w:rsidRPr="004055DB">
        <w:rPr>
          <w:rFonts w:hint="eastAsia"/>
          <w:lang w:val="en-US" w:eastAsia="zh-CN"/>
        </w:rPr>
        <w:t xml:space="preserve">4/6/12 CDM groups paired with </w:t>
      </w:r>
      <w:r w:rsidRPr="004055DB">
        <w:rPr>
          <w:lang w:eastAsia="zh-CN"/>
        </w:rPr>
        <w:t>the FD-OCC length</w:t>
      </w:r>
      <w:r w:rsidRPr="004055DB">
        <w:rPr>
          <w:rFonts w:hint="eastAsia"/>
          <w:lang w:val="en-US" w:eastAsia="zh-CN"/>
        </w:rPr>
        <w:t>=2 can be considered as another LD-DMRS design scheme for 6GR. In particular, t</w:t>
      </w:r>
      <w:r w:rsidRPr="004055DB">
        <w:rPr>
          <w:lang w:eastAsia="zh-CN"/>
        </w:rPr>
        <w:t xml:space="preserve">he </w:t>
      </w:r>
      <w:r w:rsidRPr="004055DB">
        <w:rPr>
          <w:rFonts w:hint="eastAsia"/>
          <w:lang w:val="en-US" w:eastAsia="zh-CN"/>
        </w:rPr>
        <w:t xml:space="preserve">exact </w:t>
      </w:r>
      <w:r w:rsidRPr="004055DB">
        <w:rPr>
          <w:lang w:eastAsia="zh-CN"/>
        </w:rPr>
        <w:t>number of CDM groups</w:t>
      </w:r>
      <w:r w:rsidRPr="004055DB">
        <w:rPr>
          <w:rFonts w:hint="eastAsia"/>
          <w:lang w:val="en-US" w:eastAsia="zh-CN"/>
        </w:rPr>
        <w:t xml:space="preserve"> is</w:t>
      </w:r>
      <w:r w:rsidRPr="004055DB">
        <w:rPr>
          <w:lang w:eastAsia="zh-CN"/>
        </w:rPr>
        <w:t xml:space="preserve"> </w:t>
      </w:r>
      <w:r w:rsidRPr="004055DB">
        <w:rPr>
          <w:rFonts w:hint="eastAsia"/>
          <w:lang w:val="en-US" w:eastAsia="zh-CN"/>
        </w:rPr>
        <w:t xml:space="preserve">closely dependent on </w:t>
      </w:r>
      <w:r w:rsidRPr="004055DB">
        <w:rPr>
          <w:lang w:eastAsia="zh-CN"/>
        </w:rPr>
        <w:t xml:space="preserve">the maximum number of DMRS ports </w:t>
      </w:r>
      <w:r w:rsidRPr="004055DB">
        <w:rPr>
          <w:rFonts w:hint="eastAsia"/>
          <w:lang w:val="en-US" w:eastAsia="zh-CN"/>
        </w:rPr>
        <w:t xml:space="preserve">in </w:t>
      </w:r>
      <w:r w:rsidRPr="004055DB">
        <w:rPr>
          <w:lang w:eastAsia="zh-CN"/>
        </w:rPr>
        <w:t>6G</w:t>
      </w:r>
      <w:r w:rsidRPr="004055DB">
        <w:rPr>
          <w:rFonts w:hint="eastAsia"/>
          <w:lang w:val="en-US" w:eastAsia="zh-CN"/>
        </w:rPr>
        <w:t>R</w:t>
      </w:r>
      <w:r w:rsidRPr="004055DB">
        <w:rPr>
          <w:lang w:eastAsia="zh-CN"/>
        </w:rPr>
        <w:t>.</w:t>
      </w:r>
      <w:r w:rsidRPr="004055DB">
        <w:rPr>
          <w:rFonts w:hint="eastAsia"/>
          <w:lang w:val="en-US" w:eastAsia="zh-CN"/>
        </w:rPr>
        <w:t xml:space="preserve"> If 48 DMRS ports are supported, 12 CDM groups are at least needed for double-symbol LD-DMRS. The right-hand side of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9</w:t>
      </w:r>
      <w:r w:rsidRPr="004055DB">
        <w:rPr>
          <w:lang w:val="en-US" w:eastAsia="zh-CN"/>
        </w:rPr>
        <w:fldChar w:fldCharType="end"/>
      </w:r>
      <w:r w:rsidRPr="004055DB">
        <w:rPr>
          <w:lang w:val="en-US" w:eastAsia="zh-CN"/>
        </w:rPr>
        <w:t xml:space="preserve"> </w:t>
      </w:r>
      <w:r w:rsidRPr="004055DB">
        <w:rPr>
          <w:lang w:eastAsia="zh-CN"/>
        </w:rPr>
        <w:t xml:space="preserve">shows </w:t>
      </w:r>
      <w:r w:rsidRPr="004055DB">
        <w:rPr>
          <w:rFonts w:hint="eastAsia"/>
          <w:lang w:val="en-US" w:eastAsia="zh-CN"/>
        </w:rPr>
        <w:t xml:space="preserve">an example of </w:t>
      </w:r>
      <w:r w:rsidRPr="004055DB">
        <w:rPr>
          <w:lang w:eastAsia="zh-CN"/>
        </w:rPr>
        <w:t xml:space="preserve">LD-DMRS pattern </w:t>
      </w:r>
      <w:r w:rsidRPr="004055DB">
        <w:rPr>
          <w:rFonts w:hint="eastAsia"/>
          <w:lang w:val="en-US" w:eastAsia="zh-CN"/>
        </w:rPr>
        <w:t xml:space="preserve">under the assumption of </w:t>
      </w:r>
      <w:r w:rsidRPr="004055DB">
        <w:rPr>
          <w:lang w:eastAsia="zh-CN"/>
        </w:rPr>
        <w:t>12 CDM groups and 2-length FD-OCC.</w:t>
      </w:r>
    </w:p>
    <w:tbl>
      <w:tblPr>
        <w:tblStyle w:val="afd"/>
        <w:tblW w:w="0" w:type="auto"/>
        <w:jc w:val="center"/>
        <w:tblLook w:val="04A0" w:firstRow="1" w:lastRow="0" w:firstColumn="1" w:lastColumn="0" w:noHBand="0" w:noVBand="1"/>
      </w:tblPr>
      <w:tblGrid>
        <w:gridCol w:w="4896"/>
        <w:gridCol w:w="2808"/>
      </w:tblGrid>
      <w:tr w:rsidR="004055DB" w:rsidRPr="004055DB">
        <w:trPr>
          <w:jc w:val="center"/>
        </w:trPr>
        <w:tc>
          <w:tcPr>
            <w:tcW w:w="4896" w:type="dxa"/>
          </w:tcPr>
          <w:p w:rsidR="001D713B" w:rsidRPr="004055DB" w:rsidRDefault="00DA2410">
            <w:pPr>
              <w:pStyle w:val="aff5"/>
              <w:adjustRightInd w:val="0"/>
              <w:snapToGrid w:val="0"/>
              <w:ind w:left="0"/>
              <w:jc w:val="center"/>
              <w:rPr>
                <w:b/>
                <w:bCs/>
                <w:sz w:val="18"/>
                <w:szCs w:val="18"/>
                <w:lang w:val="en-US" w:eastAsia="zh-CN"/>
              </w:rPr>
            </w:pPr>
            <w:r w:rsidRPr="004055DB">
              <w:rPr>
                <w:noProof/>
              </w:rPr>
              <w:drawing>
                <wp:inline distT="0" distB="0" distL="114300" distR="114300">
                  <wp:extent cx="2967355" cy="1791970"/>
                  <wp:effectExtent l="0" t="0" r="4445" b="1778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2"/>
                          <a:stretch>
                            <a:fillRect/>
                          </a:stretch>
                        </pic:blipFill>
                        <pic:spPr>
                          <a:xfrm>
                            <a:off x="0" y="0"/>
                            <a:ext cx="2967355" cy="1791970"/>
                          </a:xfrm>
                          <a:prstGeom prst="rect">
                            <a:avLst/>
                          </a:prstGeom>
                          <a:noFill/>
                          <a:ln>
                            <a:noFill/>
                          </a:ln>
                        </pic:spPr>
                      </pic:pic>
                    </a:graphicData>
                  </a:graphic>
                </wp:inline>
              </w:drawing>
            </w:r>
          </w:p>
          <w:p w:rsidR="001D713B" w:rsidRPr="004055DB" w:rsidRDefault="00DA2410">
            <w:pPr>
              <w:pStyle w:val="aff5"/>
              <w:adjustRightInd w:val="0"/>
              <w:snapToGrid w:val="0"/>
              <w:spacing w:before="40" w:after="40"/>
              <w:ind w:left="0"/>
              <w:jc w:val="center"/>
              <w:rPr>
                <w:lang w:val="en-US" w:eastAsia="zh-CN"/>
              </w:rPr>
            </w:pPr>
            <w:r w:rsidRPr="004055DB">
              <w:rPr>
                <w:b/>
                <w:sz w:val="16"/>
                <w:lang w:val="en-US" w:eastAsia="zh-CN"/>
              </w:rPr>
              <w:t>Option#1</w:t>
            </w:r>
          </w:p>
        </w:tc>
        <w:tc>
          <w:tcPr>
            <w:tcW w:w="2808" w:type="dxa"/>
          </w:tcPr>
          <w:p w:rsidR="001D713B" w:rsidRPr="004055DB" w:rsidRDefault="00DA2410">
            <w:pPr>
              <w:adjustRightInd w:val="0"/>
              <w:snapToGrid w:val="0"/>
              <w:jc w:val="center"/>
            </w:pPr>
            <w:r w:rsidRPr="004055DB">
              <w:rPr>
                <w:noProof/>
              </w:rPr>
              <w:drawing>
                <wp:inline distT="0" distB="0" distL="114300" distR="114300">
                  <wp:extent cx="1469390" cy="1816100"/>
                  <wp:effectExtent l="0" t="0" r="16510" b="1270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3"/>
                          <a:stretch>
                            <a:fillRect/>
                          </a:stretch>
                        </pic:blipFill>
                        <pic:spPr>
                          <a:xfrm>
                            <a:off x="0" y="0"/>
                            <a:ext cx="1469390" cy="1816100"/>
                          </a:xfrm>
                          <a:prstGeom prst="rect">
                            <a:avLst/>
                          </a:prstGeom>
                          <a:noFill/>
                          <a:ln>
                            <a:noFill/>
                          </a:ln>
                        </pic:spPr>
                      </pic:pic>
                    </a:graphicData>
                  </a:graphic>
                </wp:inline>
              </w:drawing>
            </w:r>
          </w:p>
          <w:p w:rsidR="001D713B" w:rsidRPr="004055DB" w:rsidRDefault="00DA2410">
            <w:pPr>
              <w:adjustRightInd w:val="0"/>
              <w:snapToGrid w:val="0"/>
              <w:jc w:val="center"/>
              <w:rPr>
                <w:b/>
                <w:lang w:eastAsia="zh-CN"/>
              </w:rPr>
            </w:pPr>
            <w:r w:rsidRPr="004055DB">
              <w:rPr>
                <w:b/>
                <w:sz w:val="16"/>
                <w:lang w:val="en-US" w:eastAsia="zh-CN"/>
              </w:rPr>
              <w:t>Option#2</w:t>
            </w:r>
          </w:p>
        </w:tc>
      </w:tr>
    </w:tbl>
    <w:p w:rsidR="001D713B" w:rsidRPr="004055DB" w:rsidRDefault="00DA2410">
      <w:pPr>
        <w:pStyle w:val="aff5"/>
        <w:numPr>
          <w:ilvl w:val="0"/>
          <w:numId w:val="22"/>
        </w:numPr>
        <w:adjustRightInd w:val="0"/>
        <w:snapToGrid w:val="0"/>
        <w:jc w:val="center"/>
        <w:rPr>
          <w:b/>
          <w:sz w:val="16"/>
          <w:lang w:eastAsia="zh-CN"/>
        </w:rPr>
      </w:pPr>
      <w:bookmarkStart w:id="11" w:name="_Ref205113690"/>
      <w:r w:rsidRPr="004055DB">
        <w:rPr>
          <w:rFonts w:hint="eastAsia"/>
          <w:b/>
          <w:sz w:val="16"/>
          <w:lang w:eastAsia="zh-CN"/>
        </w:rPr>
        <w:t>A</w:t>
      </w:r>
      <w:r w:rsidRPr="004055DB">
        <w:rPr>
          <w:b/>
          <w:sz w:val="16"/>
          <w:lang w:eastAsia="zh-CN"/>
        </w:rPr>
        <w:t>I-based DMRS enhancement: Low-density DMRS</w:t>
      </w:r>
      <w:bookmarkEnd w:id="11"/>
    </w:p>
    <w:p w:rsidR="001D713B" w:rsidRPr="004055DB" w:rsidRDefault="00DA2410">
      <w:pPr>
        <w:adjustRightInd w:val="0"/>
        <w:snapToGrid w:val="0"/>
        <w:outlineLvl w:val="3"/>
        <w:rPr>
          <w:b/>
          <w:highlight w:val="cyan"/>
          <w:lang w:eastAsia="zh-CN"/>
        </w:rPr>
      </w:pPr>
      <w:r w:rsidRPr="004055DB">
        <w:rPr>
          <w:rFonts w:hint="eastAsia"/>
          <w:b/>
          <w:highlight w:val="cyan"/>
          <w:lang w:eastAsia="zh-CN"/>
        </w:rPr>
        <w:t>S</w:t>
      </w:r>
      <w:r w:rsidRPr="004055DB">
        <w:rPr>
          <w:b/>
          <w:highlight w:val="cyan"/>
          <w:lang w:eastAsia="zh-CN"/>
        </w:rPr>
        <w:t xml:space="preserve">uperimposed </w:t>
      </w:r>
      <w:proofErr w:type="spellStart"/>
      <w:r w:rsidRPr="004055DB">
        <w:rPr>
          <w:b/>
          <w:highlight w:val="cyan"/>
          <w:lang w:eastAsia="zh-CN"/>
        </w:rPr>
        <w:t>Piolt</w:t>
      </w:r>
      <w:proofErr w:type="spellEnd"/>
      <w:r w:rsidRPr="004055DB">
        <w:rPr>
          <w:b/>
          <w:highlight w:val="cyan"/>
          <w:lang w:eastAsia="zh-CN"/>
        </w:rPr>
        <w:t xml:space="preserve"> (S</w:t>
      </w:r>
      <w:r w:rsidRPr="004055DB">
        <w:rPr>
          <w:rFonts w:hint="eastAsia"/>
          <w:b/>
          <w:highlight w:val="cyan"/>
          <w:lang w:eastAsia="zh-CN"/>
        </w:rPr>
        <w:t>IP</w:t>
      </w:r>
      <w:r w:rsidRPr="004055DB">
        <w:rPr>
          <w:b/>
          <w:highlight w:val="cyan"/>
          <w:lang w:eastAsia="zh-CN"/>
        </w:rPr>
        <w:t xml:space="preserve">) </w:t>
      </w:r>
    </w:p>
    <w:p w:rsidR="001D713B" w:rsidRPr="004055DB" w:rsidRDefault="00DA2410">
      <w:pPr>
        <w:adjustRightInd w:val="0"/>
        <w:snapToGrid w:val="0"/>
        <w:rPr>
          <w:lang w:val="en-US" w:eastAsia="zh-CN"/>
        </w:rPr>
      </w:pPr>
      <w:r w:rsidRPr="004055DB">
        <w:rPr>
          <w:rFonts w:hint="eastAsia"/>
        </w:rPr>
        <w:t xml:space="preserve">In contrast to LD-DMRS, SIP allows that </w:t>
      </w:r>
      <w:r w:rsidRPr="004055DB">
        <w:t>the DMRS and data</w:t>
      </w:r>
      <w:r w:rsidRPr="004055DB">
        <w:rPr>
          <w:rFonts w:hint="eastAsia"/>
          <w:lang w:val="en-US" w:eastAsia="zh-CN"/>
        </w:rPr>
        <w:t>/control</w:t>
      </w:r>
      <w:r w:rsidRPr="004055DB">
        <w:t xml:space="preserve"> </w:t>
      </w:r>
      <w:r w:rsidRPr="004055DB">
        <w:rPr>
          <w:rFonts w:hint="eastAsia"/>
        </w:rPr>
        <w:t xml:space="preserve">channel </w:t>
      </w:r>
      <w:r w:rsidRPr="004055DB">
        <w:t xml:space="preserve">are superimposed at same </w:t>
      </w:r>
      <w:proofErr w:type="spellStart"/>
      <w:r w:rsidRPr="004055DB">
        <w:t>REs.</w:t>
      </w:r>
      <w:proofErr w:type="spellEnd"/>
      <w:r w:rsidRPr="004055DB">
        <w:t xml:space="preserve">  </w:t>
      </w:r>
      <w:r w:rsidRPr="004055DB">
        <w:rPr>
          <w:rFonts w:hint="eastAsia"/>
        </w:rPr>
        <w:t xml:space="preserve">From the perspective of a unified DMRS design, it would better to </w:t>
      </w:r>
      <w:r w:rsidRPr="004055DB">
        <w:rPr>
          <w:rFonts w:hint="eastAsia"/>
          <w:lang w:val="en-US" w:eastAsia="zh-CN"/>
        </w:rPr>
        <w:t xml:space="preserve">provide </w:t>
      </w:r>
      <w:r w:rsidRPr="004055DB">
        <w:rPr>
          <w:rFonts w:hint="eastAsia"/>
        </w:rPr>
        <w:t xml:space="preserve">a common DMRS pattern for SIP and LD-DMRS.  </w:t>
      </w:r>
      <w:r w:rsidRPr="004055DB">
        <w:t>Alternatively,</w:t>
      </w:r>
      <w:r w:rsidRPr="004055DB">
        <w:rPr>
          <w:rFonts w:hint="eastAsia"/>
        </w:rPr>
        <w:t xml:space="preserve"> if without requirements on compatibility with LD-DMRS, a dedicated DMRS pattern for SIP can also be suggested, </w:t>
      </w:r>
      <w:proofErr w:type="spellStart"/>
      <w:r w:rsidRPr="004055DB">
        <w:rPr>
          <w:rFonts w:hint="eastAsia"/>
        </w:rPr>
        <w:t>e.g</w:t>
      </w:r>
      <w:proofErr w:type="spellEnd"/>
      <w:r w:rsidRPr="004055DB">
        <w:rPr>
          <w:rFonts w:hint="eastAsia"/>
        </w:rPr>
        <w:t xml:space="preserve"> </w:t>
      </w:r>
      <w:r w:rsidRPr="004055DB">
        <w:rPr>
          <w:rFonts w:hint="eastAsia"/>
          <w:lang w:val="en-US" w:eastAsia="zh-CN"/>
        </w:rPr>
        <w:t xml:space="preserve">DMRS </w:t>
      </w:r>
      <w:r w:rsidRPr="004055DB">
        <w:rPr>
          <w:rFonts w:hint="eastAsia"/>
        </w:rPr>
        <w:t>ports are multiplexed across REs as shown in</w:t>
      </w:r>
      <w:r w:rsidRPr="004055DB">
        <w:t xml:space="preserve">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11</w:t>
      </w:r>
      <w:r w:rsidRPr="004055DB">
        <w:rPr>
          <w:lang w:val="en-US" w:eastAsia="zh-CN"/>
        </w:rPr>
        <w:fldChar w:fldCharType="end"/>
      </w:r>
      <w:r w:rsidRPr="004055DB">
        <w:t>.</w:t>
      </w:r>
    </w:p>
    <w:p w:rsidR="001D713B" w:rsidRPr="004055DB" w:rsidRDefault="00DA2410">
      <w:pPr>
        <w:adjustRightInd w:val="0"/>
        <w:snapToGrid w:val="0"/>
        <w:jc w:val="center"/>
      </w:pPr>
      <w:r w:rsidRPr="004055DB">
        <w:rPr>
          <w:noProof/>
        </w:rPr>
        <w:drawing>
          <wp:inline distT="0" distB="0" distL="0" distR="0">
            <wp:extent cx="2858770" cy="1203960"/>
            <wp:effectExtent l="0" t="0" r="0" b="0"/>
            <wp:docPr id="15" name="图片 15" descr="C:\Users\102403~1.A25\AppData\Local\Temp\ksohtml9784\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102403~1.A25\AppData\Local\Temp\ksohtml9784\wps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58770" cy="1203960"/>
                    </a:xfrm>
                    <a:prstGeom prst="rect">
                      <a:avLst/>
                    </a:prstGeom>
                    <a:noFill/>
                    <a:ln>
                      <a:noFill/>
                    </a:ln>
                  </pic:spPr>
                </pic:pic>
              </a:graphicData>
            </a:graphic>
          </wp:inline>
        </w:drawing>
      </w:r>
      <w:r w:rsidRPr="004055DB">
        <w:t xml:space="preserve"> </w:t>
      </w:r>
    </w:p>
    <w:p w:rsidR="001D713B" w:rsidRPr="004055DB" w:rsidRDefault="00DA2410">
      <w:pPr>
        <w:pStyle w:val="aff5"/>
        <w:numPr>
          <w:ilvl w:val="0"/>
          <w:numId w:val="22"/>
        </w:numPr>
        <w:adjustRightInd w:val="0"/>
        <w:snapToGrid w:val="0"/>
        <w:jc w:val="center"/>
        <w:rPr>
          <w:b/>
          <w:sz w:val="16"/>
          <w:lang w:eastAsia="zh-CN"/>
        </w:rPr>
      </w:pPr>
      <w:bookmarkStart w:id="12" w:name="_Ref205113743"/>
      <w:r w:rsidRPr="004055DB">
        <w:rPr>
          <w:rFonts w:hint="eastAsia"/>
          <w:b/>
          <w:sz w:val="16"/>
          <w:lang w:eastAsia="zh-CN"/>
        </w:rPr>
        <w:t>A</w:t>
      </w:r>
      <w:r w:rsidRPr="004055DB">
        <w:rPr>
          <w:b/>
          <w:sz w:val="16"/>
          <w:lang w:eastAsia="zh-CN"/>
        </w:rPr>
        <w:t>I-based DMRS enhancement: SIP</w:t>
      </w:r>
      <w:bookmarkEnd w:id="12"/>
    </w:p>
    <w:p w:rsidR="001D713B" w:rsidRPr="004055DB" w:rsidRDefault="00DA2410">
      <w:pPr>
        <w:adjustRightInd w:val="0"/>
        <w:snapToGrid w:val="0"/>
        <w:rPr>
          <w:lang w:val="en-US" w:eastAsia="zh-CN"/>
        </w:rPr>
      </w:pPr>
      <w:r w:rsidRPr="004055DB">
        <w:rPr>
          <w:lang w:val="en-US" w:eastAsia="zh-CN"/>
        </w:rPr>
        <w:lastRenderedPageBreak/>
        <w:t xml:space="preserve">Typically, the AI model is at the receiver side. The model input can be data symbol and reference signal. The model output can be demodulated signal. The spec impact at least includes the DMRS design. </w:t>
      </w:r>
    </w:p>
    <w:p w:rsidR="001D713B" w:rsidRPr="004055DB" w:rsidRDefault="001D713B">
      <w:pPr>
        <w:adjustRightInd w:val="0"/>
        <w:snapToGrid w:val="0"/>
        <w:rPr>
          <w:b/>
          <w:sz w:val="16"/>
          <w:lang w:eastAsia="zh-CN"/>
        </w:rPr>
      </w:pPr>
    </w:p>
    <w:p w:rsidR="001D713B" w:rsidRPr="004055DB" w:rsidRDefault="00DA2410">
      <w:pPr>
        <w:numPr>
          <w:ilvl w:val="0"/>
          <w:numId w:val="28"/>
        </w:numPr>
        <w:adjustRightInd w:val="0"/>
        <w:snapToGrid w:val="0"/>
        <w:rPr>
          <w:b/>
          <w:bCs/>
          <w:lang w:val="en-US" w:eastAsia="zh-CN"/>
        </w:rPr>
      </w:pPr>
      <w:r w:rsidRPr="004055DB">
        <w:rPr>
          <w:rFonts w:hint="eastAsia"/>
          <w:b/>
          <w:bCs/>
          <w:lang w:val="en-US" w:eastAsia="zh-CN"/>
        </w:rPr>
        <w:t>S</w:t>
      </w:r>
      <w:r w:rsidRPr="004055DB">
        <w:rPr>
          <w:b/>
          <w:bCs/>
          <w:lang w:val="en-US" w:eastAsia="zh-CN"/>
        </w:rPr>
        <w:t>imulation results</w:t>
      </w:r>
    </w:p>
    <w:p w:rsidR="001D713B" w:rsidRPr="004055DB" w:rsidRDefault="00DA2410">
      <w:pPr>
        <w:adjustRightInd w:val="0"/>
        <w:snapToGrid w:val="0"/>
      </w:pPr>
      <w:r w:rsidRPr="004055DB">
        <w:t>In the further stud</w:t>
      </w:r>
      <w:proofErr w:type="spellStart"/>
      <w:r w:rsidRPr="004055DB">
        <w:rPr>
          <w:rFonts w:hint="eastAsia"/>
          <w:lang w:val="en-US" w:eastAsia="zh-CN"/>
        </w:rPr>
        <w:t>ies</w:t>
      </w:r>
      <w:proofErr w:type="spellEnd"/>
      <w:r w:rsidRPr="004055DB">
        <w:t xml:space="preserve"> of DMRS enhancement, </w:t>
      </w:r>
      <w:r w:rsidRPr="004055DB">
        <w:rPr>
          <w:rFonts w:hint="eastAsia"/>
        </w:rPr>
        <w:t xml:space="preserve">the following three types of </w:t>
      </w:r>
      <w:r w:rsidRPr="004055DB">
        <w:t>receive</w:t>
      </w:r>
      <w:r w:rsidRPr="004055DB">
        <w:rPr>
          <w:rFonts w:hint="eastAsia"/>
        </w:rPr>
        <w:t xml:space="preserve">rs </w:t>
      </w:r>
      <w:r w:rsidRPr="004055DB">
        <w:rPr>
          <w:rFonts w:hint="eastAsia"/>
          <w:lang w:val="en-US" w:eastAsia="zh-CN"/>
        </w:rPr>
        <w:t xml:space="preserve">are proposed </w:t>
      </w:r>
      <w:r w:rsidRPr="004055DB">
        <w:rPr>
          <w:rFonts w:hint="eastAsia"/>
        </w:rPr>
        <w:t xml:space="preserve">for </w:t>
      </w:r>
      <w:r w:rsidRPr="004055DB">
        <w:rPr>
          <w:rFonts w:hint="eastAsia"/>
          <w:lang w:val="en-US" w:eastAsia="zh-CN"/>
        </w:rPr>
        <w:t xml:space="preserve">comprehensive </w:t>
      </w:r>
      <w:r w:rsidRPr="004055DB">
        <w:rPr>
          <w:rFonts w:hint="eastAsia"/>
        </w:rPr>
        <w:t>evaluations on DMRS designs for 6G</w:t>
      </w:r>
      <w:r w:rsidRPr="004055DB">
        <w:rPr>
          <w:rFonts w:hint="eastAsia"/>
          <w:lang w:val="en-US" w:eastAsia="zh-CN"/>
        </w:rPr>
        <w:t>R</w:t>
      </w:r>
      <w:r w:rsidRPr="004055DB">
        <w:rPr>
          <w:rFonts w:hint="eastAsia"/>
        </w:rPr>
        <w:t>:</w:t>
      </w:r>
    </w:p>
    <w:p w:rsidR="001D713B" w:rsidRPr="004055DB" w:rsidRDefault="00DA2410">
      <w:pPr>
        <w:pStyle w:val="aff5"/>
        <w:numPr>
          <w:ilvl w:val="0"/>
          <w:numId w:val="40"/>
        </w:numPr>
        <w:adjustRightInd w:val="0"/>
        <w:snapToGrid w:val="0"/>
      </w:pPr>
      <w:r w:rsidRPr="004055DB">
        <w:t>Legacy receiver (non-AI based)</w:t>
      </w:r>
    </w:p>
    <w:p w:rsidR="001D713B" w:rsidRPr="004055DB" w:rsidRDefault="00DA2410">
      <w:pPr>
        <w:pStyle w:val="aff5"/>
        <w:numPr>
          <w:ilvl w:val="0"/>
          <w:numId w:val="40"/>
        </w:numPr>
        <w:adjustRightInd w:val="0"/>
        <w:snapToGrid w:val="0"/>
      </w:pPr>
      <w:r w:rsidRPr="004055DB">
        <w:rPr>
          <w:rFonts w:hint="eastAsia"/>
        </w:rPr>
        <w:t>A</w:t>
      </w:r>
      <w:r w:rsidRPr="004055DB">
        <w:t>lt.1</w:t>
      </w:r>
      <w:r w:rsidRPr="004055DB">
        <w:rPr>
          <w:rFonts w:hint="eastAsia"/>
          <w:lang w:val="en-US" w:eastAsia="zh-CN"/>
        </w:rPr>
        <w:t xml:space="preserve"> receiver</w:t>
      </w:r>
      <w:r w:rsidRPr="004055DB">
        <w:t>: AI-based channel estimation</w:t>
      </w:r>
    </w:p>
    <w:p w:rsidR="001D713B" w:rsidRPr="004055DB" w:rsidRDefault="00DA2410">
      <w:pPr>
        <w:pStyle w:val="aff5"/>
        <w:numPr>
          <w:ilvl w:val="0"/>
          <w:numId w:val="40"/>
        </w:numPr>
        <w:adjustRightInd w:val="0"/>
        <w:snapToGrid w:val="0"/>
      </w:pPr>
      <w:r w:rsidRPr="004055DB">
        <w:rPr>
          <w:rFonts w:hint="eastAsia"/>
        </w:rPr>
        <w:t>A</w:t>
      </w:r>
      <w:r w:rsidRPr="004055DB">
        <w:t>lt.2</w:t>
      </w:r>
      <w:r w:rsidRPr="004055DB">
        <w:rPr>
          <w:rFonts w:hint="eastAsia"/>
          <w:lang w:val="en-US" w:eastAsia="zh-CN"/>
        </w:rPr>
        <w:t xml:space="preserve"> receiver</w:t>
      </w:r>
      <w:r w:rsidRPr="004055DB">
        <w:t>: AI-based {channel estimation + equalization +demodulation}</w:t>
      </w:r>
    </w:p>
    <w:p w:rsidR="001D713B" w:rsidRPr="004055DB" w:rsidRDefault="00DA2410">
      <w:pPr>
        <w:adjustRightInd w:val="0"/>
        <w:snapToGrid w:val="0"/>
      </w:pPr>
      <w:r w:rsidRPr="004055DB">
        <w:rPr>
          <w:rFonts w:hint="eastAsia"/>
        </w:rPr>
        <w:t>Specifically</w:t>
      </w:r>
      <w:r w:rsidRPr="004055DB">
        <w:t xml:space="preserve">, the legacy receiver (non-AI based) can be </w:t>
      </w:r>
      <w:r w:rsidRPr="004055DB">
        <w:rPr>
          <w:rFonts w:hint="eastAsia"/>
          <w:lang w:val="en-US" w:eastAsia="zh-CN"/>
        </w:rPr>
        <w:t xml:space="preserve">assumed </w:t>
      </w:r>
      <w:r w:rsidRPr="004055DB">
        <w:t xml:space="preserve">as </w:t>
      </w:r>
      <w:r w:rsidRPr="004055DB">
        <w:rPr>
          <w:rFonts w:hint="eastAsia"/>
          <w:lang w:val="en-US" w:eastAsia="zh-CN"/>
        </w:rPr>
        <w:t xml:space="preserve">the </w:t>
      </w:r>
      <w:r w:rsidRPr="004055DB">
        <w:t xml:space="preserve">baseline for </w:t>
      </w:r>
      <w:r w:rsidRPr="004055DB">
        <w:rPr>
          <w:rFonts w:hint="eastAsia"/>
          <w:lang w:val="en-US" w:eastAsia="zh-CN"/>
        </w:rPr>
        <w:t xml:space="preserve">performance </w:t>
      </w:r>
      <w:r w:rsidRPr="004055DB">
        <w:t>comparison. The Alt.1</w:t>
      </w:r>
      <w:r w:rsidRPr="004055DB">
        <w:rPr>
          <w:rFonts w:hint="eastAsia"/>
        </w:rPr>
        <w:t xml:space="preserve"> receiver comprises </w:t>
      </w:r>
      <w:r w:rsidRPr="004055DB">
        <w:t>AI-based channel estimation</w:t>
      </w:r>
      <w:r w:rsidRPr="004055DB">
        <w:rPr>
          <w:rFonts w:hint="eastAsia"/>
        </w:rPr>
        <w:t xml:space="preserve">, legacy channel equalization and </w:t>
      </w:r>
      <w:r w:rsidRPr="004055DB">
        <w:rPr>
          <w:rFonts w:hint="eastAsia"/>
          <w:lang w:val="en-US" w:eastAsia="zh-CN"/>
        </w:rPr>
        <w:t xml:space="preserve">data </w:t>
      </w:r>
      <w:r w:rsidRPr="004055DB">
        <w:rPr>
          <w:rFonts w:hint="eastAsia"/>
        </w:rPr>
        <w:t>demodulation</w:t>
      </w:r>
      <w:r w:rsidRPr="004055DB">
        <w:rPr>
          <w:rFonts w:hint="eastAsia"/>
          <w:lang w:val="en-US" w:eastAsia="zh-CN"/>
        </w:rPr>
        <w:t xml:space="preserve"> modules</w:t>
      </w:r>
      <w:r w:rsidRPr="004055DB">
        <w:t>. The Alt.2</w:t>
      </w:r>
      <w:r w:rsidRPr="004055DB">
        <w:rPr>
          <w:rFonts w:hint="eastAsia"/>
        </w:rPr>
        <w:t xml:space="preserve"> receiver aims for jointly performing </w:t>
      </w:r>
      <w:r w:rsidRPr="004055DB">
        <w:t>channel estimation</w:t>
      </w:r>
      <w:r w:rsidRPr="004055DB">
        <w:rPr>
          <w:rFonts w:hint="eastAsia"/>
        </w:rPr>
        <w:t>, channel</w:t>
      </w:r>
      <w:r w:rsidRPr="004055DB">
        <w:t xml:space="preserve"> equalization</w:t>
      </w:r>
      <w:r w:rsidRPr="004055DB">
        <w:rPr>
          <w:rFonts w:hint="eastAsia"/>
        </w:rPr>
        <w:t xml:space="preserve"> and </w:t>
      </w:r>
      <w:r w:rsidRPr="004055DB">
        <w:rPr>
          <w:rFonts w:hint="eastAsia"/>
          <w:lang w:val="en-US" w:eastAsia="zh-CN"/>
        </w:rPr>
        <w:t xml:space="preserve">data </w:t>
      </w:r>
      <w:r w:rsidRPr="004055DB">
        <w:t>demodulation</w:t>
      </w:r>
      <w:r w:rsidRPr="004055DB">
        <w:rPr>
          <w:rFonts w:hint="eastAsia"/>
        </w:rPr>
        <w:t xml:space="preserve"> based on AI</w:t>
      </w:r>
      <w:r w:rsidRPr="004055DB">
        <w:rPr>
          <w:rFonts w:hint="eastAsia"/>
          <w:lang w:val="en-US" w:eastAsia="zh-CN"/>
        </w:rPr>
        <w:t>.</w:t>
      </w:r>
    </w:p>
    <w:p w:rsidR="001D713B" w:rsidRPr="004055DB" w:rsidRDefault="00DA2410">
      <w:pPr>
        <w:adjustRightInd w:val="0"/>
        <w:snapToGrid w:val="0"/>
        <w:rPr>
          <w:lang w:val="en-US" w:eastAsia="zh-CN"/>
        </w:rPr>
      </w:pPr>
      <w:r w:rsidRPr="004055DB">
        <w:rPr>
          <w:rFonts w:hint="eastAsia"/>
        </w:rPr>
        <w:t xml:space="preserve">In </w:t>
      </w:r>
      <w:r w:rsidRPr="004055DB">
        <w:t>this section</w:t>
      </w:r>
      <w:r w:rsidRPr="004055DB">
        <w:rPr>
          <w:rFonts w:hint="eastAsia"/>
        </w:rPr>
        <w:t xml:space="preserve">, </w:t>
      </w:r>
      <w:r w:rsidRPr="004055DB">
        <w:t xml:space="preserve">the </w:t>
      </w:r>
      <w:r w:rsidRPr="004055DB">
        <w:rPr>
          <w:rFonts w:hint="eastAsia"/>
        </w:rPr>
        <w:t xml:space="preserve">preliminary feasibility studies </w:t>
      </w:r>
      <w:r w:rsidRPr="004055DB">
        <w:t>of AI-based DMRS enhancement</w:t>
      </w:r>
      <w:r w:rsidRPr="004055DB">
        <w:rPr>
          <w:rFonts w:hint="eastAsia"/>
        </w:rPr>
        <w:t xml:space="preserve"> have been conducted</w:t>
      </w:r>
      <w:r w:rsidRPr="004055DB">
        <w:t xml:space="preserve"> for both </w:t>
      </w:r>
      <w:r w:rsidRPr="004055DB">
        <w:rPr>
          <w:rFonts w:hint="eastAsia"/>
        </w:rPr>
        <w:t>LD-</w:t>
      </w:r>
      <w:r w:rsidRPr="004055DB">
        <w:t>DMRS</w:t>
      </w:r>
      <w:r w:rsidRPr="004055DB">
        <w:rPr>
          <w:rFonts w:hint="eastAsia"/>
          <w:lang w:val="en-US" w:eastAsia="zh-CN"/>
        </w:rPr>
        <w:t xml:space="preserve"> (Option#2)</w:t>
      </w:r>
      <w:r w:rsidRPr="004055DB">
        <w:t xml:space="preserve"> and SIP.</w:t>
      </w:r>
      <w:r w:rsidRPr="004055DB">
        <w:rPr>
          <w:rFonts w:hint="eastAsia"/>
        </w:rPr>
        <w:t xml:space="preserve"> </w:t>
      </w:r>
      <w:r w:rsidRPr="004055DB">
        <w:rPr>
          <w:rFonts w:hint="eastAsia"/>
          <w:lang w:val="en-US" w:eastAsia="zh-CN"/>
        </w:rPr>
        <w:t>The corresponding assumptions and results of experimental verification are given as blow</w:t>
      </w:r>
      <w:r w:rsidRPr="004055DB">
        <w:rPr>
          <w:lang w:val="en-US" w:eastAsia="zh-CN"/>
        </w:rPr>
        <w:t>.</w:t>
      </w:r>
    </w:p>
    <w:tbl>
      <w:tblPr>
        <w:tblStyle w:val="TableGrid1"/>
        <w:tblW w:w="6142" w:type="dxa"/>
        <w:jc w:val="center"/>
        <w:tblLook w:val="04A0" w:firstRow="1" w:lastRow="0" w:firstColumn="1" w:lastColumn="0" w:noHBand="0" w:noVBand="1"/>
      </w:tblPr>
      <w:tblGrid>
        <w:gridCol w:w="2819"/>
        <w:gridCol w:w="3323"/>
      </w:tblGrid>
      <w:tr w:rsidR="004055DB" w:rsidRPr="004055DB">
        <w:trPr>
          <w:trHeight w:val="305"/>
          <w:jc w:val="center"/>
        </w:trPr>
        <w:tc>
          <w:tcPr>
            <w:tcW w:w="2819" w:type="dxa"/>
          </w:tcPr>
          <w:p w:rsidR="001D713B" w:rsidRPr="004055DB" w:rsidRDefault="00DA2410">
            <w:pPr>
              <w:adjustRightInd w:val="0"/>
              <w:snapToGrid w:val="0"/>
              <w:spacing w:after="0"/>
              <w:jc w:val="left"/>
              <w:rPr>
                <w:rFonts w:ascii="Arial" w:hAnsi="Arial" w:cs="Arial"/>
                <w:szCs w:val="36"/>
                <w:lang w:val="en-US" w:eastAsia="zh-CN"/>
              </w:rPr>
            </w:pPr>
            <w:r w:rsidRPr="004055DB">
              <w:rPr>
                <w:rFonts w:hint="eastAsia"/>
                <w:b/>
                <w:bCs/>
                <w:kern w:val="24"/>
                <w:szCs w:val="28"/>
                <w:lang w:val="en-US" w:eastAsia="zh-CN"/>
              </w:rPr>
              <w:t xml:space="preserve"> Simulation Setup</w:t>
            </w:r>
          </w:p>
        </w:tc>
        <w:tc>
          <w:tcPr>
            <w:tcW w:w="3323" w:type="dxa"/>
          </w:tcPr>
          <w:p w:rsidR="001D713B" w:rsidRPr="004055DB" w:rsidRDefault="00DA2410">
            <w:pPr>
              <w:adjustRightInd w:val="0"/>
              <w:snapToGrid w:val="0"/>
              <w:spacing w:after="0"/>
              <w:jc w:val="left"/>
              <w:rPr>
                <w:rFonts w:ascii="Arial" w:hAnsi="Arial" w:cs="Arial"/>
                <w:szCs w:val="36"/>
                <w:lang w:val="en-US" w:eastAsia="zh-CN"/>
              </w:rPr>
            </w:pPr>
            <w:r w:rsidRPr="004055DB">
              <w:rPr>
                <w:b/>
                <w:bCs/>
                <w:kern w:val="24"/>
                <w:szCs w:val="28"/>
                <w:lang w:val="en-US" w:eastAsia="zh-CN"/>
              </w:rPr>
              <w:t>Value</w:t>
            </w:r>
          </w:p>
        </w:tc>
      </w:tr>
      <w:tr w:rsidR="004055DB" w:rsidRPr="004055DB">
        <w:trPr>
          <w:trHeight w:val="281"/>
          <w:jc w:val="center"/>
        </w:trPr>
        <w:tc>
          <w:tcPr>
            <w:tcW w:w="2819" w:type="dxa"/>
            <w:vAlign w:val="center"/>
          </w:tcPr>
          <w:p w:rsidR="001D713B" w:rsidRPr="004055DB" w:rsidRDefault="00DA2410">
            <w:pPr>
              <w:adjustRightInd w:val="0"/>
              <w:snapToGrid w:val="0"/>
              <w:spacing w:after="0"/>
              <w:jc w:val="left"/>
              <w:rPr>
                <w:rFonts w:ascii="Arial" w:hAnsi="Arial" w:cs="Arial"/>
                <w:szCs w:val="36"/>
                <w:lang w:val="en-US" w:eastAsia="zh-CN"/>
              </w:rPr>
            </w:pPr>
            <w:r w:rsidRPr="004055DB">
              <w:rPr>
                <w:kern w:val="24"/>
                <w:szCs w:val="28"/>
                <w:lang w:val="en-US" w:eastAsia="zh-CN"/>
              </w:rPr>
              <w:t>Channel</w:t>
            </w:r>
            <w:r w:rsidRPr="004055DB">
              <w:rPr>
                <w:rFonts w:hint="eastAsia"/>
                <w:kern w:val="24"/>
                <w:szCs w:val="28"/>
                <w:lang w:val="en-US" w:eastAsia="zh-CN"/>
              </w:rPr>
              <w:t xml:space="preserve"> Type</w:t>
            </w:r>
          </w:p>
        </w:tc>
        <w:tc>
          <w:tcPr>
            <w:tcW w:w="3323" w:type="dxa"/>
            <w:vAlign w:val="center"/>
          </w:tcPr>
          <w:p w:rsidR="001D713B" w:rsidRPr="004055DB" w:rsidRDefault="00DA2410">
            <w:pPr>
              <w:adjustRightInd w:val="0"/>
              <w:snapToGrid w:val="0"/>
              <w:spacing w:after="0"/>
              <w:jc w:val="left"/>
              <w:rPr>
                <w:rFonts w:ascii="Arial" w:hAnsi="Arial" w:cs="Arial"/>
                <w:szCs w:val="36"/>
                <w:lang w:val="en-US" w:eastAsia="zh-CN"/>
              </w:rPr>
            </w:pPr>
            <w:r w:rsidRPr="004055DB">
              <w:rPr>
                <w:rFonts w:hint="eastAsia"/>
                <w:kern w:val="24"/>
                <w:szCs w:val="28"/>
                <w:lang w:val="en-US" w:eastAsia="zh-CN"/>
              </w:rPr>
              <w:t>CDLC/CDLA/UMI</w:t>
            </w:r>
          </w:p>
        </w:tc>
      </w:tr>
      <w:tr w:rsidR="004055DB" w:rsidRPr="004055DB">
        <w:trPr>
          <w:trHeight w:val="272"/>
          <w:jc w:val="center"/>
        </w:trPr>
        <w:tc>
          <w:tcPr>
            <w:tcW w:w="2819" w:type="dxa"/>
            <w:vAlign w:val="center"/>
          </w:tcPr>
          <w:p w:rsidR="001D713B" w:rsidRPr="004055DB" w:rsidRDefault="00DA2410">
            <w:pPr>
              <w:adjustRightInd w:val="0"/>
              <w:snapToGrid w:val="0"/>
              <w:spacing w:after="0"/>
              <w:jc w:val="left"/>
              <w:rPr>
                <w:rFonts w:ascii="Arial" w:hAnsi="Arial" w:cs="Arial"/>
                <w:szCs w:val="36"/>
                <w:lang w:val="en-US" w:eastAsia="zh-CN"/>
              </w:rPr>
            </w:pPr>
            <w:r w:rsidRPr="004055DB">
              <w:rPr>
                <w:rFonts w:hint="eastAsia"/>
                <w:kern w:val="24"/>
                <w:szCs w:val="28"/>
                <w:lang w:val="en-US" w:eastAsia="zh-CN"/>
              </w:rPr>
              <w:t>Modulation</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16QAM: MCS5</w:t>
            </w:r>
          </w:p>
          <w:p w:rsidR="001D713B" w:rsidRPr="004055DB" w:rsidRDefault="00DA2410">
            <w:pPr>
              <w:adjustRightInd w:val="0"/>
              <w:snapToGrid w:val="0"/>
              <w:spacing w:after="0"/>
              <w:jc w:val="left"/>
              <w:rPr>
                <w:rFonts w:ascii="Arial" w:hAnsi="Arial" w:cs="Arial"/>
                <w:szCs w:val="36"/>
                <w:lang w:val="en-US" w:eastAsia="zh-CN"/>
              </w:rPr>
            </w:pPr>
            <w:r w:rsidRPr="004055DB">
              <w:rPr>
                <w:rFonts w:hint="eastAsia"/>
                <w:kern w:val="24"/>
                <w:szCs w:val="28"/>
                <w:lang w:val="en-US" w:eastAsia="zh-CN"/>
              </w:rPr>
              <w:t>256QAM: MCS20</w:t>
            </w:r>
          </w:p>
        </w:tc>
      </w:tr>
      <w:tr w:rsidR="004055DB" w:rsidRPr="004055DB">
        <w:trPr>
          <w:trHeight w:val="287"/>
          <w:jc w:val="center"/>
        </w:trPr>
        <w:tc>
          <w:tcPr>
            <w:tcW w:w="2819" w:type="dxa"/>
            <w:vAlign w:val="center"/>
          </w:tcPr>
          <w:p w:rsidR="001D713B" w:rsidRPr="004055DB" w:rsidRDefault="00DA2410">
            <w:pPr>
              <w:adjustRightInd w:val="0"/>
              <w:snapToGrid w:val="0"/>
              <w:spacing w:after="0"/>
              <w:jc w:val="left"/>
              <w:rPr>
                <w:rFonts w:ascii="Arial" w:hAnsi="Arial" w:cs="Arial"/>
                <w:szCs w:val="36"/>
                <w:lang w:val="en-US" w:eastAsia="zh-CN"/>
              </w:rPr>
            </w:pPr>
            <w:r w:rsidRPr="004055DB">
              <w:rPr>
                <w:kern w:val="24"/>
                <w:szCs w:val="28"/>
                <w:lang w:val="en-US" w:eastAsia="zh-CN"/>
              </w:rPr>
              <w:t xml:space="preserve">Channel </w:t>
            </w:r>
            <w:r w:rsidRPr="004055DB">
              <w:rPr>
                <w:rFonts w:hint="eastAsia"/>
                <w:kern w:val="24"/>
                <w:szCs w:val="28"/>
                <w:lang w:val="en-US" w:eastAsia="zh-CN"/>
              </w:rPr>
              <w:t>C</w:t>
            </w:r>
            <w:r w:rsidRPr="004055DB">
              <w:rPr>
                <w:kern w:val="24"/>
                <w:szCs w:val="28"/>
                <w:lang w:val="en-US" w:eastAsia="zh-CN"/>
              </w:rPr>
              <w:t>oding</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kern w:val="24"/>
                <w:szCs w:val="28"/>
                <w:lang w:val="en-US" w:eastAsia="zh-CN"/>
              </w:rPr>
              <w:t>LDPC</w:t>
            </w:r>
          </w:p>
        </w:tc>
      </w:tr>
      <w:tr w:rsidR="004055DB" w:rsidRPr="004055DB">
        <w:trPr>
          <w:trHeight w:val="309"/>
          <w:jc w:val="center"/>
        </w:trPr>
        <w:tc>
          <w:tcPr>
            <w:tcW w:w="2819"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Channel Precoding</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SU: SVD</w:t>
            </w:r>
          </w:p>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MU: ZF</w:t>
            </w:r>
          </w:p>
        </w:tc>
      </w:tr>
      <w:tr w:rsidR="004055DB" w:rsidRPr="004055DB">
        <w:trPr>
          <w:trHeight w:val="363"/>
          <w:jc w:val="center"/>
        </w:trPr>
        <w:tc>
          <w:tcPr>
            <w:tcW w:w="2819"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B</w:t>
            </w:r>
            <w:r w:rsidRPr="004055DB">
              <w:rPr>
                <w:kern w:val="24"/>
                <w:szCs w:val="28"/>
                <w:lang w:val="en-US" w:eastAsia="zh-CN"/>
              </w:rPr>
              <w:t>andwidth</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4</w:t>
            </w:r>
            <w:r w:rsidRPr="004055DB">
              <w:rPr>
                <w:kern w:val="24"/>
                <w:szCs w:val="28"/>
                <w:lang w:val="en-US" w:eastAsia="zh-CN"/>
              </w:rPr>
              <w:t>RB</w:t>
            </w:r>
          </w:p>
        </w:tc>
      </w:tr>
      <w:tr w:rsidR="004055DB" w:rsidRPr="004055DB">
        <w:trPr>
          <w:trHeight w:val="363"/>
          <w:jc w:val="center"/>
        </w:trPr>
        <w:tc>
          <w:tcPr>
            <w:tcW w:w="2819"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Layer Number</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2</w:t>
            </w:r>
          </w:p>
        </w:tc>
      </w:tr>
      <w:tr w:rsidR="004055DB" w:rsidRPr="004055DB">
        <w:trPr>
          <w:trHeight w:val="363"/>
          <w:jc w:val="center"/>
        </w:trPr>
        <w:tc>
          <w:tcPr>
            <w:tcW w:w="2819"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Antenna Number</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BS: 32(DL)/4(UL)</w:t>
            </w:r>
          </w:p>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UE: 2</w:t>
            </w:r>
          </w:p>
        </w:tc>
      </w:tr>
      <w:tr w:rsidR="004055DB" w:rsidRPr="004055DB">
        <w:trPr>
          <w:trHeight w:val="363"/>
          <w:jc w:val="center"/>
        </w:trPr>
        <w:tc>
          <w:tcPr>
            <w:tcW w:w="2819"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Receiver Type</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Baseline: Legacy receiver</w:t>
            </w:r>
          </w:p>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LD-DMRS and SIP: Receiver Alt2</w:t>
            </w:r>
          </w:p>
        </w:tc>
      </w:tr>
      <w:tr w:rsidR="001D713B" w:rsidRPr="004055DB">
        <w:trPr>
          <w:trHeight w:val="363"/>
          <w:jc w:val="center"/>
        </w:trPr>
        <w:tc>
          <w:tcPr>
            <w:tcW w:w="2819"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 xml:space="preserve">DMRS Pattern </w:t>
            </w:r>
          </w:p>
        </w:tc>
        <w:tc>
          <w:tcPr>
            <w:tcW w:w="3323" w:type="dxa"/>
            <w:vAlign w:val="center"/>
          </w:tcPr>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Baseline: NR DMRS type1</w:t>
            </w:r>
          </w:p>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LD-DMRS: Option#2</w:t>
            </w:r>
          </w:p>
          <w:p w:rsidR="001D713B" w:rsidRPr="004055DB" w:rsidRDefault="00DA2410">
            <w:pPr>
              <w:adjustRightInd w:val="0"/>
              <w:snapToGrid w:val="0"/>
              <w:spacing w:after="0"/>
              <w:jc w:val="left"/>
              <w:rPr>
                <w:kern w:val="24"/>
                <w:szCs w:val="28"/>
                <w:lang w:val="en-US" w:eastAsia="zh-CN"/>
              </w:rPr>
            </w:pPr>
            <w:r w:rsidRPr="004055DB">
              <w:rPr>
                <w:rFonts w:hint="eastAsia"/>
                <w:kern w:val="24"/>
                <w:szCs w:val="28"/>
                <w:lang w:val="en-US" w:eastAsia="zh-CN"/>
              </w:rPr>
              <w:t>SIP: Dedicated DMRS pattern</w:t>
            </w:r>
          </w:p>
        </w:tc>
      </w:tr>
    </w:tbl>
    <w:p w:rsidR="001D713B" w:rsidRPr="004055DB" w:rsidRDefault="001D713B">
      <w:pPr>
        <w:adjustRightInd w:val="0"/>
        <w:snapToGrid w:val="0"/>
        <w:rPr>
          <w:lang w:eastAsia="zh-CN"/>
        </w:rPr>
      </w:pPr>
    </w:p>
    <w:tbl>
      <w:tblPr>
        <w:tblStyle w:val="afd"/>
        <w:tblW w:w="0" w:type="auto"/>
        <w:tblInd w:w="-147" w:type="dxa"/>
        <w:tblLook w:val="04A0" w:firstRow="1" w:lastRow="0" w:firstColumn="1" w:lastColumn="0" w:noHBand="0" w:noVBand="1"/>
      </w:tblPr>
      <w:tblGrid>
        <w:gridCol w:w="923"/>
        <w:gridCol w:w="4427"/>
        <w:gridCol w:w="4426"/>
      </w:tblGrid>
      <w:tr w:rsidR="004055DB" w:rsidRPr="004055DB">
        <w:tc>
          <w:tcPr>
            <w:tcW w:w="989" w:type="dxa"/>
          </w:tcPr>
          <w:p w:rsidR="001D713B" w:rsidRPr="004055DB" w:rsidRDefault="00DA2410">
            <w:pPr>
              <w:adjustRightInd w:val="0"/>
              <w:snapToGrid w:val="0"/>
              <w:jc w:val="center"/>
              <w:rPr>
                <w:sz w:val="18"/>
                <w:lang w:eastAsia="zh-CN"/>
              </w:rPr>
            </w:pPr>
            <w:r w:rsidRPr="004055DB">
              <w:rPr>
                <w:rFonts w:hint="eastAsia"/>
                <w:sz w:val="18"/>
                <w:lang w:eastAsia="zh-CN"/>
              </w:rPr>
              <w:t>S</w:t>
            </w:r>
            <w:r w:rsidRPr="004055DB">
              <w:rPr>
                <w:sz w:val="18"/>
                <w:lang w:eastAsia="zh-CN"/>
              </w:rPr>
              <w:t>cenario</w:t>
            </w:r>
          </w:p>
        </w:tc>
        <w:tc>
          <w:tcPr>
            <w:tcW w:w="4394" w:type="dxa"/>
          </w:tcPr>
          <w:p w:rsidR="001D713B" w:rsidRPr="004055DB" w:rsidRDefault="00DA2410">
            <w:pPr>
              <w:adjustRightInd w:val="0"/>
              <w:snapToGrid w:val="0"/>
              <w:jc w:val="center"/>
              <w:rPr>
                <w:sz w:val="18"/>
                <w:lang w:eastAsia="zh-CN"/>
              </w:rPr>
            </w:pPr>
            <w:r w:rsidRPr="004055DB">
              <w:rPr>
                <w:rFonts w:hint="eastAsia"/>
                <w:sz w:val="18"/>
                <w:lang w:eastAsia="zh-CN"/>
              </w:rPr>
              <w:t>B</w:t>
            </w:r>
            <w:r w:rsidRPr="004055DB">
              <w:rPr>
                <w:sz w:val="18"/>
                <w:lang w:eastAsia="zh-CN"/>
              </w:rPr>
              <w:t>LER</w:t>
            </w:r>
          </w:p>
        </w:tc>
        <w:tc>
          <w:tcPr>
            <w:tcW w:w="4393" w:type="dxa"/>
          </w:tcPr>
          <w:p w:rsidR="001D713B" w:rsidRPr="004055DB" w:rsidRDefault="00DA2410">
            <w:pPr>
              <w:adjustRightInd w:val="0"/>
              <w:snapToGrid w:val="0"/>
              <w:jc w:val="center"/>
              <w:rPr>
                <w:sz w:val="18"/>
                <w:lang w:eastAsia="zh-CN"/>
              </w:rPr>
            </w:pPr>
            <w:r w:rsidRPr="004055DB">
              <w:rPr>
                <w:rFonts w:hint="eastAsia"/>
                <w:sz w:val="18"/>
                <w:lang w:eastAsia="zh-CN"/>
              </w:rPr>
              <w:t>S</w:t>
            </w:r>
            <w:r w:rsidRPr="004055DB">
              <w:rPr>
                <w:sz w:val="18"/>
                <w:lang w:eastAsia="zh-CN"/>
              </w:rPr>
              <w:t>pectrum Efficiency</w:t>
            </w:r>
          </w:p>
        </w:tc>
      </w:tr>
      <w:tr w:rsidR="004055DB" w:rsidRPr="004055DB">
        <w:tc>
          <w:tcPr>
            <w:tcW w:w="989" w:type="dxa"/>
            <w:vMerge w:val="restart"/>
          </w:tcPr>
          <w:p w:rsidR="001D713B" w:rsidRPr="004055DB" w:rsidRDefault="00DA2410">
            <w:pPr>
              <w:adjustRightInd w:val="0"/>
              <w:snapToGrid w:val="0"/>
              <w:jc w:val="center"/>
              <w:rPr>
                <w:lang w:eastAsia="zh-CN"/>
              </w:rPr>
            </w:pPr>
            <w:r w:rsidRPr="004055DB">
              <w:rPr>
                <w:rFonts w:hint="eastAsia"/>
                <w:lang w:eastAsia="zh-CN"/>
              </w:rPr>
              <w:t>D</w:t>
            </w:r>
            <w:r w:rsidRPr="004055DB">
              <w:rPr>
                <w:lang w:eastAsia="zh-CN"/>
              </w:rPr>
              <w:t>L</w:t>
            </w:r>
          </w:p>
          <w:p w:rsidR="001D713B" w:rsidRPr="004055DB" w:rsidRDefault="00DA2410">
            <w:pPr>
              <w:adjustRightInd w:val="0"/>
              <w:snapToGrid w:val="0"/>
              <w:jc w:val="center"/>
              <w:rPr>
                <w:lang w:eastAsia="zh-CN"/>
              </w:rPr>
            </w:pPr>
            <w:r w:rsidRPr="004055DB">
              <w:rPr>
                <w:rFonts w:hint="eastAsia"/>
                <w:lang w:eastAsia="zh-CN"/>
              </w:rPr>
              <w:t>S</w:t>
            </w:r>
            <w:r w:rsidRPr="004055DB">
              <w:rPr>
                <w:lang w:eastAsia="zh-CN"/>
              </w:rPr>
              <w:t>U-MIMO</w:t>
            </w:r>
          </w:p>
        </w:tc>
        <w:tc>
          <w:tcPr>
            <w:tcW w:w="4394" w:type="dxa"/>
          </w:tcPr>
          <w:p w:rsidR="001D713B" w:rsidRPr="004055DB" w:rsidRDefault="00DA2410">
            <w:pPr>
              <w:adjustRightInd w:val="0"/>
              <w:snapToGrid w:val="0"/>
              <w:rPr>
                <w:lang w:eastAsia="zh-CN"/>
              </w:rPr>
            </w:pPr>
            <w:r w:rsidRPr="004055DB">
              <w:rPr>
                <w:noProof/>
                <w:lang w:eastAsia="zh-CN"/>
              </w:rPr>
              <w:drawing>
                <wp:inline distT="0" distB="0" distL="0" distR="0">
                  <wp:extent cx="2554605" cy="1916430"/>
                  <wp:effectExtent l="0" t="0" r="0" b="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25"/>
                          <a:stretch>
                            <a:fillRect/>
                          </a:stretch>
                        </pic:blipFill>
                        <pic:spPr>
                          <a:xfrm>
                            <a:off x="0" y="0"/>
                            <a:ext cx="2554605" cy="1916430"/>
                          </a:xfrm>
                          <a:prstGeom prst="rect">
                            <a:avLst/>
                          </a:prstGeom>
                          <a:noFill/>
                          <a:ln>
                            <a:noFill/>
                          </a:ln>
                        </pic:spPr>
                      </pic:pic>
                    </a:graphicData>
                  </a:graphic>
                </wp:inline>
              </w:drawing>
            </w:r>
          </w:p>
        </w:tc>
        <w:tc>
          <w:tcPr>
            <w:tcW w:w="4393" w:type="dxa"/>
          </w:tcPr>
          <w:p w:rsidR="001D713B" w:rsidRPr="004055DB" w:rsidRDefault="00DA2410">
            <w:pPr>
              <w:adjustRightInd w:val="0"/>
              <w:snapToGrid w:val="0"/>
              <w:rPr>
                <w:lang w:eastAsia="zh-CN"/>
              </w:rPr>
            </w:pPr>
            <w:r w:rsidRPr="004055DB">
              <w:rPr>
                <w:noProof/>
                <w:lang w:eastAsia="zh-CN"/>
              </w:rPr>
              <w:drawing>
                <wp:inline distT="0" distB="0" distL="0" distR="0">
                  <wp:extent cx="2566035" cy="1924685"/>
                  <wp:effectExtent l="0" t="0" r="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26"/>
                          <a:stretch>
                            <a:fillRect/>
                          </a:stretch>
                        </pic:blipFill>
                        <pic:spPr>
                          <a:xfrm>
                            <a:off x="0" y="0"/>
                            <a:ext cx="2566035" cy="1924685"/>
                          </a:xfrm>
                          <a:prstGeom prst="rect">
                            <a:avLst/>
                          </a:prstGeom>
                          <a:noFill/>
                          <a:ln>
                            <a:noFill/>
                          </a:ln>
                        </pic:spPr>
                      </pic:pic>
                    </a:graphicData>
                  </a:graphic>
                </wp:inline>
              </w:drawing>
            </w:r>
          </w:p>
        </w:tc>
      </w:tr>
      <w:tr w:rsidR="004055DB" w:rsidRPr="004055DB">
        <w:tc>
          <w:tcPr>
            <w:tcW w:w="989" w:type="dxa"/>
            <w:vMerge/>
          </w:tcPr>
          <w:p w:rsidR="001D713B" w:rsidRPr="004055DB" w:rsidRDefault="001D713B">
            <w:pPr>
              <w:adjustRightInd w:val="0"/>
              <w:snapToGrid w:val="0"/>
              <w:jc w:val="center"/>
              <w:rPr>
                <w:lang w:eastAsia="zh-CN"/>
              </w:rPr>
            </w:pPr>
          </w:p>
        </w:tc>
        <w:tc>
          <w:tcPr>
            <w:tcW w:w="4394" w:type="dxa"/>
          </w:tcPr>
          <w:p w:rsidR="001D713B" w:rsidRPr="004055DB" w:rsidRDefault="00DA2410">
            <w:pPr>
              <w:adjustRightInd w:val="0"/>
              <w:snapToGrid w:val="0"/>
              <w:rPr>
                <w:lang w:eastAsia="zh-CN"/>
              </w:rPr>
            </w:pPr>
            <w:r w:rsidRPr="004055DB">
              <w:rPr>
                <w:noProof/>
                <w:lang w:eastAsia="zh-CN"/>
              </w:rPr>
              <w:drawing>
                <wp:inline distT="0" distB="0" distL="0" distR="0">
                  <wp:extent cx="2526665" cy="1895475"/>
                  <wp:effectExtent l="0" t="0" r="0" b="0"/>
                  <wp:docPr id="8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4"/>
                          <pic:cNvPicPr>
                            <a:picLocks noChangeAspect="1"/>
                          </pic:cNvPicPr>
                        </pic:nvPicPr>
                        <pic:blipFill>
                          <a:blip r:embed="rId27"/>
                          <a:stretch>
                            <a:fillRect/>
                          </a:stretch>
                        </pic:blipFill>
                        <pic:spPr>
                          <a:xfrm>
                            <a:off x="0" y="0"/>
                            <a:ext cx="2526665" cy="1895475"/>
                          </a:xfrm>
                          <a:prstGeom prst="rect">
                            <a:avLst/>
                          </a:prstGeom>
                          <a:noFill/>
                          <a:ln>
                            <a:noFill/>
                          </a:ln>
                        </pic:spPr>
                      </pic:pic>
                    </a:graphicData>
                  </a:graphic>
                </wp:inline>
              </w:drawing>
            </w:r>
          </w:p>
        </w:tc>
        <w:tc>
          <w:tcPr>
            <w:tcW w:w="4393" w:type="dxa"/>
          </w:tcPr>
          <w:p w:rsidR="001D713B" w:rsidRPr="004055DB" w:rsidRDefault="00DA2410">
            <w:pPr>
              <w:adjustRightInd w:val="0"/>
              <w:snapToGrid w:val="0"/>
              <w:rPr>
                <w:lang w:eastAsia="zh-CN"/>
              </w:rPr>
            </w:pPr>
            <w:r w:rsidRPr="004055DB">
              <w:rPr>
                <w:noProof/>
                <w:lang w:eastAsia="zh-CN"/>
              </w:rPr>
              <w:drawing>
                <wp:inline distT="0" distB="0" distL="0" distR="0">
                  <wp:extent cx="2570480" cy="1929130"/>
                  <wp:effectExtent l="0" t="0" r="0" b="0"/>
                  <wp:docPr id="8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
                          <pic:cNvPicPr>
                            <a:picLocks noChangeAspect="1"/>
                          </pic:cNvPicPr>
                        </pic:nvPicPr>
                        <pic:blipFill>
                          <a:blip r:embed="rId28"/>
                          <a:stretch>
                            <a:fillRect/>
                          </a:stretch>
                        </pic:blipFill>
                        <pic:spPr>
                          <a:xfrm>
                            <a:off x="0" y="0"/>
                            <a:ext cx="2570480" cy="1929130"/>
                          </a:xfrm>
                          <a:prstGeom prst="rect">
                            <a:avLst/>
                          </a:prstGeom>
                          <a:noFill/>
                          <a:ln>
                            <a:noFill/>
                          </a:ln>
                        </pic:spPr>
                      </pic:pic>
                    </a:graphicData>
                  </a:graphic>
                </wp:inline>
              </w:drawing>
            </w:r>
          </w:p>
        </w:tc>
      </w:tr>
      <w:tr w:rsidR="004055DB" w:rsidRPr="004055DB">
        <w:tc>
          <w:tcPr>
            <w:tcW w:w="989" w:type="dxa"/>
          </w:tcPr>
          <w:p w:rsidR="001D713B" w:rsidRPr="004055DB" w:rsidRDefault="00DA2410">
            <w:pPr>
              <w:adjustRightInd w:val="0"/>
              <w:snapToGrid w:val="0"/>
              <w:jc w:val="center"/>
              <w:rPr>
                <w:lang w:eastAsia="zh-CN"/>
              </w:rPr>
            </w:pPr>
            <w:r w:rsidRPr="004055DB">
              <w:rPr>
                <w:rFonts w:hint="eastAsia"/>
                <w:lang w:eastAsia="zh-CN"/>
              </w:rPr>
              <w:t>D</w:t>
            </w:r>
            <w:r w:rsidRPr="004055DB">
              <w:rPr>
                <w:lang w:eastAsia="zh-CN"/>
              </w:rPr>
              <w:t>L</w:t>
            </w:r>
          </w:p>
          <w:p w:rsidR="001D713B" w:rsidRPr="004055DB" w:rsidRDefault="00DA2410">
            <w:pPr>
              <w:adjustRightInd w:val="0"/>
              <w:snapToGrid w:val="0"/>
              <w:jc w:val="center"/>
              <w:rPr>
                <w:lang w:eastAsia="zh-CN"/>
              </w:rPr>
            </w:pPr>
            <w:r w:rsidRPr="004055DB">
              <w:rPr>
                <w:rFonts w:hint="eastAsia"/>
                <w:lang w:eastAsia="zh-CN"/>
              </w:rPr>
              <w:t>M</w:t>
            </w:r>
            <w:r w:rsidRPr="004055DB">
              <w:rPr>
                <w:lang w:eastAsia="zh-CN"/>
              </w:rPr>
              <w:t>U-MIMO</w:t>
            </w:r>
          </w:p>
        </w:tc>
        <w:tc>
          <w:tcPr>
            <w:tcW w:w="4394" w:type="dxa"/>
          </w:tcPr>
          <w:p w:rsidR="001D713B" w:rsidRPr="004055DB" w:rsidRDefault="00DA2410">
            <w:pPr>
              <w:adjustRightInd w:val="0"/>
              <w:snapToGrid w:val="0"/>
              <w:rPr>
                <w:lang w:eastAsia="zh-CN"/>
              </w:rPr>
            </w:pPr>
            <w:r w:rsidRPr="004055DB">
              <w:rPr>
                <w:noProof/>
                <w:lang w:eastAsia="zh-CN"/>
              </w:rPr>
              <w:drawing>
                <wp:inline distT="0" distB="0" distL="0" distR="0">
                  <wp:extent cx="2673985" cy="2005965"/>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29"/>
                          <a:stretch>
                            <a:fillRect/>
                          </a:stretch>
                        </pic:blipFill>
                        <pic:spPr>
                          <a:xfrm>
                            <a:off x="0" y="0"/>
                            <a:ext cx="2673985" cy="2005965"/>
                          </a:xfrm>
                          <a:prstGeom prst="rect">
                            <a:avLst/>
                          </a:prstGeom>
                          <a:noFill/>
                          <a:ln>
                            <a:noFill/>
                          </a:ln>
                        </pic:spPr>
                      </pic:pic>
                    </a:graphicData>
                  </a:graphic>
                </wp:inline>
              </w:drawing>
            </w:r>
          </w:p>
        </w:tc>
        <w:tc>
          <w:tcPr>
            <w:tcW w:w="4393" w:type="dxa"/>
          </w:tcPr>
          <w:p w:rsidR="001D713B" w:rsidRPr="004055DB" w:rsidRDefault="00DA2410">
            <w:pPr>
              <w:adjustRightInd w:val="0"/>
              <w:snapToGrid w:val="0"/>
              <w:rPr>
                <w:lang w:eastAsia="zh-CN"/>
              </w:rPr>
            </w:pPr>
            <w:r w:rsidRPr="004055DB">
              <w:rPr>
                <w:noProof/>
                <w:lang w:eastAsia="zh-CN"/>
              </w:rPr>
              <w:drawing>
                <wp:inline distT="0" distB="0" distL="0" distR="0">
                  <wp:extent cx="2673350" cy="2004695"/>
                  <wp:effectExtent l="0" t="0" r="0" b="0"/>
                  <wp:docPr id="12" name="图片 11" descr="DL_MU_CDLC_MCS5_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DL_MU_CDLC_MCS5_SE"/>
                          <pic:cNvPicPr>
                            <a:picLocks noChangeAspect="1"/>
                          </pic:cNvPicPr>
                        </pic:nvPicPr>
                        <pic:blipFill>
                          <a:blip r:embed="rId30"/>
                          <a:stretch>
                            <a:fillRect/>
                          </a:stretch>
                        </pic:blipFill>
                        <pic:spPr>
                          <a:xfrm>
                            <a:off x="0" y="0"/>
                            <a:ext cx="2673758" cy="2005200"/>
                          </a:xfrm>
                          <a:prstGeom prst="rect">
                            <a:avLst/>
                          </a:prstGeom>
                        </pic:spPr>
                      </pic:pic>
                    </a:graphicData>
                  </a:graphic>
                </wp:inline>
              </w:drawing>
            </w:r>
          </w:p>
        </w:tc>
      </w:tr>
      <w:tr w:rsidR="004055DB" w:rsidRPr="004055DB">
        <w:tc>
          <w:tcPr>
            <w:tcW w:w="989" w:type="dxa"/>
          </w:tcPr>
          <w:p w:rsidR="001D713B" w:rsidRPr="004055DB" w:rsidRDefault="00DA2410">
            <w:pPr>
              <w:adjustRightInd w:val="0"/>
              <w:snapToGrid w:val="0"/>
              <w:jc w:val="center"/>
              <w:rPr>
                <w:lang w:eastAsia="zh-CN"/>
              </w:rPr>
            </w:pPr>
            <w:r w:rsidRPr="004055DB">
              <w:rPr>
                <w:rFonts w:hint="eastAsia"/>
                <w:lang w:eastAsia="zh-CN"/>
              </w:rPr>
              <w:t>U</w:t>
            </w:r>
            <w:r w:rsidRPr="004055DB">
              <w:rPr>
                <w:lang w:eastAsia="zh-CN"/>
              </w:rPr>
              <w:t>L</w:t>
            </w:r>
          </w:p>
          <w:p w:rsidR="001D713B" w:rsidRPr="004055DB" w:rsidRDefault="00DA2410">
            <w:pPr>
              <w:adjustRightInd w:val="0"/>
              <w:snapToGrid w:val="0"/>
              <w:jc w:val="center"/>
              <w:rPr>
                <w:lang w:eastAsia="zh-CN"/>
              </w:rPr>
            </w:pPr>
            <w:r w:rsidRPr="004055DB">
              <w:rPr>
                <w:rFonts w:hint="eastAsia"/>
                <w:lang w:eastAsia="zh-CN"/>
              </w:rPr>
              <w:t>S</w:t>
            </w:r>
            <w:r w:rsidRPr="004055DB">
              <w:rPr>
                <w:lang w:eastAsia="zh-CN"/>
              </w:rPr>
              <w:t>U-MIMO</w:t>
            </w:r>
          </w:p>
        </w:tc>
        <w:tc>
          <w:tcPr>
            <w:tcW w:w="4394" w:type="dxa"/>
          </w:tcPr>
          <w:p w:rsidR="001D713B" w:rsidRPr="004055DB" w:rsidRDefault="00DA2410">
            <w:pPr>
              <w:adjustRightInd w:val="0"/>
              <w:snapToGrid w:val="0"/>
              <w:rPr>
                <w:lang w:eastAsia="zh-CN"/>
              </w:rPr>
            </w:pPr>
            <w:r w:rsidRPr="004055DB">
              <w:rPr>
                <w:noProof/>
                <w:lang w:eastAsia="zh-CN"/>
              </w:rPr>
              <w:drawing>
                <wp:inline distT="0" distB="0" distL="0" distR="0">
                  <wp:extent cx="2639695" cy="1979930"/>
                  <wp:effectExtent l="0" t="0" r="0"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31"/>
                          <a:stretch>
                            <a:fillRect/>
                          </a:stretch>
                        </pic:blipFill>
                        <pic:spPr>
                          <a:xfrm>
                            <a:off x="0" y="0"/>
                            <a:ext cx="2640000" cy="1980000"/>
                          </a:xfrm>
                          <a:prstGeom prst="rect">
                            <a:avLst/>
                          </a:prstGeom>
                          <a:noFill/>
                          <a:ln>
                            <a:noFill/>
                          </a:ln>
                        </pic:spPr>
                      </pic:pic>
                    </a:graphicData>
                  </a:graphic>
                </wp:inline>
              </w:drawing>
            </w:r>
          </w:p>
        </w:tc>
        <w:tc>
          <w:tcPr>
            <w:tcW w:w="4393" w:type="dxa"/>
          </w:tcPr>
          <w:p w:rsidR="001D713B" w:rsidRPr="004055DB" w:rsidRDefault="00DA2410">
            <w:pPr>
              <w:adjustRightInd w:val="0"/>
              <w:snapToGrid w:val="0"/>
              <w:rPr>
                <w:lang w:eastAsia="zh-CN"/>
              </w:rPr>
            </w:pPr>
            <w:r w:rsidRPr="004055DB">
              <w:rPr>
                <w:noProof/>
                <w:lang w:eastAsia="zh-CN"/>
              </w:rPr>
              <w:drawing>
                <wp:inline distT="0" distB="0" distL="0" distR="0">
                  <wp:extent cx="2639695" cy="1979930"/>
                  <wp:effectExtent l="0" t="0" r="0" b="0"/>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32"/>
                          <a:stretch>
                            <a:fillRect/>
                          </a:stretch>
                        </pic:blipFill>
                        <pic:spPr>
                          <a:xfrm>
                            <a:off x="0" y="0"/>
                            <a:ext cx="2640001" cy="1980000"/>
                          </a:xfrm>
                          <a:prstGeom prst="rect">
                            <a:avLst/>
                          </a:prstGeom>
                          <a:noFill/>
                          <a:ln>
                            <a:noFill/>
                          </a:ln>
                        </pic:spPr>
                      </pic:pic>
                    </a:graphicData>
                  </a:graphic>
                </wp:inline>
              </w:drawing>
            </w:r>
          </w:p>
        </w:tc>
      </w:tr>
    </w:tbl>
    <w:p w:rsidR="001D713B" w:rsidRPr="004055DB" w:rsidRDefault="001D713B">
      <w:pPr>
        <w:adjustRightInd w:val="0"/>
        <w:snapToGrid w:val="0"/>
        <w:rPr>
          <w:lang w:eastAsia="zh-CN"/>
        </w:rPr>
      </w:pPr>
    </w:p>
    <w:p w:rsidR="001D713B" w:rsidRPr="004055DB" w:rsidRDefault="001D713B">
      <w:pPr>
        <w:pStyle w:val="aff5"/>
        <w:numPr>
          <w:ilvl w:val="0"/>
          <w:numId w:val="29"/>
        </w:numPr>
        <w:adjustRightInd w:val="0"/>
        <w:snapToGrid w:val="0"/>
        <w:ind w:left="0" w:firstLine="0"/>
        <w:rPr>
          <w:lang w:eastAsia="zh-CN"/>
        </w:rPr>
      </w:pPr>
      <w:bookmarkStart w:id="13" w:name="_Hlk209603313"/>
    </w:p>
    <w:p w:rsidR="001D713B" w:rsidRPr="004055DB" w:rsidRDefault="00DA2410">
      <w:pPr>
        <w:pStyle w:val="aff5"/>
        <w:numPr>
          <w:ilvl w:val="0"/>
          <w:numId w:val="41"/>
        </w:numPr>
        <w:adjustRightInd w:val="0"/>
        <w:snapToGrid w:val="0"/>
        <w:rPr>
          <w:i/>
          <w:lang w:eastAsia="zh-CN"/>
        </w:rPr>
      </w:pPr>
      <w:r w:rsidRPr="004055DB">
        <w:rPr>
          <w:i/>
          <w:lang w:eastAsia="zh-CN"/>
        </w:rPr>
        <w:t>Around 4%~25% performance gain can be observed for AI-based DMRS enhancement for downlink transmission.</w:t>
      </w:r>
    </w:p>
    <w:p w:rsidR="001D713B" w:rsidRPr="004055DB" w:rsidRDefault="00DA2410">
      <w:pPr>
        <w:pStyle w:val="aff5"/>
        <w:numPr>
          <w:ilvl w:val="0"/>
          <w:numId w:val="41"/>
        </w:numPr>
        <w:adjustRightInd w:val="0"/>
        <w:snapToGrid w:val="0"/>
        <w:rPr>
          <w:i/>
          <w:lang w:eastAsia="zh-CN"/>
        </w:rPr>
      </w:pPr>
      <w:r w:rsidRPr="004055DB">
        <w:rPr>
          <w:i/>
          <w:lang w:eastAsia="zh-CN"/>
        </w:rPr>
        <w:t>Around 6%~9% performance gain can be observed for AI-based DMRS enhancement for uplink transmission.</w:t>
      </w:r>
    </w:p>
    <w:p w:rsidR="001D713B" w:rsidRPr="004055DB" w:rsidRDefault="001D713B">
      <w:pPr>
        <w:adjustRightInd w:val="0"/>
        <w:snapToGrid w:val="0"/>
        <w:rPr>
          <w:i/>
          <w:lang w:eastAsia="zh-CN"/>
        </w:rPr>
      </w:pPr>
    </w:p>
    <w:p w:rsidR="001D713B" w:rsidRPr="004055DB" w:rsidRDefault="00DA2410">
      <w:pPr>
        <w:pStyle w:val="aff5"/>
        <w:numPr>
          <w:ilvl w:val="0"/>
          <w:numId w:val="19"/>
        </w:numPr>
        <w:adjustRightInd w:val="0"/>
        <w:snapToGrid w:val="0"/>
        <w:rPr>
          <w:i/>
          <w:lang w:eastAsia="zh-CN"/>
        </w:rPr>
      </w:pPr>
      <w:r w:rsidRPr="004055DB">
        <w:rPr>
          <w:i/>
          <w:lang w:eastAsia="zh-CN"/>
        </w:rPr>
        <w:t xml:space="preserve">Study AI-based DMRS enhancement for 6GR, including at least low density DMRS and SIP. </w:t>
      </w:r>
    </w:p>
    <w:p w:rsidR="001D713B" w:rsidRPr="004055DB" w:rsidRDefault="00DA2410">
      <w:pPr>
        <w:pStyle w:val="aff5"/>
        <w:numPr>
          <w:ilvl w:val="0"/>
          <w:numId w:val="4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data symbol and reference signal</w:t>
      </w:r>
    </w:p>
    <w:p w:rsidR="001D713B" w:rsidRPr="004055DB" w:rsidRDefault="00DA2410">
      <w:pPr>
        <w:pStyle w:val="aff5"/>
        <w:numPr>
          <w:ilvl w:val="0"/>
          <w:numId w:val="4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demodulated signal, or channel matrix (i.e., channel estimation)</w:t>
      </w:r>
    </w:p>
    <w:p w:rsidR="001D713B" w:rsidRPr="004055DB" w:rsidRDefault="00DA2410">
      <w:pPr>
        <w:pStyle w:val="aff5"/>
        <w:numPr>
          <w:ilvl w:val="0"/>
          <w:numId w:val="4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receiver side</w:t>
      </w:r>
    </w:p>
    <w:p w:rsidR="001D713B" w:rsidRPr="004055DB" w:rsidRDefault="00DA2410">
      <w:pPr>
        <w:pStyle w:val="aff5"/>
        <w:numPr>
          <w:ilvl w:val="0"/>
          <w:numId w:val="42"/>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DMRS design</w:t>
      </w:r>
    </w:p>
    <w:bookmarkEnd w:id="13"/>
    <w:p w:rsidR="001D713B" w:rsidRPr="004055DB" w:rsidRDefault="001D713B">
      <w:pPr>
        <w:adjustRightInd w:val="0"/>
        <w:snapToGrid w:val="0"/>
        <w:rPr>
          <w:lang w:eastAsia="zh-CN"/>
        </w:rPr>
      </w:pPr>
    </w:p>
    <w:p w:rsidR="001D713B" w:rsidRPr="004055DB" w:rsidRDefault="00DA2410">
      <w:pPr>
        <w:adjustRightInd w:val="0"/>
        <w:snapToGrid w:val="0"/>
        <w:outlineLvl w:val="3"/>
        <w:rPr>
          <w:b/>
          <w:highlight w:val="cyan"/>
          <w:lang w:val="en-US" w:eastAsia="zh-CN"/>
        </w:rPr>
      </w:pPr>
      <w:r w:rsidRPr="004055DB">
        <w:rPr>
          <w:rFonts w:hint="eastAsia"/>
          <w:b/>
          <w:highlight w:val="cyan"/>
          <w:lang w:val="en-US" w:eastAsia="zh-CN"/>
        </w:rPr>
        <w:t>Label construction</w:t>
      </w:r>
    </w:p>
    <w:p w:rsidR="001D713B" w:rsidRPr="004055DB" w:rsidRDefault="00DA2410">
      <w:pPr>
        <w:adjustRightInd w:val="0"/>
        <w:snapToGrid w:val="0"/>
        <w:rPr>
          <w:lang w:val="en-US" w:eastAsia="zh-CN"/>
        </w:rPr>
      </w:pPr>
      <w:r w:rsidRPr="004055DB">
        <w:rPr>
          <w:lang w:val="en-US" w:eastAsia="zh-CN"/>
        </w:rPr>
        <w:lastRenderedPageBreak/>
        <w:t>Regarding</w:t>
      </w:r>
      <w:r w:rsidRPr="004055DB">
        <w:rPr>
          <w:rFonts w:hint="eastAsia"/>
          <w:lang w:val="en-US" w:eastAsia="zh-CN"/>
        </w:rPr>
        <w:t xml:space="preserve"> label construction for model training (e.g., supervised learning based), for Option#1, two </w:t>
      </w:r>
      <w:r w:rsidRPr="004055DB">
        <w:rPr>
          <w:lang w:val="en-US" w:eastAsia="zh-CN"/>
        </w:rPr>
        <w:t xml:space="preserve">candidate </w:t>
      </w:r>
      <w:r w:rsidRPr="004055DB">
        <w:rPr>
          <w:rFonts w:hint="eastAsia"/>
          <w:lang w:val="en-US" w:eastAsia="zh-CN"/>
        </w:rPr>
        <w:t xml:space="preserve">schemes </w:t>
      </w:r>
      <w:r w:rsidRPr="004055DB">
        <w:rPr>
          <w:lang w:val="en-US" w:eastAsia="zh-CN"/>
        </w:rPr>
        <w:t xml:space="preserve">per observations in RAN1#122bis </w:t>
      </w:r>
      <w:r w:rsidRPr="004055DB">
        <w:rPr>
          <w:rFonts w:hint="eastAsia"/>
          <w:lang w:val="en-US" w:eastAsia="zh-CN"/>
        </w:rPr>
        <w:t xml:space="preserve">were evaluated for comparison, i.e., ideal channel information vs estimated channel using legacy DMRS pattern with </w:t>
      </w:r>
      <w:r w:rsidRPr="004055DB">
        <w:rPr>
          <w:lang w:val="en-US" w:eastAsia="zh-CN"/>
        </w:rPr>
        <w:t xml:space="preserve">a </w:t>
      </w:r>
      <w:r w:rsidRPr="004055DB">
        <w:rPr>
          <w:rFonts w:hint="eastAsia"/>
          <w:lang w:val="en-US" w:eastAsia="zh-CN"/>
        </w:rPr>
        <w:t xml:space="preserve">legacy receiver. As the results provided in Figure 24 in </w:t>
      </w:r>
      <w:r w:rsidRPr="004055DB">
        <w:rPr>
          <w:lang w:val="en-US" w:eastAsia="zh-CN"/>
        </w:rPr>
        <w:t>S</w:t>
      </w:r>
      <w:r w:rsidRPr="004055DB">
        <w:rPr>
          <w:rFonts w:hint="eastAsia"/>
          <w:lang w:val="en-US" w:eastAsia="zh-CN"/>
        </w:rPr>
        <w:t xml:space="preserve">ection 8.2, it can be primarily justified </w:t>
      </w:r>
      <w:r w:rsidRPr="004055DB">
        <w:rPr>
          <w:lang w:val="en-US" w:eastAsia="zh-CN"/>
        </w:rPr>
        <w:t xml:space="preserve">that, through using </w:t>
      </w:r>
      <w:r w:rsidRPr="004055DB">
        <w:rPr>
          <w:rFonts w:hint="eastAsia"/>
          <w:lang w:val="en-US" w:eastAsia="zh-CN"/>
        </w:rPr>
        <w:t>the label constructed by estimated channel using high</w:t>
      </w:r>
      <w:r w:rsidRPr="004055DB">
        <w:rPr>
          <w:lang w:val="en-US" w:eastAsia="zh-CN"/>
        </w:rPr>
        <w:t xml:space="preserve">-density </w:t>
      </w:r>
      <w:r w:rsidRPr="004055DB">
        <w:rPr>
          <w:rFonts w:hint="eastAsia"/>
          <w:lang w:val="en-US" w:eastAsia="zh-CN"/>
        </w:rPr>
        <w:t>DMRS (e.g., legacy DMRS pattern) with</w:t>
      </w:r>
      <w:r w:rsidRPr="004055DB">
        <w:rPr>
          <w:lang w:val="en-US" w:eastAsia="zh-CN"/>
        </w:rPr>
        <w:t xml:space="preserve"> legacy receiver, i.e.,</w:t>
      </w:r>
      <w:r w:rsidRPr="004055DB">
        <w:rPr>
          <w:rFonts w:hint="eastAsia"/>
          <w:lang w:val="en-US" w:eastAsia="zh-CN"/>
        </w:rPr>
        <w:t xml:space="preserve"> </w:t>
      </w:r>
      <w:r w:rsidRPr="004055DB">
        <w:rPr>
          <w:b/>
          <w:lang w:val="en-US" w:eastAsia="zh-CN"/>
        </w:rPr>
        <w:t>typical estimation/interpolation approach (i.e., MMSE estimation + Wiener filtering interpretation)</w:t>
      </w:r>
      <w:r w:rsidRPr="004055DB">
        <w:rPr>
          <w:lang w:val="en-US" w:eastAsia="zh-CN"/>
        </w:rPr>
        <w:t xml:space="preserve">, AI/ML-based DMRS receiver </w:t>
      </w:r>
      <w:r w:rsidRPr="004055DB">
        <w:rPr>
          <w:rFonts w:hint="eastAsia"/>
          <w:lang w:val="en-US" w:eastAsia="zh-CN"/>
        </w:rPr>
        <w:t xml:space="preserve">can perform similar </w:t>
      </w:r>
      <w:r w:rsidRPr="004055DB">
        <w:rPr>
          <w:lang w:val="en-US" w:eastAsia="zh-CN"/>
        </w:rPr>
        <w:t>performance</w:t>
      </w:r>
      <w:r w:rsidRPr="004055DB">
        <w:rPr>
          <w:rFonts w:hint="eastAsia"/>
          <w:lang w:val="en-US" w:eastAsia="zh-CN"/>
        </w:rPr>
        <w:t xml:space="preserve"> as the label constructed by ideal channel information. In addition, other </w:t>
      </w:r>
      <w:r w:rsidRPr="004055DB">
        <w:rPr>
          <w:lang w:val="en-US" w:eastAsia="zh-CN"/>
        </w:rPr>
        <w:t xml:space="preserve">EVM parameters </w:t>
      </w:r>
      <w:r w:rsidRPr="004055DB">
        <w:rPr>
          <w:rFonts w:hint="eastAsia"/>
          <w:lang w:val="en-US" w:eastAsia="zh-CN"/>
        </w:rPr>
        <w:t xml:space="preserve">assumed for Option#1 </w:t>
      </w:r>
      <w:r w:rsidRPr="004055DB">
        <w:rPr>
          <w:lang w:val="en-US" w:eastAsia="zh-CN"/>
        </w:rPr>
        <w:t>are</w:t>
      </w:r>
      <w:r w:rsidRPr="004055DB">
        <w:rPr>
          <w:rFonts w:hint="eastAsia"/>
          <w:lang w:val="en-US" w:eastAsia="zh-CN"/>
        </w:rPr>
        <w:t xml:space="preserve"> provided in the following table based on the observations reached out in RAN1#122bis meeting.</w:t>
      </w:r>
    </w:p>
    <w:tbl>
      <w:tblPr>
        <w:tblStyle w:val="afd"/>
        <w:tblW w:w="0" w:type="auto"/>
        <w:tblLook w:val="04A0" w:firstRow="1" w:lastRow="0" w:firstColumn="1" w:lastColumn="0" w:noHBand="0" w:noVBand="1"/>
      </w:tblPr>
      <w:tblGrid>
        <w:gridCol w:w="2354"/>
        <w:gridCol w:w="7275"/>
      </w:tblGrid>
      <w:tr w:rsidR="004055DB" w:rsidRPr="004055DB">
        <w:tc>
          <w:tcPr>
            <w:tcW w:w="2359" w:type="dxa"/>
          </w:tcPr>
          <w:p w:rsidR="001D713B" w:rsidRPr="004055DB" w:rsidRDefault="00DA2410">
            <w:pPr>
              <w:adjustRightInd w:val="0"/>
              <w:snapToGrid w:val="0"/>
              <w:rPr>
                <w:lang w:val="en-US" w:eastAsia="zh-CN"/>
              </w:rPr>
            </w:pPr>
            <w:r w:rsidRPr="004055DB">
              <w:rPr>
                <w:lang w:val="en-US" w:eastAsia="zh-CN"/>
              </w:rPr>
              <w:t>Sub-use case</w:t>
            </w:r>
          </w:p>
        </w:tc>
        <w:tc>
          <w:tcPr>
            <w:tcW w:w="7496" w:type="dxa"/>
          </w:tcPr>
          <w:p w:rsidR="001D713B" w:rsidRPr="004055DB" w:rsidRDefault="00DA2410">
            <w:pPr>
              <w:adjustRightInd w:val="0"/>
              <w:snapToGrid w:val="0"/>
              <w:rPr>
                <w:lang w:val="en-US" w:eastAsia="zh-CN"/>
              </w:rPr>
            </w:pPr>
            <w:r w:rsidRPr="004055DB">
              <w:rPr>
                <w:lang w:val="en-US" w:eastAsia="zh-CN"/>
              </w:rPr>
              <w:t xml:space="preserve">Sub-case A: </w:t>
            </w:r>
            <w:r w:rsidRPr="004055DB">
              <w:t>Sparse orthogonal DMRS in frequency and/or time domain</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Model input</w:t>
            </w:r>
          </w:p>
        </w:tc>
        <w:tc>
          <w:tcPr>
            <w:tcW w:w="7496" w:type="dxa"/>
          </w:tcPr>
          <w:p w:rsidR="001D713B" w:rsidRPr="004055DB" w:rsidRDefault="00DA2410">
            <w:pPr>
              <w:spacing w:before="0" w:after="0"/>
              <w:jc w:val="left"/>
              <w:rPr>
                <w:rFonts w:eastAsia="等线"/>
                <w:lang w:eastAsia="zh-CN"/>
              </w:rPr>
            </w:pPr>
            <w:r w:rsidRPr="004055DB">
              <w:rPr>
                <w:rFonts w:eastAsia="等线"/>
              </w:rPr>
              <w:t xml:space="preserve">1. </w:t>
            </w:r>
            <w:r w:rsidRPr="004055DB">
              <w:rPr>
                <w:rFonts w:eastAsia="Batang"/>
              </w:rPr>
              <w:t>Received</w:t>
            </w:r>
            <w:r w:rsidRPr="004055DB">
              <w:rPr>
                <w:rFonts w:eastAsia="等线"/>
              </w:rPr>
              <w:t xml:space="preserve"> signal/estimated channel at DMRS and received signal on data</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Model output</w:t>
            </w:r>
          </w:p>
        </w:tc>
        <w:tc>
          <w:tcPr>
            <w:tcW w:w="7496" w:type="dxa"/>
          </w:tcPr>
          <w:p w:rsidR="001D713B" w:rsidRPr="004055DB" w:rsidRDefault="00DA2410">
            <w:pPr>
              <w:spacing w:before="0" w:after="0"/>
              <w:jc w:val="left"/>
              <w:rPr>
                <w:rFonts w:eastAsia="等线"/>
                <w:lang w:eastAsia="zh-CN"/>
              </w:rPr>
            </w:pPr>
            <w:r w:rsidRPr="004055DB">
              <w:rPr>
                <w:rFonts w:eastAsia="等线"/>
              </w:rPr>
              <w:t>1. Estimated channel at target data and/or DMRS REs</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Label</w:t>
            </w:r>
          </w:p>
        </w:tc>
        <w:tc>
          <w:tcPr>
            <w:tcW w:w="7496" w:type="dxa"/>
          </w:tcPr>
          <w:p w:rsidR="001D713B" w:rsidRPr="004055DB" w:rsidRDefault="00DA2410">
            <w:pPr>
              <w:spacing w:before="0" w:after="0"/>
              <w:jc w:val="left"/>
              <w:rPr>
                <w:rFonts w:eastAsia="等线"/>
                <w:b/>
                <w:bCs/>
                <w:vertAlign w:val="superscript"/>
              </w:rPr>
            </w:pPr>
            <w:r w:rsidRPr="004055DB">
              <w:rPr>
                <w:rFonts w:eastAsia="等线"/>
                <w:b/>
                <w:bCs/>
              </w:rPr>
              <w:t>1. Ideal channel information</w:t>
            </w:r>
          </w:p>
          <w:p w:rsidR="001D713B" w:rsidRPr="004055DB" w:rsidRDefault="00DA2410">
            <w:pPr>
              <w:spacing w:before="0" w:after="0"/>
              <w:jc w:val="left"/>
              <w:rPr>
                <w:rFonts w:eastAsia="等线"/>
                <w:lang w:eastAsia="zh-CN"/>
              </w:rPr>
            </w:pPr>
            <w:r w:rsidRPr="004055DB">
              <w:rPr>
                <w:rFonts w:eastAsia="等线"/>
                <w:b/>
                <w:bCs/>
              </w:rPr>
              <w:t>4. Estimated channel using legacy DMRS pattern with legacy receiver</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Training types assumption</w:t>
            </w:r>
          </w:p>
        </w:tc>
        <w:tc>
          <w:tcPr>
            <w:tcW w:w="7496" w:type="dxa"/>
          </w:tcPr>
          <w:p w:rsidR="001D713B" w:rsidRPr="004055DB" w:rsidRDefault="00DA2410">
            <w:pPr>
              <w:spacing w:before="0" w:after="0"/>
              <w:jc w:val="left"/>
              <w:rPr>
                <w:rFonts w:eastAsia="等线"/>
                <w:lang w:eastAsia="zh-CN"/>
              </w:rPr>
            </w:pPr>
            <w:r w:rsidRPr="004055DB">
              <w:rPr>
                <w:rFonts w:eastAsia="等线"/>
              </w:rPr>
              <w:t>offline training</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KPI</w:t>
            </w:r>
          </w:p>
        </w:tc>
        <w:tc>
          <w:tcPr>
            <w:tcW w:w="7496" w:type="dxa"/>
          </w:tcPr>
          <w:p w:rsidR="001D713B" w:rsidRPr="004055DB" w:rsidRDefault="00DA2410">
            <w:pPr>
              <w:spacing w:before="0" w:after="0"/>
              <w:jc w:val="left"/>
              <w:rPr>
                <w:rFonts w:eastAsia="等线"/>
                <w:lang w:eastAsia="zh-CN"/>
              </w:rPr>
            </w:pPr>
            <w:r w:rsidRPr="004055DB">
              <w:rPr>
                <w:rFonts w:eastAsia="等线"/>
              </w:rPr>
              <w:t>MSE, BLER, throughput</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Benchmark</w:t>
            </w:r>
          </w:p>
        </w:tc>
        <w:tc>
          <w:tcPr>
            <w:tcW w:w="7496" w:type="dxa"/>
          </w:tcPr>
          <w:p w:rsidR="001D713B" w:rsidRPr="004055DB" w:rsidRDefault="00DA2410">
            <w:pPr>
              <w:spacing w:before="0" w:after="0"/>
              <w:jc w:val="left"/>
              <w:rPr>
                <w:rFonts w:eastAsia="等线"/>
              </w:rPr>
            </w:pPr>
            <w:r w:rsidRPr="004055DB">
              <w:rPr>
                <w:rFonts w:eastAsia="等线"/>
              </w:rPr>
              <w:t>With ideal channel information</w:t>
            </w:r>
          </w:p>
          <w:p w:rsidR="001D713B" w:rsidRPr="004055DB" w:rsidRDefault="00DA2410">
            <w:pPr>
              <w:spacing w:before="0" w:after="0"/>
              <w:jc w:val="left"/>
              <w:rPr>
                <w:rFonts w:eastAsia="Batang"/>
                <w:lang w:eastAsia="zh-CN"/>
              </w:rPr>
            </w:pPr>
            <w:r w:rsidRPr="004055DB">
              <w:rPr>
                <w:rFonts w:eastAsia="等线"/>
              </w:rPr>
              <w:t>With conventional receiver with sparse or legacy DMRS</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Model location for inference</w:t>
            </w:r>
          </w:p>
        </w:tc>
        <w:tc>
          <w:tcPr>
            <w:tcW w:w="7496" w:type="dxa"/>
          </w:tcPr>
          <w:p w:rsidR="001D713B" w:rsidRPr="004055DB" w:rsidRDefault="00DA2410">
            <w:pPr>
              <w:spacing w:before="0" w:after="0"/>
              <w:jc w:val="left"/>
              <w:rPr>
                <w:rFonts w:eastAsia="等线"/>
                <w:strike/>
                <w:lang w:eastAsia="zh-CN"/>
              </w:rPr>
            </w:pPr>
            <w:r w:rsidRPr="004055DB">
              <w:rPr>
                <w:rFonts w:eastAsia="等线"/>
              </w:rPr>
              <w:t>UE-sided model for DL or NW-sided model for UL</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Collaboration/interaction between UE and NW</w:t>
            </w:r>
          </w:p>
        </w:tc>
        <w:tc>
          <w:tcPr>
            <w:tcW w:w="7496" w:type="dxa"/>
          </w:tcPr>
          <w:p w:rsidR="001D713B" w:rsidRPr="004055DB" w:rsidRDefault="00DA2410">
            <w:pPr>
              <w:spacing w:before="0" w:after="0"/>
              <w:jc w:val="left"/>
              <w:rPr>
                <w:rFonts w:eastAsia="等线"/>
                <w:highlight w:val="yellow"/>
                <w:lang w:eastAsia="zh-CN"/>
              </w:rPr>
            </w:pPr>
            <w:r w:rsidRPr="004055DB">
              <w:rPr>
                <w:rFonts w:eastAsia="等线"/>
                <w:lang w:eastAsia="zh-CN"/>
              </w:rPr>
              <w:t xml:space="preserve">Similar to </w:t>
            </w:r>
            <w:r w:rsidRPr="004055DB">
              <w:rPr>
                <w:rFonts w:eastAsia="等线"/>
              </w:rPr>
              <w:t xml:space="preserve">UE-sided or NW-sided model </w:t>
            </w:r>
            <w:r w:rsidRPr="004055DB">
              <w:rPr>
                <w:rFonts w:eastAsia="等线"/>
                <w:lang w:eastAsia="zh-CN"/>
              </w:rPr>
              <w:t>as NR</w:t>
            </w:r>
          </w:p>
        </w:tc>
      </w:tr>
      <w:tr w:rsidR="004055DB" w:rsidRPr="004055DB">
        <w:tc>
          <w:tcPr>
            <w:tcW w:w="2359" w:type="dxa"/>
          </w:tcPr>
          <w:p w:rsidR="001D713B" w:rsidRPr="004055DB" w:rsidRDefault="00DA2410">
            <w:pPr>
              <w:spacing w:before="0" w:after="0"/>
              <w:jc w:val="left"/>
              <w:rPr>
                <w:rFonts w:eastAsia="等线"/>
                <w:lang w:eastAsia="zh-CN"/>
              </w:rPr>
            </w:pPr>
            <w:r w:rsidRPr="004055DB">
              <w:rPr>
                <w:rFonts w:eastAsia="等线"/>
              </w:rPr>
              <w:t>Potential spec impact</w:t>
            </w:r>
          </w:p>
        </w:tc>
        <w:tc>
          <w:tcPr>
            <w:tcW w:w="7496" w:type="dxa"/>
          </w:tcPr>
          <w:p w:rsidR="001D713B" w:rsidRPr="004055DB" w:rsidRDefault="00DA2410">
            <w:pPr>
              <w:spacing w:before="0" w:after="0"/>
              <w:jc w:val="left"/>
              <w:rPr>
                <w:rFonts w:eastAsia="等线"/>
              </w:rPr>
            </w:pPr>
            <w:r w:rsidRPr="004055DB">
              <w:rPr>
                <w:rFonts w:eastAsia="等线"/>
              </w:rPr>
              <w:t>1. DMRS design</w:t>
            </w:r>
          </w:p>
          <w:p w:rsidR="001D713B" w:rsidRPr="004055DB" w:rsidRDefault="00DA2410">
            <w:pPr>
              <w:spacing w:before="0" w:after="0"/>
              <w:jc w:val="left"/>
              <w:rPr>
                <w:rFonts w:eastAsia="等线"/>
              </w:rPr>
            </w:pPr>
            <w:r w:rsidRPr="004055DB">
              <w:rPr>
                <w:rFonts w:eastAsia="等线"/>
              </w:rPr>
              <w:t xml:space="preserve">2. RAN 4: </w:t>
            </w:r>
            <w:proofErr w:type="spellStart"/>
            <w:r w:rsidRPr="004055DB">
              <w:rPr>
                <w:rFonts w:eastAsia="等线"/>
              </w:rPr>
              <w:t>Demod</w:t>
            </w:r>
            <w:proofErr w:type="spellEnd"/>
            <w:r w:rsidRPr="004055DB">
              <w:rPr>
                <w:rFonts w:eastAsia="等线"/>
              </w:rPr>
              <w:t xml:space="preserve"> requirement </w:t>
            </w:r>
          </w:p>
          <w:p w:rsidR="001D713B" w:rsidRPr="004055DB" w:rsidRDefault="00DA2410">
            <w:pPr>
              <w:spacing w:before="0" w:after="0"/>
              <w:jc w:val="left"/>
              <w:rPr>
                <w:rFonts w:eastAsia="等线"/>
              </w:rPr>
            </w:pPr>
            <w:r w:rsidRPr="004055DB">
              <w:rPr>
                <w:rFonts w:eastAsia="等线"/>
              </w:rPr>
              <w:t>3. Signalling/ procedure related to LCM for UE and/or NW sided model</w:t>
            </w:r>
          </w:p>
          <w:p w:rsidR="001D713B" w:rsidRPr="004055DB" w:rsidRDefault="00DA2410">
            <w:pPr>
              <w:spacing w:before="0" w:after="0"/>
              <w:jc w:val="left"/>
              <w:rPr>
                <w:rFonts w:eastAsia="等线"/>
                <w:lang w:eastAsia="zh-CN"/>
              </w:rPr>
            </w:pPr>
            <w:r w:rsidRPr="004055DB">
              <w:rPr>
                <w:rFonts w:eastAsia="等线"/>
                <w:lang w:eastAsia="zh-CN"/>
              </w:rPr>
              <w:t>Etc.</w:t>
            </w:r>
          </w:p>
        </w:tc>
      </w:tr>
    </w:tbl>
    <w:p w:rsidR="001D713B" w:rsidRPr="004055DB" w:rsidRDefault="001D713B">
      <w:pPr>
        <w:adjustRightInd w:val="0"/>
        <w:snapToGrid w:val="0"/>
        <w:rPr>
          <w:lang w:val="en-US" w:eastAsia="zh-CN"/>
        </w:rPr>
      </w:pPr>
    </w:p>
    <w:p w:rsidR="001D713B" w:rsidRPr="004055DB" w:rsidRDefault="00DA2410">
      <w:pPr>
        <w:pStyle w:val="aff5"/>
        <w:adjustRightInd w:val="0"/>
        <w:snapToGrid w:val="0"/>
        <w:ind w:left="0"/>
        <w:rPr>
          <w:lang w:val="en-US" w:eastAsia="zh-CN"/>
        </w:rPr>
      </w:pPr>
      <w:r w:rsidRPr="004055DB">
        <w:rPr>
          <w:rFonts w:hint="eastAsia"/>
          <w:lang w:val="en-US" w:eastAsia="zh-CN"/>
        </w:rPr>
        <w:t>In light of the above, we have the following observation:</w:t>
      </w:r>
    </w:p>
    <w:p w:rsidR="001D713B" w:rsidRPr="004055DB" w:rsidRDefault="00DA2410">
      <w:pPr>
        <w:pStyle w:val="aff5"/>
        <w:numPr>
          <w:ilvl w:val="0"/>
          <w:numId w:val="29"/>
        </w:numPr>
        <w:adjustRightInd w:val="0"/>
        <w:snapToGrid w:val="0"/>
        <w:ind w:left="0" w:firstLine="0"/>
        <w:rPr>
          <w:lang w:eastAsia="zh-CN"/>
        </w:rPr>
      </w:pPr>
      <w:r w:rsidRPr="004055DB">
        <w:rPr>
          <w:rFonts w:hint="eastAsia"/>
          <w:i/>
          <w:iCs/>
          <w:lang w:val="en-US" w:eastAsia="zh-CN"/>
        </w:rPr>
        <w:t xml:space="preserve">For Sub-use case A of lower overhead DMRS with AI/ML receiver, </w:t>
      </w:r>
      <w:r w:rsidRPr="004055DB">
        <w:rPr>
          <w:i/>
          <w:iCs/>
          <w:lang w:val="en-US" w:eastAsia="zh-CN"/>
        </w:rPr>
        <w:t xml:space="preserve">through using </w:t>
      </w:r>
      <w:r w:rsidRPr="004055DB">
        <w:rPr>
          <w:rFonts w:hint="eastAsia"/>
          <w:i/>
          <w:iCs/>
          <w:lang w:val="en-US" w:eastAsia="zh-CN"/>
        </w:rPr>
        <w:t xml:space="preserve">the label constructed by estimated channel using </w:t>
      </w:r>
      <w:r w:rsidRPr="004055DB">
        <w:rPr>
          <w:i/>
          <w:iCs/>
          <w:lang w:val="en-US" w:eastAsia="zh-CN"/>
        </w:rPr>
        <w:t xml:space="preserve">high-density DMRS (e.g., legacy DMRS pattern) with typical estimation/interpolation approach (i.e., MMSE estimation + Wiener filtering interpretation), AI/ML-based DMRS receiver </w:t>
      </w:r>
      <w:r w:rsidRPr="004055DB">
        <w:rPr>
          <w:rFonts w:hint="eastAsia"/>
          <w:i/>
          <w:iCs/>
          <w:lang w:val="en-US" w:eastAsia="zh-CN"/>
        </w:rPr>
        <w:t xml:space="preserve">can perform similar </w:t>
      </w:r>
      <w:r w:rsidRPr="004055DB">
        <w:rPr>
          <w:i/>
          <w:iCs/>
          <w:lang w:val="en-US" w:eastAsia="zh-CN"/>
        </w:rPr>
        <w:t>performance</w:t>
      </w:r>
      <w:r w:rsidRPr="004055DB">
        <w:rPr>
          <w:rFonts w:hint="eastAsia"/>
          <w:i/>
          <w:iCs/>
          <w:lang w:val="en-US" w:eastAsia="zh-CN"/>
        </w:rPr>
        <w:t xml:space="preserve"> as</w:t>
      </w:r>
      <w:r w:rsidRPr="004055DB">
        <w:rPr>
          <w:i/>
          <w:iCs/>
          <w:lang w:val="en-US" w:eastAsia="zh-CN"/>
        </w:rPr>
        <w:t xml:space="preserve"> that using</w:t>
      </w:r>
      <w:r w:rsidRPr="004055DB">
        <w:rPr>
          <w:rFonts w:hint="eastAsia"/>
          <w:i/>
          <w:iCs/>
          <w:lang w:val="en-US" w:eastAsia="zh-CN"/>
        </w:rPr>
        <w:t xml:space="preserve"> the label constructed by ideal channel information.</w:t>
      </w:r>
    </w:p>
    <w:p w:rsidR="001D713B" w:rsidRPr="004055DB" w:rsidRDefault="001D713B">
      <w:pPr>
        <w:adjustRightInd w:val="0"/>
        <w:snapToGrid w:val="0"/>
        <w:rPr>
          <w:lang w:eastAsia="zh-CN"/>
        </w:rPr>
      </w:pPr>
    </w:p>
    <w:p w:rsidR="001D713B" w:rsidRPr="004055DB" w:rsidRDefault="00DA2410">
      <w:pPr>
        <w:pStyle w:val="3"/>
        <w:adjustRightInd w:val="0"/>
        <w:snapToGrid w:val="0"/>
        <w:rPr>
          <w:lang w:eastAsia="zh-CN"/>
        </w:rPr>
      </w:pPr>
      <w:bookmarkStart w:id="14" w:name="_Hlk178279475"/>
      <w:r w:rsidRPr="004055DB">
        <w:rPr>
          <w:rFonts w:hint="eastAsia"/>
          <w:lang w:eastAsia="zh-CN"/>
        </w:rPr>
        <w:t>A</w:t>
      </w:r>
      <w:r w:rsidRPr="004055DB">
        <w:rPr>
          <w:lang w:eastAsia="zh-CN"/>
        </w:rPr>
        <w:t>I-based modulation enhancement</w:t>
      </w:r>
    </w:p>
    <w:p w:rsidR="001D713B" w:rsidRPr="004055DB" w:rsidRDefault="00DA2410">
      <w:pPr>
        <w:adjustRightInd w:val="0"/>
        <w:snapToGrid w:val="0"/>
        <w:rPr>
          <w:lang w:eastAsia="zh-CN"/>
        </w:rPr>
      </w:pPr>
      <w:r w:rsidRPr="004055DB">
        <w:rPr>
          <w:lang w:eastAsia="zh-CN"/>
        </w:rPr>
        <w:t xml:space="preserve">In 4G and 5G, the modulation schemes are fixed in the specification without adaptation to the channel status. With the introduction of AI in 6G, the constellation design and cross-layer modulation can be introduced to embrace customized modulation scheme and increased spectrum efficiency. There are two different directions for AI-based modulation enhancement, one is constellation design, and another one is cross-layer modulation. </w:t>
      </w:r>
    </w:p>
    <w:p w:rsidR="001D713B" w:rsidRPr="004055DB" w:rsidRDefault="00DA2410">
      <w:pPr>
        <w:adjustRightInd w:val="0"/>
        <w:snapToGrid w:val="0"/>
        <w:outlineLvl w:val="3"/>
        <w:rPr>
          <w:b/>
          <w:highlight w:val="cyan"/>
          <w:lang w:eastAsia="zh-CN"/>
        </w:rPr>
      </w:pPr>
      <w:bookmarkStart w:id="15" w:name="_Hlk205889492"/>
      <w:r w:rsidRPr="004055DB">
        <w:rPr>
          <w:rFonts w:hint="eastAsia"/>
          <w:b/>
          <w:highlight w:val="cyan"/>
          <w:lang w:eastAsia="zh-CN"/>
        </w:rPr>
        <w:t>C</w:t>
      </w:r>
      <w:r w:rsidRPr="004055DB">
        <w:rPr>
          <w:b/>
          <w:highlight w:val="cyan"/>
          <w:lang w:eastAsia="zh-CN"/>
        </w:rPr>
        <w:t>onstellation design</w:t>
      </w:r>
    </w:p>
    <w:bookmarkEnd w:id="15"/>
    <w:p w:rsidR="001D713B" w:rsidRPr="004055DB" w:rsidRDefault="00DA2410">
      <w:pPr>
        <w:adjustRightInd w:val="0"/>
        <w:snapToGrid w:val="0"/>
        <w:rPr>
          <w:lang w:eastAsia="zh-CN"/>
        </w:rPr>
      </w:pPr>
      <w:r w:rsidRPr="004055DB">
        <w:rPr>
          <w:rFonts w:hint="eastAsia"/>
          <w:lang w:eastAsia="zh-CN"/>
        </w:rPr>
        <w:t>F</w:t>
      </w:r>
      <w:r w:rsidRPr="004055DB">
        <w:rPr>
          <w:lang w:eastAsia="zh-CN"/>
        </w:rPr>
        <w:t>or constellation design, the AI is applied to derive the best suited constellation mapping for the specific scenario. One approach is to let the AI model to derive the geometric shaping constellations and predefine the geometric shaping constellations in the specification. Another approach is to let the AI model at the base station side to derive the geometric shaping constellations and indicate them to the UE, which</w:t>
      </w:r>
      <w:r w:rsidRPr="004055DB">
        <w:rPr>
          <w:rFonts w:hint="eastAsia"/>
          <w:lang w:val="en-US" w:eastAsia="zh-CN"/>
        </w:rPr>
        <w:t xml:space="preserve"> is</w:t>
      </w:r>
      <w:r w:rsidRPr="004055DB">
        <w:rPr>
          <w:lang w:eastAsia="zh-CN"/>
        </w:rPr>
        <w:t xml:space="preserve"> similar </w:t>
      </w:r>
      <w:r w:rsidRPr="004055DB">
        <w:rPr>
          <w:rFonts w:hint="eastAsia"/>
          <w:lang w:val="en-US" w:eastAsia="zh-CN"/>
        </w:rPr>
        <w:t xml:space="preserve">to </w:t>
      </w:r>
      <w:r w:rsidRPr="004055DB">
        <w:rPr>
          <w:lang w:eastAsia="zh-CN"/>
        </w:rPr>
        <w:t>downloadable constellation design. It is worth noting that, although the constellation is derived by the AI, both the legacy receiver and AI-based receiver can be applied to demodulate the signal at the receiver side.</w:t>
      </w:r>
    </w:p>
    <w:p w:rsidR="001D713B" w:rsidRPr="004055DB" w:rsidRDefault="00DA2410">
      <w:pPr>
        <w:adjustRightInd w:val="0"/>
        <w:snapToGrid w:val="0"/>
        <w:rPr>
          <w:lang w:eastAsia="zh-CN"/>
        </w:rPr>
      </w:pPr>
      <w:r w:rsidRPr="004055DB">
        <w:rPr>
          <w:rFonts w:hint="eastAsia"/>
          <w:lang w:eastAsia="zh-CN"/>
        </w:rPr>
        <w:t>I</w:t>
      </w:r>
      <w:r w:rsidRPr="004055DB">
        <w:rPr>
          <w:lang w:eastAsia="zh-CN"/>
        </w:rPr>
        <w:t xml:space="preserve">n order to explore the potential of AI-based constellation design, we apply the AI to derive constellation for different channel status. </w:t>
      </w:r>
      <w:r w:rsidRPr="004055DB">
        <w:rPr>
          <w:rFonts w:hint="eastAsia"/>
          <w:lang w:eastAsia="zh-CN"/>
        </w:rPr>
        <w:t>T</w:t>
      </w:r>
      <w:r w:rsidRPr="004055DB">
        <w:rPr>
          <w:lang w:eastAsia="zh-CN"/>
        </w:rPr>
        <w:t xml:space="preserve">he simulation assumption ca be found in the following table. </w:t>
      </w:r>
    </w:p>
    <w:tbl>
      <w:tblPr>
        <w:tblStyle w:val="TableGrid1"/>
        <w:tblW w:w="7580" w:type="dxa"/>
        <w:jc w:val="center"/>
        <w:tblLook w:val="04A0" w:firstRow="1" w:lastRow="0" w:firstColumn="1" w:lastColumn="0" w:noHBand="0" w:noVBand="1"/>
      </w:tblPr>
      <w:tblGrid>
        <w:gridCol w:w="3790"/>
        <w:gridCol w:w="3790"/>
      </w:tblGrid>
      <w:tr w:rsidR="004055DB" w:rsidRPr="004055DB">
        <w:trPr>
          <w:trHeight w:val="305"/>
          <w:jc w:val="center"/>
        </w:trPr>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b/>
                <w:bCs/>
                <w:kern w:val="24"/>
                <w:szCs w:val="28"/>
                <w:lang w:val="en-US" w:eastAsia="zh-CN"/>
              </w:rPr>
              <w:t>Parameters</w:t>
            </w:r>
          </w:p>
        </w:tc>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b/>
                <w:bCs/>
                <w:kern w:val="24"/>
                <w:szCs w:val="28"/>
                <w:lang w:val="en-US" w:eastAsia="zh-CN"/>
              </w:rPr>
              <w:t>Value</w:t>
            </w:r>
          </w:p>
        </w:tc>
      </w:tr>
      <w:tr w:rsidR="004055DB" w:rsidRPr="004055DB">
        <w:trPr>
          <w:trHeight w:val="281"/>
          <w:jc w:val="center"/>
        </w:trPr>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Channel</w:t>
            </w:r>
          </w:p>
        </w:tc>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AWGN</w:t>
            </w:r>
          </w:p>
        </w:tc>
      </w:tr>
      <w:tr w:rsidR="004055DB" w:rsidRPr="004055DB">
        <w:trPr>
          <w:trHeight w:val="272"/>
          <w:jc w:val="center"/>
        </w:trPr>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Modulation order</w:t>
            </w:r>
          </w:p>
        </w:tc>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4/6/8</w:t>
            </w:r>
          </w:p>
        </w:tc>
      </w:tr>
      <w:tr w:rsidR="004055DB" w:rsidRPr="004055DB">
        <w:trPr>
          <w:trHeight w:val="350"/>
          <w:jc w:val="center"/>
        </w:trPr>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Channel coding</w:t>
            </w:r>
          </w:p>
        </w:tc>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NR-LDPC</w:t>
            </w:r>
          </w:p>
        </w:tc>
      </w:tr>
      <w:tr w:rsidR="004055DB" w:rsidRPr="004055DB">
        <w:trPr>
          <w:trHeight w:val="286"/>
          <w:jc w:val="center"/>
        </w:trPr>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lastRenderedPageBreak/>
              <w:t>MCS table</w:t>
            </w:r>
          </w:p>
        </w:tc>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table2</w:t>
            </w:r>
          </w:p>
        </w:tc>
      </w:tr>
      <w:tr w:rsidR="001D713B" w:rsidRPr="004055DB">
        <w:trPr>
          <w:trHeight w:val="363"/>
          <w:jc w:val="center"/>
        </w:trPr>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bandwidth</w:t>
            </w:r>
          </w:p>
        </w:tc>
        <w:tc>
          <w:tcPr>
            <w:tcW w:w="3780" w:type="dxa"/>
          </w:tcPr>
          <w:p w:rsidR="001D713B" w:rsidRPr="004055DB" w:rsidRDefault="00DA2410">
            <w:pPr>
              <w:adjustRightInd w:val="0"/>
              <w:snapToGrid w:val="0"/>
              <w:spacing w:after="0"/>
              <w:jc w:val="center"/>
              <w:rPr>
                <w:rFonts w:ascii="Arial" w:hAnsi="Arial" w:cs="Arial"/>
                <w:szCs w:val="36"/>
                <w:lang w:val="en-US" w:eastAsia="zh-CN"/>
              </w:rPr>
            </w:pPr>
            <w:r w:rsidRPr="004055DB">
              <w:rPr>
                <w:kern w:val="24"/>
                <w:szCs w:val="28"/>
                <w:lang w:val="en-US" w:eastAsia="zh-CN"/>
              </w:rPr>
              <w:t>2 RB</w:t>
            </w:r>
          </w:p>
        </w:tc>
      </w:tr>
    </w:tbl>
    <w:p w:rsidR="001D713B" w:rsidRPr="004055DB" w:rsidRDefault="001D713B">
      <w:pPr>
        <w:adjustRightInd w:val="0"/>
        <w:snapToGrid w:val="0"/>
        <w:rPr>
          <w:lang w:eastAsia="zh-CN"/>
        </w:rPr>
      </w:pPr>
    </w:p>
    <w:p w:rsidR="001D713B" w:rsidRPr="004055DB" w:rsidRDefault="00DA2410">
      <w:pPr>
        <w:adjustRightInd w:val="0"/>
        <w:snapToGrid w:val="0"/>
        <w:rPr>
          <w:lang w:eastAsia="zh-CN"/>
        </w:rPr>
      </w:pPr>
      <w:r w:rsidRPr="004055DB">
        <w:rPr>
          <w:rFonts w:hint="eastAsia"/>
          <w:lang w:eastAsia="zh-CN"/>
        </w:rPr>
        <w:t>B</w:t>
      </w:r>
      <w:r w:rsidRPr="004055DB">
        <w:rPr>
          <w:lang w:eastAsia="zh-CN"/>
        </w:rPr>
        <w:t>elow is the constellation derived by AI model for different channel status with different modulation order.</w:t>
      </w:r>
    </w:p>
    <w:p w:rsidR="001D713B" w:rsidRPr="004055DB" w:rsidRDefault="00DA2410">
      <w:pPr>
        <w:adjustRightInd w:val="0"/>
        <w:snapToGrid w:val="0"/>
        <w:jc w:val="center"/>
        <w:rPr>
          <w:lang w:eastAsia="zh-CN"/>
        </w:rPr>
      </w:pPr>
      <w:r w:rsidRPr="004055DB">
        <w:rPr>
          <w:noProof/>
          <w:lang w:eastAsia="zh-CN"/>
        </w:rPr>
        <w:drawing>
          <wp:inline distT="0" distB="0" distL="0" distR="0">
            <wp:extent cx="5039995" cy="2800350"/>
            <wp:effectExtent l="0" t="0" r="825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33"/>
                    <a:stretch>
                      <a:fillRect/>
                    </a:stretch>
                  </pic:blipFill>
                  <pic:spPr>
                    <a:xfrm>
                      <a:off x="0" y="0"/>
                      <a:ext cx="5039995" cy="2800350"/>
                    </a:xfrm>
                    <a:prstGeom prst="rect">
                      <a:avLst/>
                    </a:prstGeom>
                    <a:noFill/>
                    <a:ln>
                      <a:noFill/>
                    </a:ln>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Constellation designed by AI-based constellation design</w:t>
      </w:r>
    </w:p>
    <w:p w:rsidR="001D713B" w:rsidRPr="004055DB" w:rsidRDefault="00DA2410">
      <w:pPr>
        <w:adjustRightInd w:val="0"/>
        <w:snapToGrid w:val="0"/>
        <w:rPr>
          <w:lang w:eastAsia="zh-CN"/>
        </w:rPr>
      </w:pPr>
      <w:r w:rsidRPr="004055DB">
        <w:rPr>
          <w:lang w:eastAsia="zh-CN"/>
        </w:rPr>
        <w:t>The simulation can be found in the following figure. Overall, up to 1dB BLER gain is observed for AI-based constellation, and larger gain is observed for higher modulation order.</w:t>
      </w:r>
    </w:p>
    <w:p w:rsidR="001D713B" w:rsidRPr="004055DB" w:rsidRDefault="00DA2410">
      <w:pPr>
        <w:adjustRightInd w:val="0"/>
        <w:snapToGrid w:val="0"/>
        <w:jc w:val="center"/>
        <w:rPr>
          <w:lang w:eastAsia="zh-CN"/>
        </w:rPr>
      </w:pPr>
      <w:r w:rsidRPr="004055DB">
        <w:rPr>
          <w:noProof/>
          <w:lang w:eastAsia="zh-CN"/>
        </w:rPr>
        <w:drawing>
          <wp:inline distT="0" distB="0" distL="0" distR="0">
            <wp:extent cx="5053965" cy="250571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053965" cy="2505710"/>
                    </a:xfrm>
                    <a:prstGeom prst="rect">
                      <a:avLst/>
                    </a:prstGeom>
                    <a:noFill/>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Simulation results of AI-based constellation design</w:t>
      </w:r>
    </w:p>
    <w:p w:rsidR="001D713B" w:rsidRPr="004055DB" w:rsidRDefault="00DA2410">
      <w:pPr>
        <w:pStyle w:val="aff5"/>
        <w:adjustRightInd w:val="0"/>
        <w:snapToGrid w:val="0"/>
        <w:ind w:left="0"/>
        <w:rPr>
          <w:lang w:val="en-US" w:eastAsia="zh-CN"/>
        </w:rPr>
      </w:pPr>
      <w:r w:rsidRPr="004055DB">
        <w:rPr>
          <w:lang w:val="en-US" w:eastAsia="zh-CN"/>
        </w:rPr>
        <w:t xml:space="preserve">Typically, the AI model is at the network side. The network applies the AI model to derive the suitable constellation design for the cell/UE. The spec impact at least includes the constellation design and downloading mechanism. </w:t>
      </w:r>
    </w:p>
    <w:p w:rsidR="001D713B" w:rsidRPr="004055DB" w:rsidRDefault="001D713B">
      <w:pPr>
        <w:pStyle w:val="aff5"/>
        <w:adjustRightInd w:val="0"/>
        <w:snapToGrid w:val="0"/>
        <w:ind w:left="0"/>
        <w:rPr>
          <w:i/>
          <w:lang w:val="en-US" w:eastAsia="zh-CN"/>
        </w:rPr>
      </w:pPr>
    </w:p>
    <w:p w:rsidR="001D713B" w:rsidRPr="004055DB" w:rsidRDefault="00DA2410">
      <w:pPr>
        <w:pStyle w:val="aff5"/>
        <w:numPr>
          <w:ilvl w:val="0"/>
          <w:numId w:val="29"/>
        </w:numPr>
        <w:adjustRightInd w:val="0"/>
        <w:snapToGrid w:val="0"/>
        <w:ind w:left="0" w:firstLine="0"/>
        <w:rPr>
          <w:i/>
          <w:lang w:val="en-US" w:eastAsia="zh-CN"/>
        </w:rPr>
      </w:pPr>
      <w:bookmarkStart w:id="16" w:name="_Hlk209603408"/>
      <w:r w:rsidRPr="004055DB">
        <w:rPr>
          <w:i/>
        </w:rPr>
        <w:t>Overall, u</w:t>
      </w:r>
      <w:r w:rsidRPr="004055DB">
        <w:rPr>
          <w:i/>
          <w:lang w:eastAsia="zh-CN"/>
        </w:rPr>
        <w:t>p to 1dB BLER gain is observed for AI-based constellation, and larger gain is observed for higher modulation order</w:t>
      </w:r>
      <w:r w:rsidRPr="004055DB">
        <w:rPr>
          <w:rFonts w:hint="eastAsia"/>
          <w:i/>
          <w:lang w:val="en-US" w:eastAsia="zh-CN"/>
        </w:rPr>
        <w:t>.</w:t>
      </w:r>
    </w:p>
    <w:p w:rsidR="001D713B" w:rsidRPr="004055DB" w:rsidRDefault="00DA2410">
      <w:pPr>
        <w:pStyle w:val="aff5"/>
        <w:numPr>
          <w:ilvl w:val="0"/>
          <w:numId w:val="19"/>
        </w:numPr>
        <w:adjustRightInd w:val="0"/>
        <w:snapToGrid w:val="0"/>
        <w:rPr>
          <w:i/>
          <w:lang w:eastAsia="zh-CN"/>
        </w:rPr>
      </w:pPr>
      <w:r w:rsidRPr="004055DB">
        <w:rPr>
          <w:i/>
          <w:lang w:eastAsia="zh-CN"/>
        </w:rPr>
        <w:t>Study AI-based constellation design for 6GR.</w:t>
      </w:r>
    </w:p>
    <w:p w:rsidR="001D713B" w:rsidRPr="004055DB" w:rsidRDefault="00DA2410">
      <w:pPr>
        <w:pStyle w:val="aff5"/>
        <w:numPr>
          <w:ilvl w:val="0"/>
          <w:numId w:val="43"/>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information bits</w:t>
      </w:r>
    </w:p>
    <w:p w:rsidR="001D713B" w:rsidRPr="004055DB" w:rsidRDefault="00DA2410">
      <w:pPr>
        <w:pStyle w:val="aff5"/>
        <w:numPr>
          <w:ilvl w:val="0"/>
          <w:numId w:val="43"/>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constellation mapping</w:t>
      </w:r>
    </w:p>
    <w:p w:rsidR="001D713B" w:rsidRPr="004055DB" w:rsidRDefault="00DA2410">
      <w:pPr>
        <w:pStyle w:val="aff5"/>
        <w:numPr>
          <w:ilvl w:val="0"/>
          <w:numId w:val="43"/>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network side</w:t>
      </w:r>
    </w:p>
    <w:p w:rsidR="001D713B" w:rsidRPr="004055DB" w:rsidRDefault="00DA2410">
      <w:pPr>
        <w:pStyle w:val="aff5"/>
        <w:numPr>
          <w:ilvl w:val="0"/>
          <w:numId w:val="43"/>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constellation design and downloading mechanism</w:t>
      </w:r>
    </w:p>
    <w:bookmarkEnd w:id="16"/>
    <w:p w:rsidR="001D713B" w:rsidRPr="004055DB" w:rsidRDefault="001D713B">
      <w:pPr>
        <w:adjustRightInd w:val="0"/>
        <w:snapToGrid w:val="0"/>
        <w:rPr>
          <w:lang w:eastAsia="zh-CN"/>
        </w:rPr>
      </w:pPr>
    </w:p>
    <w:p w:rsidR="001D713B" w:rsidRPr="004055DB" w:rsidRDefault="00DA2410">
      <w:pPr>
        <w:adjustRightInd w:val="0"/>
        <w:snapToGrid w:val="0"/>
        <w:outlineLvl w:val="3"/>
        <w:rPr>
          <w:b/>
          <w:highlight w:val="cyan"/>
          <w:lang w:eastAsia="zh-CN"/>
        </w:rPr>
      </w:pPr>
      <w:r w:rsidRPr="004055DB">
        <w:rPr>
          <w:rFonts w:hint="eastAsia"/>
          <w:b/>
          <w:highlight w:val="cyan"/>
          <w:lang w:eastAsia="zh-CN"/>
        </w:rPr>
        <w:t>C</w:t>
      </w:r>
      <w:r w:rsidRPr="004055DB">
        <w:rPr>
          <w:b/>
          <w:highlight w:val="cyan"/>
          <w:lang w:eastAsia="zh-CN"/>
        </w:rPr>
        <w:t>ross-layer modulation</w:t>
      </w:r>
    </w:p>
    <w:p w:rsidR="001D713B" w:rsidRPr="004055DB" w:rsidRDefault="00DA2410">
      <w:pPr>
        <w:adjustRightInd w:val="0"/>
        <w:snapToGrid w:val="0"/>
        <w:rPr>
          <w:lang w:eastAsia="zh-CN"/>
        </w:rPr>
      </w:pPr>
      <w:r w:rsidRPr="004055DB">
        <w:rPr>
          <w:rFonts w:hint="eastAsia"/>
          <w:lang w:eastAsia="zh-CN"/>
        </w:rPr>
        <w:t>T</w:t>
      </w:r>
      <w:r w:rsidRPr="004055DB">
        <w:rPr>
          <w:lang w:eastAsia="zh-CN"/>
        </w:rPr>
        <w:t xml:space="preserve">he cross-layer modulation applies </w:t>
      </w:r>
      <w:r w:rsidRPr="004055DB">
        <w:rPr>
          <w:rFonts w:hint="eastAsia"/>
          <w:lang w:val="en-US" w:eastAsia="zh-CN"/>
        </w:rPr>
        <w:t xml:space="preserve">a two-sided </w:t>
      </w:r>
      <w:r w:rsidRPr="004055DB">
        <w:rPr>
          <w:lang w:eastAsia="zh-CN"/>
        </w:rPr>
        <w:t>AI</w:t>
      </w:r>
      <w:r w:rsidRPr="004055DB">
        <w:rPr>
          <w:rFonts w:hint="eastAsia"/>
          <w:lang w:val="en-US" w:eastAsia="zh-CN"/>
        </w:rPr>
        <w:t xml:space="preserve"> model</w:t>
      </w:r>
      <w:r w:rsidRPr="004055DB">
        <w:rPr>
          <w:lang w:eastAsia="zh-CN"/>
        </w:rPr>
        <w:t xml:space="preserve"> to perform modulation and layer mapping </w:t>
      </w:r>
      <w:r w:rsidRPr="004055DB">
        <w:rPr>
          <w:rFonts w:hint="eastAsia"/>
          <w:lang w:val="en-US" w:eastAsia="zh-CN"/>
        </w:rPr>
        <w:t>simultaneously</w:t>
      </w:r>
      <w:r w:rsidRPr="004055DB">
        <w:rPr>
          <w:lang w:eastAsia="zh-CN"/>
        </w:rPr>
        <w:t xml:space="preserve">. </w:t>
      </w:r>
      <w:r w:rsidRPr="004055DB">
        <w:rPr>
          <w:rFonts w:hint="eastAsia"/>
          <w:lang w:val="en-US" w:eastAsia="zh-CN"/>
        </w:rPr>
        <w:t xml:space="preserve">The </w:t>
      </w:r>
      <w:r w:rsidRPr="004055DB">
        <w:rPr>
          <w:lang w:eastAsia="zh-CN"/>
        </w:rPr>
        <w:t>AI model at the transmitter side is applied to perform modulation and layer mapping jointly</w:t>
      </w:r>
      <w:r w:rsidRPr="004055DB">
        <w:rPr>
          <w:rFonts w:hint="eastAsia"/>
          <w:lang w:val="en-US" w:eastAsia="zh-CN"/>
        </w:rPr>
        <w:t>,</w:t>
      </w:r>
      <w:r w:rsidRPr="004055DB">
        <w:rPr>
          <w:lang w:eastAsia="zh-CN"/>
        </w:rPr>
        <w:t xml:space="preserve"> </w:t>
      </w:r>
      <w:r w:rsidRPr="004055DB">
        <w:rPr>
          <w:rFonts w:hint="eastAsia"/>
          <w:lang w:val="en-US" w:eastAsia="zh-CN"/>
        </w:rPr>
        <w:t>whose</w:t>
      </w:r>
      <w:r w:rsidRPr="004055DB">
        <w:rPr>
          <w:lang w:eastAsia="zh-CN"/>
        </w:rPr>
        <w:t xml:space="preserve"> model input is L*Q bits and the model output is L modulated symbols. The AI model at the receiver side is applied to perform demodulation and layer de-mapping. The gain of cross-layer mapping comes from the </w:t>
      </w:r>
      <w:r w:rsidRPr="004055DB">
        <w:rPr>
          <w:rFonts w:hint="eastAsia"/>
          <w:lang w:val="en-US" w:eastAsia="zh-CN"/>
        </w:rPr>
        <w:t xml:space="preserve">flexible layer-specific </w:t>
      </w:r>
      <w:r w:rsidRPr="004055DB">
        <w:rPr>
          <w:lang w:eastAsia="zh-CN"/>
        </w:rPr>
        <w:t xml:space="preserve">modulation schemes and power allocation. </w:t>
      </w:r>
    </w:p>
    <w:p w:rsidR="001D713B" w:rsidRPr="004055DB" w:rsidRDefault="00DA2410">
      <w:pPr>
        <w:adjustRightInd w:val="0"/>
        <w:snapToGrid w:val="0"/>
        <w:rPr>
          <w:lang w:eastAsia="zh-CN"/>
        </w:rPr>
      </w:pPr>
      <w:r w:rsidRPr="004055DB">
        <w:rPr>
          <w:rFonts w:hint="eastAsia"/>
          <w:lang w:eastAsia="zh-CN"/>
        </w:rPr>
        <w:t>T</w:t>
      </w:r>
      <w:r w:rsidRPr="004055DB">
        <w:rPr>
          <w:lang w:eastAsia="zh-CN"/>
        </w:rPr>
        <w:t>ake Figure. 14. as an example, 8 bits (b[8x1]) are input into the AI model for cross-layer modulation, and then 4 modulated symbols are output from the AI model (</w:t>
      </w:r>
      <w:r w:rsidRPr="004055DB">
        <w:rPr>
          <w:rFonts w:hint="eastAsia"/>
          <w:lang w:eastAsia="zh-CN"/>
        </w:rPr>
        <w:t>s</w:t>
      </w:r>
      <w:r w:rsidRPr="004055DB">
        <w:rPr>
          <w:lang w:eastAsia="zh-CN"/>
        </w:rPr>
        <w:t>[4x1]), where each modulated symbol is mapped to 1 layer. Then, precoding is performed for the modulated symbols. At the receiver side, the AI based equalization &amp; demodulation is adopted.</w:t>
      </w:r>
    </w:p>
    <w:p w:rsidR="001D713B" w:rsidRPr="004055DB" w:rsidRDefault="00DA2410">
      <w:pPr>
        <w:adjustRightInd w:val="0"/>
        <w:snapToGrid w:val="0"/>
        <w:jc w:val="center"/>
        <w:rPr>
          <w:lang w:eastAsia="zh-CN"/>
        </w:rPr>
      </w:pPr>
      <w:r w:rsidRPr="004055DB">
        <w:rPr>
          <w:noProof/>
          <w:lang w:eastAsia="zh-CN"/>
        </w:rPr>
        <w:drawing>
          <wp:inline distT="0" distB="0" distL="114300" distR="114300">
            <wp:extent cx="5007610" cy="1730375"/>
            <wp:effectExtent l="0" t="0" r="6350" b="6985"/>
            <wp:docPr id="23" name="图片 23" descr="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fig5"/>
                    <pic:cNvPicPr>
                      <a:picLocks noChangeAspect="1"/>
                    </pic:cNvPicPr>
                  </pic:nvPicPr>
                  <pic:blipFill>
                    <a:blip r:embed="rId35"/>
                    <a:stretch>
                      <a:fillRect/>
                    </a:stretch>
                  </pic:blipFill>
                  <pic:spPr>
                    <a:xfrm>
                      <a:off x="0" y="0"/>
                      <a:ext cx="5007610" cy="1730375"/>
                    </a:xfrm>
                    <a:prstGeom prst="rect">
                      <a:avLst/>
                    </a:prstGeom>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bookmarkStart w:id="17" w:name="_Ref205123061"/>
      <w:r w:rsidRPr="004055DB">
        <w:rPr>
          <w:b/>
          <w:sz w:val="16"/>
          <w:lang w:eastAsia="zh-CN"/>
        </w:rPr>
        <w:t>Framework of cross-layer modulation</w:t>
      </w:r>
      <w:bookmarkEnd w:id="17"/>
    </w:p>
    <w:p w:rsidR="001D713B" w:rsidRPr="004055DB" w:rsidRDefault="00DA2410">
      <w:pPr>
        <w:adjustRightInd w:val="0"/>
        <w:snapToGrid w:val="0"/>
        <w:rPr>
          <w:lang w:eastAsia="zh-CN"/>
        </w:rPr>
      </w:pPr>
      <w:r w:rsidRPr="004055DB">
        <w:rPr>
          <w:rFonts w:hint="eastAsia"/>
          <w:lang w:eastAsia="zh-CN"/>
        </w:rPr>
        <w:t>I</w:t>
      </w:r>
      <w:r w:rsidRPr="004055DB">
        <w:rPr>
          <w:lang w:eastAsia="zh-CN"/>
        </w:rPr>
        <w:t xml:space="preserve">n order to explore the potential of </w:t>
      </w:r>
      <w:r w:rsidRPr="004055DB">
        <w:rPr>
          <w:rFonts w:hint="eastAsia"/>
          <w:lang w:eastAsia="zh-CN"/>
        </w:rPr>
        <w:t>cro</w:t>
      </w:r>
      <w:r w:rsidRPr="004055DB">
        <w:rPr>
          <w:lang w:eastAsia="zh-CN"/>
        </w:rPr>
        <w:t xml:space="preserve">ss-layer modulation, simulation is conducted to show the performance gain. As </w:t>
      </w:r>
      <w:r w:rsidRPr="004055DB">
        <w:rPr>
          <w:rFonts w:hint="eastAsia"/>
          <w:lang w:val="en-US" w:eastAsia="zh-CN"/>
        </w:rPr>
        <w:t xml:space="preserve">is </w:t>
      </w:r>
      <w:r w:rsidRPr="004055DB">
        <w:rPr>
          <w:lang w:eastAsia="zh-CN"/>
        </w:rPr>
        <w:t xml:space="preserve">shown in the following figure, the AI model for cross-layer modulation can apply </w:t>
      </w:r>
      <w:r w:rsidRPr="004055DB">
        <w:rPr>
          <w:rFonts w:hint="eastAsia"/>
          <w:lang w:val="en-US" w:eastAsia="zh-CN"/>
        </w:rPr>
        <w:t xml:space="preserve">layer-specific </w:t>
      </w:r>
      <w:r w:rsidRPr="004055DB">
        <w:rPr>
          <w:lang w:eastAsia="zh-CN"/>
        </w:rPr>
        <w:t xml:space="preserve">modulation schemes and power </w:t>
      </w:r>
      <w:r w:rsidRPr="004055DB">
        <w:rPr>
          <w:rFonts w:hint="eastAsia"/>
          <w:lang w:val="en-US" w:eastAsia="zh-CN"/>
        </w:rPr>
        <w:t>allocation</w:t>
      </w:r>
      <w:r w:rsidRPr="004055DB">
        <w:rPr>
          <w:lang w:eastAsia="zh-CN"/>
        </w:rPr>
        <w:t xml:space="preserve">. For the first layer, </w:t>
      </w:r>
      <w:r w:rsidRPr="004055DB">
        <w:rPr>
          <w:rFonts w:hint="eastAsia"/>
          <w:lang w:val="en-US" w:eastAsia="zh-CN"/>
        </w:rPr>
        <w:t xml:space="preserve">the AI model selects a </w:t>
      </w:r>
      <w:r w:rsidRPr="004055DB">
        <w:rPr>
          <w:lang w:eastAsia="zh-CN"/>
        </w:rPr>
        <w:t>high modulation order and</w:t>
      </w:r>
      <w:r w:rsidRPr="004055DB">
        <w:rPr>
          <w:rFonts w:hint="eastAsia"/>
          <w:lang w:val="en-US" w:eastAsia="zh-CN"/>
        </w:rPr>
        <w:t xml:space="preserve"> </w:t>
      </w:r>
      <w:r w:rsidRPr="004055DB">
        <w:rPr>
          <w:lang w:eastAsia="zh-CN"/>
        </w:rPr>
        <w:t>power</w:t>
      </w:r>
      <w:r w:rsidRPr="004055DB">
        <w:rPr>
          <w:rFonts w:hint="eastAsia"/>
          <w:lang w:val="en-US" w:eastAsia="zh-CN"/>
        </w:rPr>
        <w:t>,</w:t>
      </w:r>
      <w:r w:rsidRPr="004055DB">
        <w:rPr>
          <w:lang w:eastAsia="zh-CN"/>
        </w:rPr>
        <w:t xml:space="preserve"> </w:t>
      </w:r>
      <w:r w:rsidRPr="004055DB">
        <w:rPr>
          <w:lang w:val="en-US" w:eastAsia="zh-CN"/>
        </w:rPr>
        <w:t>w</w:t>
      </w:r>
      <w:proofErr w:type="spellStart"/>
      <w:r w:rsidRPr="004055DB">
        <w:rPr>
          <w:lang w:eastAsia="zh-CN"/>
        </w:rPr>
        <w:t>hile</w:t>
      </w:r>
      <w:proofErr w:type="spellEnd"/>
      <w:r w:rsidRPr="004055DB">
        <w:rPr>
          <w:lang w:eastAsia="zh-CN"/>
        </w:rPr>
        <w:t xml:space="preserve"> for the second layer,</w:t>
      </w:r>
      <w:r w:rsidRPr="004055DB">
        <w:rPr>
          <w:rFonts w:hint="eastAsia"/>
          <w:lang w:val="en-US" w:eastAsia="zh-CN"/>
        </w:rPr>
        <w:t xml:space="preserve"> the AI model applies a</w:t>
      </w:r>
      <w:r w:rsidRPr="004055DB">
        <w:rPr>
          <w:lang w:eastAsia="zh-CN"/>
        </w:rPr>
        <w:t xml:space="preserve"> low</w:t>
      </w:r>
      <w:proofErr w:type="spellStart"/>
      <w:r w:rsidRPr="004055DB">
        <w:rPr>
          <w:rFonts w:hint="eastAsia"/>
          <w:lang w:val="en-US" w:eastAsia="zh-CN"/>
        </w:rPr>
        <w:t>er</w:t>
      </w:r>
      <w:proofErr w:type="spellEnd"/>
      <w:r w:rsidRPr="004055DB">
        <w:rPr>
          <w:lang w:eastAsia="zh-CN"/>
        </w:rPr>
        <w:t xml:space="preserve"> modulation order and power</w:t>
      </w:r>
      <w:r w:rsidRPr="004055DB">
        <w:rPr>
          <w:rFonts w:hint="eastAsia"/>
          <w:lang w:val="en-US" w:eastAsia="zh-CN"/>
        </w:rPr>
        <w:t>.</w:t>
      </w:r>
      <w:r w:rsidRPr="004055DB">
        <w:rPr>
          <w:lang w:eastAsia="zh-CN"/>
        </w:rPr>
        <w:t xml:space="preserve"> </w:t>
      </w:r>
      <w:r w:rsidRPr="004055DB">
        <w:rPr>
          <w:rFonts w:hint="eastAsia"/>
          <w:lang w:val="en-US" w:eastAsia="zh-CN"/>
        </w:rPr>
        <w:t>Besides</w:t>
      </w:r>
      <w:r w:rsidRPr="004055DB">
        <w:rPr>
          <w:lang w:eastAsia="zh-CN"/>
        </w:rPr>
        <w:t xml:space="preserve">, </w:t>
      </w:r>
      <w:r w:rsidRPr="004055DB">
        <w:rPr>
          <w:rFonts w:hint="eastAsia"/>
          <w:lang w:val="en-US" w:eastAsia="zh-CN"/>
        </w:rPr>
        <w:t>the AI model suggests the rest two layers are not suitable</w:t>
      </w:r>
      <w:r w:rsidRPr="004055DB">
        <w:rPr>
          <w:lang w:eastAsia="zh-CN"/>
        </w:rPr>
        <w:t xml:space="preserve"> for transmission due to the </w:t>
      </w:r>
      <w:r w:rsidRPr="004055DB">
        <w:rPr>
          <w:rFonts w:hint="eastAsia"/>
          <w:lang w:val="en-US" w:eastAsia="zh-CN"/>
        </w:rPr>
        <w:t xml:space="preserve">poor </w:t>
      </w:r>
      <w:r w:rsidRPr="004055DB">
        <w:rPr>
          <w:lang w:eastAsia="zh-CN"/>
        </w:rPr>
        <w:t xml:space="preserve">channel status. </w:t>
      </w:r>
    </w:p>
    <w:p w:rsidR="001D713B" w:rsidRPr="004055DB" w:rsidRDefault="00DA2410">
      <w:pPr>
        <w:adjustRightInd w:val="0"/>
        <w:snapToGrid w:val="0"/>
        <w:rPr>
          <w:u w:val="single"/>
          <w:lang w:val="en-US" w:eastAsia="zh-CN"/>
        </w:rPr>
      </w:pPr>
      <w:r w:rsidRPr="004055DB">
        <w:rPr>
          <w:rFonts w:hint="eastAsia"/>
          <w:u w:val="single"/>
          <w:lang w:eastAsia="zh-CN"/>
        </w:rPr>
        <w:t>Dataset construction</w:t>
      </w:r>
      <w:r w:rsidRPr="004055DB">
        <w:rPr>
          <w:rFonts w:hint="eastAsia"/>
          <w:u w:val="single"/>
          <w:lang w:val="en-US" w:eastAsia="zh-CN"/>
        </w:rPr>
        <w:t xml:space="preserve"> and model training</w:t>
      </w:r>
    </w:p>
    <w:p w:rsidR="001D713B" w:rsidRPr="004055DB" w:rsidRDefault="00DA2410">
      <w:pPr>
        <w:adjustRightInd w:val="0"/>
        <w:snapToGrid w:val="0"/>
        <w:rPr>
          <w:lang w:val="en-US" w:eastAsia="zh-CN"/>
        </w:rPr>
      </w:pPr>
      <w:r w:rsidRPr="004055DB">
        <w:rPr>
          <w:rFonts w:hint="eastAsia"/>
          <w:lang w:val="en-US" w:eastAsia="zh-CN"/>
        </w:rPr>
        <w:t xml:space="preserve">To evaluate the performance of cross-layer modulation, we generate the dataset as follows. The channel dataset is generated using 3GPP CDL-C channel model with 100 ns delay-spread and 3 km/h UE speed. The </w:t>
      </w:r>
      <w:proofErr w:type="spellStart"/>
      <w:r w:rsidRPr="004055DB">
        <w:rPr>
          <w:rFonts w:hint="eastAsia"/>
          <w:lang w:val="en-US" w:eastAsia="zh-CN"/>
        </w:rPr>
        <w:t>gNB</w:t>
      </w:r>
      <w:proofErr w:type="spellEnd"/>
      <w:r w:rsidRPr="004055DB">
        <w:rPr>
          <w:rFonts w:hint="eastAsia"/>
          <w:lang w:val="en-US" w:eastAsia="zh-CN"/>
        </w:rPr>
        <w:t xml:space="preserve"> side equips an antenna array with single panel dual-polarization 32 antenna ports with the following parameter </w:t>
      </w:r>
      <w:r w:rsidRPr="004055DB">
        <w:rPr>
          <w:rFonts w:hint="eastAsia"/>
          <w:lang w:eastAsia="zh-CN"/>
        </w:rPr>
        <w:t>(M, N, P, Mg, Ng) = (</w:t>
      </w:r>
      <w:r w:rsidRPr="004055DB">
        <w:rPr>
          <w:rFonts w:hint="eastAsia"/>
          <w:lang w:val="en-US" w:eastAsia="zh-CN"/>
        </w:rPr>
        <w:t>8</w:t>
      </w:r>
      <w:r w:rsidRPr="004055DB">
        <w:rPr>
          <w:rFonts w:hint="eastAsia"/>
          <w:lang w:eastAsia="zh-CN"/>
        </w:rPr>
        <w:t xml:space="preserve">, </w:t>
      </w:r>
      <w:r w:rsidRPr="004055DB">
        <w:rPr>
          <w:rFonts w:hint="eastAsia"/>
          <w:lang w:val="en-US" w:eastAsia="zh-CN"/>
        </w:rPr>
        <w:t>2</w:t>
      </w:r>
      <w:r w:rsidRPr="004055DB">
        <w:rPr>
          <w:rFonts w:hint="eastAsia"/>
          <w:lang w:eastAsia="zh-CN"/>
        </w:rPr>
        <w:t>, 2, 1, 1)</w:t>
      </w:r>
      <w:r w:rsidRPr="004055DB">
        <w:rPr>
          <w:rFonts w:hint="eastAsia"/>
          <w:lang w:val="en-US" w:eastAsia="zh-CN"/>
        </w:rPr>
        <w:t xml:space="preserve">, while the UE side has 4 receiving antenna ports in a single panel whose configured parameter is </w:t>
      </w:r>
      <w:r w:rsidRPr="004055DB">
        <w:rPr>
          <w:rFonts w:hint="eastAsia"/>
          <w:lang w:eastAsia="zh-CN"/>
        </w:rPr>
        <w:t>(M, N, P, Mg, Ng) = (</w:t>
      </w:r>
      <w:r w:rsidRPr="004055DB">
        <w:rPr>
          <w:rFonts w:hint="eastAsia"/>
          <w:lang w:val="en-US" w:eastAsia="zh-CN"/>
        </w:rPr>
        <w:t>2</w:t>
      </w:r>
      <w:r w:rsidRPr="004055DB">
        <w:rPr>
          <w:rFonts w:hint="eastAsia"/>
          <w:lang w:eastAsia="zh-CN"/>
        </w:rPr>
        <w:t xml:space="preserve">, </w:t>
      </w:r>
      <w:r w:rsidRPr="004055DB">
        <w:rPr>
          <w:rFonts w:hint="eastAsia"/>
          <w:lang w:val="en-US" w:eastAsia="zh-CN"/>
        </w:rPr>
        <w:t>1</w:t>
      </w:r>
      <w:r w:rsidRPr="004055DB">
        <w:rPr>
          <w:rFonts w:hint="eastAsia"/>
          <w:lang w:eastAsia="zh-CN"/>
        </w:rPr>
        <w:t>, 2, 1, 1)</w:t>
      </w:r>
      <w:r w:rsidRPr="004055DB">
        <w:rPr>
          <w:rFonts w:hint="eastAsia"/>
          <w:lang w:val="en-US" w:eastAsia="zh-CN"/>
        </w:rPr>
        <w:t xml:space="preserve">. The evaluation uses NR MCS table 2 and a LDPC channel encoder with 1/2 code rate. The bandwidth is restricted to 1 resource block. The channel SNR is fixed at -7 </w:t>
      </w:r>
      <w:proofErr w:type="spellStart"/>
      <w:r w:rsidRPr="004055DB">
        <w:rPr>
          <w:rFonts w:hint="eastAsia"/>
          <w:lang w:val="en-US" w:eastAsia="zh-CN"/>
        </w:rPr>
        <w:t>dB.</w:t>
      </w:r>
      <w:proofErr w:type="spellEnd"/>
      <w:r w:rsidRPr="004055DB">
        <w:rPr>
          <w:rFonts w:hint="eastAsia"/>
          <w:lang w:val="en-US" w:eastAsia="zh-CN"/>
        </w:rPr>
        <w:t xml:space="preserve"> Detailed parameters regarding the AI model training are listed in the following table.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99"/>
        <w:gridCol w:w="2039"/>
      </w:tblGrid>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Parameter</w:t>
            </w:r>
          </w:p>
        </w:tc>
        <w:tc>
          <w:tcPr>
            <w:tcW w:w="2039" w:type="dxa"/>
            <w:tcBorders>
              <w:tl2br w:val="nil"/>
              <w:tr2bl w:val="nil"/>
            </w:tcBorders>
            <w:shd w:val="clear" w:color="auto" w:fill="auto"/>
            <w:tcMar>
              <w:top w:w="72" w:type="dxa"/>
              <w:left w:w="144" w:type="dxa"/>
              <w:bottom w:w="72" w:type="dxa"/>
              <w:right w:w="144" w:type="dxa"/>
            </w:tcMar>
          </w:tcPr>
          <w:p w:rsidR="001D713B" w:rsidRPr="004055DB" w:rsidRDefault="00DA2410">
            <w:pPr>
              <w:pStyle w:val="1c"/>
              <w:adjustRightInd w:val="0"/>
              <w:snapToGrid w:val="0"/>
              <w:spacing w:after="0" w:line="240" w:lineRule="auto"/>
              <w:rPr>
                <w:rFonts w:eastAsia="Malgun Gothic"/>
                <w:b/>
                <w:bCs/>
                <w:sz w:val="20"/>
                <w:szCs w:val="20"/>
                <w:lang w:val="sv-SE"/>
              </w:rPr>
            </w:pPr>
            <w:r w:rsidRPr="004055DB">
              <w:rPr>
                <w:rFonts w:eastAsia="Malgun Gothic"/>
                <w:b/>
                <w:bCs/>
                <w:sz w:val="20"/>
                <w:szCs w:val="20"/>
                <w:lang w:val="sv-SE"/>
              </w:rPr>
              <w:t>Value</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Epoch Number</w:t>
            </w:r>
          </w:p>
        </w:tc>
        <w:tc>
          <w:tcPr>
            <w:tcW w:w="203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1e5</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Batch Size</w:t>
            </w:r>
          </w:p>
        </w:tc>
        <w:tc>
          <w:tcPr>
            <w:tcW w:w="203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65536</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Learning Rate</w:t>
            </w:r>
          </w:p>
        </w:tc>
        <w:tc>
          <w:tcPr>
            <w:tcW w:w="203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1e-3</w:t>
            </w:r>
          </w:p>
        </w:tc>
      </w:tr>
      <w:tr w:rsidR="004055D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Optimizer</w:t>
            </w:r>
          </w:p>
        </w:tc>
        <w:tc>
          <w:tcPr>
            <w:tcW w:w="203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Adam</w:t>
            </w:r>
          </w:p>
        </w:tc>
      </w:tr>
      <w:tr w:rsidR="001D713B" w:rsidRPr="004055DB">
        <w:trPr>
          <w:trHeight w:val="23"/>
          <w:jc w:val="center"/>
        </w:trPr>
        <w:tc>
          <w:tcPr>
            <w:tcW w:w="219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jc w:val="both"/>
              <w:rPr>
                <w:sz w:val="20"/>
                <w:szCs w:val="20"/>
              </w:rPr>
            </w:pPr>
            <w:r w:rsidRPr="004055DB">
              <w:rPr>
                <w:sz w:val="20"/>
                <w:szCs w:val="20"/>
              </w:rPr>
              <w:t xml:space="preserve">Complexity </w:t>
            </w:r>
          </w:p>
        </w:tc>
        <w:tc>
          <w:tcPr>
            <w:tcW w:w="2039"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adjustRightInd w:val="0"/>
              <w:snapToGrid w:val="0"/>
              <w:spacing w:after="0"/>
              <w:rPr>
                <w:sz w:val="20"/>
                <w:szCs w:val="20"/>
              </w:rPr>
            </w:pPr>
            <w:r w:rsidRPr="004055DB">
              <w:rPr>
                <w:sz w:val="20"/>
                <w:szCs w:val="20"/>
              </w:rPr>
              <w:t>0.42 MFLOPs</w:t>
            </w:r>
          </w:p>
        </w:tc>
      </w:tr>
    </w:tbl>
    <w:p w:rsidR="001D713B" w:rsidRPr="004055DB" w:rsidRDefault="001D713B">
      <w:pPr>
        <w:adjustRightInd w:val="0"/>
        <w:snapToGrid w:val="0"/>
        <w:rPr>
          <w:u w:val="single"/>
          <w:lang w:val="en-US" w:eastAsia="zh-CN"/>
        </w:rPr>
      </w:pPr>
    </w:p>
    <w:p w:rsidR="001D713B" w:rsidRPr="004055DB" w:rsidRDefault="00DA2410">
      <w:pPr>
        <w:adjustRightInd w:val="0"/>
        <w:snapToGrid w:val="0"/>
        <w:rPr>
          <w:u w:val="single"/>
          <w:lang w:val="en-US" w:eastAsia="zh-CN"/>
        </w:rPr>
      </w:pPr>
      <w:r w:rsidRPr="004055DB">
        <w:rPr>
          <w:rFonts w:hint="eastAsia"/>
          <w:u w:val="single"/>
          <w:lang w:val="en-US" w:eastAsia="zh-CN"/>
        </w:rPr>
        <w:t>Preliminary evaluation results</w:t>
      </w:r>
    </w:p>
    <w:p w:rsidR="001D713B" w:rsidRPr="004055DB" w:rsidRDefault="00DA2410">
      <w:pPr>
        <w:adjustRightInd w:val="0"/>
        <w:snapToGrid w:val="0"/>
        <w:rPr>
          <w:lang w:val="en-US" w:eastAsia="zh-CN"/>
        </w:rPr>
      </w:pPr>
      <w:r w:rsidRPr="004055DB">
        <w:rPr>
          <w:rFonts w:hint="eastAsia"/>
          <w:lang w:val="en-US" w:eastAsia="zh-CN"/>
        </w:rPr>
        <w:t xml:space="preserve">Regarding the cross-layer modulation, we present the following preliminary results for evaluation. The target scenario is to achieve </w:t>
      </w:r>
      <w:proofErr w:type="gramStart"/>
      <w:r w:rsidRPr="004055DB">
        <w:rPr>
          <w:rFonts w:hint="eastAsia"/>
          <w:lang w:val="en-US" w:eastAsia="zh-CN"/>
        </w:rPr>
        <w:t>8 bit</w:t>
      </w:r>
      <w:proofErr w:type="gramEnd"/>
      <w:r w:rsidRPr="004055DB">
        <w:rPr>
          <w:rFonts w:hint="eastAsia"/>
          <w:lang w:val="en-US" w:eastAsia="zh-CN"/>
        </w:rPr>
        <w:t xml:space="preserve"> transmission in a single resource element with the optimal SNR for 10% BLER working point. The baseline is achieved by a </w:t>
      </w:r>
      <w:proofErr w:type="gramStart"/>
      <w:r w:rsidRPr="004055DB">
        <w:rPr>
          <w:rFonts w:hint="eastAsia"/>
          <w:lang w:val="en-US" w:eastAsia="zh-CN"/>
        </w:rPr>
        <w:t>2 stream</w:t>
      </w:r>
      <w:proofErr w:type="gramEnd"/>
      <w:r w:rsidRPr="004055DB">
        <w:rPr>
          <w:rFonts w:hint="eastAsia"/>
          <w:lang w:val="en-US" w:eastAsia="zh-CN"/>
        </w:rPr>
        <w:t xml:space="preserve"> transmission with each stream modulated by 16QAM. The cross-layer modulation suggests the modulation scheme and the power allocation as is shown in the following figure. It can be observed from the following figure that the cross-layer modulation provides approximately 1 dB SNR gain at 10% BLER level over NR baseline.</w:t>
      </w:r>
    </w:p>
    <w:tbl>
      <w:tblPr>
        <w:tblStyle w:val="afd"/>
        <w:tblW w:w="0" w:type="auto"/>
        <w:tblLook w:val="04A0" w:firstRow="1" w:lastRow="0" w:firstColumn="1" w:lastColumn="0" w:noHBand="0" w:noVBand="1"/>
      </w:tblPr>
      <w:tblGrid>
        <w:gridCol w:w="2830"/>
        <w:gridCol w:w="2977"/>
        <w:gridCol w:w="3822"/>
      </w:tblGrid>
      <w:tr w:rsidR="004055DB" w:rsidRPr="004055DB">
        <w:tc>
          <w:tcPr>
            <w:tcW w:w="2830" w:type="dxa"/>
          </w:tcPr>
          <w:p w:rsidR="001D713B" w:rsidRPr="004055DB" w:rsidRDefault="00DA2410">
            <w:pPr>
              <w:adjustRightInd w:val="0"/>
              <w:snapToGrid w:val="0"/>
              <w:rPr>
                <w:lang w:eastAsia="zh-CN"/>
              </w:rPr>
            </w:pPr>
            <w:r w:rsidRPr="004055DB">
              <w:rPr>
                <w:noProof/>
                <w:lang w:eastAsia="zh-CN"/>
              </w:rPr>
              <w:lastRenderedPageBreak/>
              <w:drawing>
                <wp:inline distT="0" distB="0" distL="0" distR="0">
                  <wp:extent cx="1491615" cy="1210945"/>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513799" cy="1228749"/>
                          </a:xfrm>
                          <a:prstGeom prst="rect">
                            <a:avLst/>
                          </a:prstGeom>
                          <a:noFill/>
                        </pic:spPr>
                      </pic:pic>
                    </a:graphicData>
                  </a:graphic>
                </wp:inline>
              </w:drawing>
            </w:r>
          </w:p>
        </w:tc>
        <w:tc>
          <w:tcPr>
            <w:tcW w:w="2977" w:type="dxa"/>
          </w:tcPr>
          <w:p w:rsidR="001D713B" w:rsidRPr="004055DB" w:rsidRDefault="00DA2410">
            <w:pPr>
              <w:adjustRightInd w:val="0"/>
              <w:snapToGrid w:val="0"/>
              <w:rPr>
                <w:lang w:eastAsia="zh-CN"/>
              </w:rPr>
            </w:pPr>
            <w:r w:rsidRPr="004055DB">
              <w:rPr>
                <w:noProof/>
                <w:lang w:eastAsia="zh-CN"/>
              </w:rPr>
              <w:drawing>
                <wp:inline distT="0" distB="0" distL="0" distR="0">
                  <wp:extent cx="1632585" cy="1330325"/>
                  <wp:effectExtent l="0" t="0" r="5715"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671798" cy="1362404"/>
                          </a:xfrm>
                          <a:prstGeom prst="rect">
                            <a:avLst/>
                          </a:prstGeom>
                          <a:noFill/>
                        </pic:spPr>
                      </pic:pic>
                    </a:graphicData>
                  </a:graphic>
                </wp:inline>
              </w:drawing>
            </w:r>
          </w:p>
        </w:tc>
        <w:tc>
          <w:tcPr>
            <w:tcW w:w="3822" w:type="dxa"/>
          </w:tcPr>
          <w:p w:rsidR="001D713B" w:rsidRPr="004055DB" w:rsidRDefault="00DA2410">
            <w:pPr>
              <w:adjustRightInd w:val="0"/>
              <w:snapToGrid w:val="0"/>
              <w:rPr>
                <w:lang w:eastAsia="zh-CN"/>
              </w:rPr>
            </w:pPr>
            <w:r w:rsidRPr="004055DB">
              <w:rPr>
                <w:rFonts w:hint="eastAsia"/>
                <w:noProof/>
                <w:lang w:eastAsia="zh-CN"/>
              </w:rPr>
              <w:drawing>
                <wp:inline distT="0" distB="0" distL="114300" distR="114300">
                  <wp:extent cx="1811655" cy="1341755"/>
                  <wp:effectExtent l="0" t="0" r="1905" b="14605"/>
                  <wp:docPr id="20" name="图片 20" descr="BLER-1 -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BLER-1 -f2"/>
                          <pic:cNvPicPr>
                            <a:picLocks noChangeAspect="1"/>
                          </pic:cNvPicPr>
                        </pic:nvPicPr>
                        <pic:blipFill>
                          <a:blip r:embed="rId38"/>
                          <a:stretch>
                            <a:fillRect/>
                          </a:stretch>
                        </pic:blipFill>
                        <pic:spPr>
                          <a:xfrm>
                            <a:off x="0" y="0"/>
                            <a:ext cx="1811655" cy="1341755"/>
                          </a:xfrm>
                          <a:prstGeom prst="rect">
                            <a:avLst/>
                          </a:prstGeom>
                        </pic:spPr>
                      </pic:pic>
                    </a:graphicData>
                  </a:graphic>
                </wp:inline>
              </w:drawing>
            </w:r>
          </w:p>
        </w:tc>
      </w:tr>
    </w:tbl>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 xml:space="preserve"> Simulation results of cross-layer modulation</w:t>
      </w:r>
    </w:p>
    <w:p w:rsidR="001D713B" w:rsidRPr="004055DB" w:rsidRDefault="001D713B">
      <w:pPr>
        <w:adjustRightInd w:val="0"/>
        <w:snapToGrid w:val="0"/>
        <w:rPr>
          <w:b/>
          <w:sz w:val="16"/>
          <w:lang w:eastAsia="zh-CN"/>
        </w:rPr>
      </w:pPr>
    </w:p>
    <w:p w:rsidR="001D713B" w:rsidRPr="004055DB" w:rsidRDefault="00DA2410">
      <w:pPr>
        <w:adjustRightInd w:val="0"/>
        <w:snapToGrid w:val="0"/>
        <w:rPr>
          <w:lang w:val="en-US" w:eastAsia="zh-CN"/>
        </w:rPr>
      </w:pPr>
      <w:r w:rsidRPr="004055DB">
        <w:rPr>
          <w:lang w:val="en-US" w:eastAsia="zh-CN"/>
        </w:rPr>
        <w:t xml:space="preserve">Typically, this is a two-sided model. The input of model at the transmitter side is the information bits. The output of model at the transmitter side is the modulated symbols after layer mapping. The spec impact at least includes the modulation design and layer mapping design. </w:t>
      </w:r>
    </w:p>
    <w:p w:rsidR="001D713B" w:rsidRPr="004055DB" w:rsidRDefault="001D713B">
      <w:pPr>
        <w:adjustRightInd w:val="0"/>
        <w:snapToGrid w:val="0"/>
        <w:rPr>
          <w:lang w:val="en-US" w:eastAsia="zh-CN"/>
        </w:rPr>
      </w:pPr>
    </w:p>
    <w:p w:rsidR="001D713B" w:rsidRPr="004055DB" w:rsidRDefault="00DA2410">
      <w:pPr>
        <w:pStyle w:val="aff5"/>
        <w:numPr>
          <w:ilvl w:val="0"/>
          <w:numId w:val="29"/>
        </w:numPr>
        <w:adjustRightInd w:val="0"/>
        <w:snapToGrid w:val="0"/>
        <w:ind w:left="0" w:firstLine="0"/>
        <w:rPr>
          <w:i/>
          <w:lang w:val="en-US" w:eastAsia="zh-CN"/>
        </w:rPr>
      </w:pPr>
      <w:bookmarkStart w:id="18" w:name="_Hlk209603433"/>
      <w:r w:rsidRPr="004055DB">
        <w:rPr>
          <w:rFonts w:hint="eastAsia"/>
          <w:i/>
          <w:lang w:val="en-US" w:eastAsia="zh-CN"/>
        </w:rPr>
        <w:t>Cross-layer modulation can achieve approximately 1 dB gain over NR baseline at 10% BLER level.</w:t>
      </w:r>
    </w:p>
    <w:p w:rsidR="001D713B" w:rsidRPr="004055DB" w:rsidRDefault="00DA2410">
      <w:pPr>
        <w:pStyle w:val="aff5"/>
        <w:numPr>
          <w:ilvl w:val="0"/>
          <w:numId w:val="19"/>
        </w:numPr>
        <w:adjustRightInd w:val="0"/>
        <w:snapToGrid w:val="0"/>
        <w:rPr>
          <w:i/>
          <w:lang w:val="en-US" w:eastAsia="zh-CN"/>
        </w:rPr>
      </w:pPr>
      <w:r w:rsidRPr="004055DB">
        <w:rPr>
          <w:rFonts w:hint="eastAsia"/>
          <w:i/>
          <w:lang w:val="en-US" w:eastAsia="zh-CN"/>
        </w:rPr>
        <w:t>RAN1 studies cross-layer modulation based on a two-sided AI model for 6GR.</w:t>
      </w:r>
    </w:p>
    <w:p w:rsidR="001D713B" w:rsidRPr="004055DB" w:rsidRDefault="00DA2410">
      <w:pPr>
        <w:pStyle w:val="aff5"/>
        <w:numPr>
          <w:ilvl w:val="0"/>
          <w:numId w:val="44"/>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transmitter side: information bits</w:t>
      </w:r>
    </w:p>
    <w:p w:rsidR="001D713B" w:rsidRPr="004055DB" w:rsidRDefault="00DA2410">
      <w:pPr>
        <w:pStyle w:val="aff5"/>
        <w:numPr>
          <w:ilvl w:val="0"/>
          <w:numId w:val="44"/>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of transmitter side: modulated symbols after layer mapping</w:t>
      </w:r>
    </w:p>
    <w:p w:rsidR="001D713B" w:rsidRPr="004055DB" w:rsidRDefault="00DA2410">
      <w:pPr>
        <w:pStyle w:val="aff5"/>
        <w:numPr>
          <w:ilvl w:val="0"/>
          <w:numId w:val="44"/>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w:t>
      </w:r>
    </w:p>
    <w:p w:rsidR="001D713B" w:rsidRPr="004055DB" w:rsidRDefault="00DA2410">
      <w:pPr>
        <w:pStyle w:val="aff5"/>
        <w:numPr>
          <w:ilvl w:val="0"/>
          <w:numId w:val="44"/>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modulation design and layer mapping design</w:t>
      </w:r>
    </w:p>
    <w:bookmarkEnd w:id="18"/>
    <w:p w:rsidR="001D713B" w:rsidRPr="004055DB" w:rsidRDefault="001D713B">
      <w:pPr>
        <w:adjustRightInd w:val="0"/>
        <w:snapToGrid w:val="0"/>
        <w:rPr>
          <w:b/>
          <w:sz w:val="16"/>
          <w:lang w:eastAsia="zh-CN"/>
        </w:rPr>
      </w:pPr>
    </w:p>
    <w:p w:rsidR="001D713B" w:rsidRPr="004055DB" w:rsidRDefault="00DA2410">
      <w:pPr>
        <w:pStyle w:val="3"/>
        <w:adjustRightInd w:val="0"/>
        <w:snapToGrid w:val="0"/>
        <w:rPr>
          <w:lang w:eastAsia="zh-CN"/>
        </w:rPr>
      </w:pPr>
      <w:r w:rsidRPr="004055DB">
        <w:rPr>
          <w:lang w:eastAsia="zh-CN"/>
        </w:rPr>
        <w:t xml:space="preserve">AI-based </w:t>
      </w:r>
      <w:r w:rsidRPr="004055DB">
        <w:rPr>
          <w:rFonts w:hint="eastAsia"/>
          <w:lang w:eastAsia="zh-CN"/>
        </w:rPr>
        <w:t>U</w:t>
      </w:r>
      <w:r w:rsidRPr="004055DB">
        <w:rPr>
          <w:lang w:eastAsia="zh-CN"/>
        </w:rPr>
        <w:t>L precoding enhancement</w:t>
      </w:r>
    </w:p>
    <w:p w:rsidR="001D713B" w:rsidRPr="004055DB" w:rsidRDefault="00DA2410">
      <w:pPr>
        <w:adjustRightInd w:val="0"/>
        <w:snapToGrid w:val="0"/>
        <w:rPr>
          <w:lang w:eastAsia="zh-CN"/>
        </w:rPr>
      </w:pPr>
      <w:r w:rsidRPr="004055DB">
        <w:rPr>
          <w:lang w:eastAsia="zh-CN"/>
        </w:rPr>
        <w:t xml:space="preserve">In 5G, both codebook-based and non-codebook-based UL transmission are supported. While for codebook-based transmission, only wideband TPMI is indicated in the DCI for the scheduled uplink transmission. With the increase of available bandwidth of the UL, e.g., up to 200MHz or 400MHz bandwidth, more accurate precoding matrix for uplink transmission is desired, especially in frequency domain. However, accurate TPMI indication means more signalling overhead in the DCI. In order to support accurate UL TPMI indication with reduced overhead, the CSI compression model can be extended to the UL TPMI indication. </w:t>
      </w:r>
    </w:p>
    <w:p w:rsidR="001D713B" w:rsidRPr="004055DB" w:rsidRDefault="00DA2410">
      <w:pPr>
        <w:adjustRightInd w:val="0"/>
        <w:snapToGrid w:val="0"/>
        <w:rPr>
          <w:lang w:eastAsia="zh-CN"/>
        </w:rPr>
      </w:pPr>
      <w:r w:rsidRPr="004055DB">
        <w:rPr>
          <w:rFonts w:hint="eastAsia"/>
          <w:lang w:eastAsia="zh-CN"/>
        </w:rPr>
        <w:t>I</w:t>
      </w:r>
      <w:r w:rsidRPr="004055DB">
        <w:rPr>
          <w:lang w:eastAsia="zh-CN"/>
        </w:rPr>
        <w:t xml:space="preserve">n this case, the network-part model is applied to compress the UL precoding matrix; the UE-part model is applied to reconstruct the UL precoding matrix. Based on the reconstructed UL precoding, UE </w:t>
      </w:r>
      <w:r w:rsidRPr="004055DB">
        <w:rPr>
          <w:rFonts w:hint="eastAsia"/>
          <w:lang w:eastAsia="zh-CN"/>
        </w:rPr>
        <w:t>transmit</w:t>
      </w:r>
      <w:r w:rsidRPr="004055DB">
        <w:rPr>
          <w:lang w:eastAsia="zh-CN"/>
        </w:rPr>
        <w:t xml:space="preserve">s the uplink transmission accordingly. </w:t>
      </w:r>
    </w:p>
    <w:p w:rsidR="001D713B" w:rsidRPr="004055DB" w:rsidRDefault="00DA2410">
      <w:pPr>
        <w:adjustRightInd w:val="0"/>
        <w:snapToGrid w:val="0"/>
        <w:rPr>
          <w:lang w:eastAsia="zh-CN"/>
        </w:rPr>
      </w:pPr>
      <w:r w:rsidRPr="004055DB">
        <w:rPr>
          <w:rFonts w:hint="eastAsia"/>
          <w:lang w:eastAsia="zh-CN"/>
        </w:rPr>
        <w:t>T</w:t>
      </w:r>
      <w:r w:rsidRPr="004055DB">
        <w:rPr>
          <w:lang w:eastAsia="zh-CN"/>
        </w:rPr>
        <w:t xml:space="preserve">ypically, this is a two-sided model. The input of the model at network side can be the raw channel matrix or eigen-vector of uplink channel, the output of the model at network side can be </w:t>
      </w:r>
      <w:r w:rsidRPr="004055DB">
        <w:rPr>
          <w:rFonts w:hint="eastAsia"/>
          <w:lang w:eastAsia="zh-CN"/>
        </w:rPr>
        <w:t>u</w:t>
      </w:r>
      <w:r w:rsidRPr="004055DB">
        <w:rPr>
          <w:lang w:eastAsia="zh-CN"/>
        </w:rPr>
        <w:t xml:space="preserve">plink precoding information. The spec impact at least includes the UL TPMI design. </w:t>
      </w:r>
    </w:p>
    <w:p w:rsidR="001D713B" w:rsidRPr="004055DB" w:rsidRDefault="00DA2410">
      <w:pPr>
        <w:adjustRightInd w:val="0"/>
        <w:snapToGrid w:val="0"/>
        <w:jc w:val="center"/>
        <w:rPr>
          <w:lang w:eastAsia="zh-CN"/>
        </w:rPr>
      </w:pPr>
      <w:r w:rsidRPr="004055DB">
        <w:rPr>
          <w:noProof/>
        </w:rPr>
        <w:drawing>
          <wp:inline distT="0" distB="0" distL="0" distR="0">
            <wp:extent cx="3728720" cy="160274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744035" cy="1609505"/>
                    </a:xfrm>
                    <a:prstGeom prst="rect">
                      <a:avLst/>
                    </a:prstGeom>
                    <a:noFill/>
                    <a:ln>
                      <a:noFill/>
                    </a:ln>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rFonts w:hint="eastAsia"/>
          <w:b/>
          <w:sz w:val="16"/>
          <w:lang w:eastAsia="zh-CN"/>
        </w:rPr>
        <w:t>F</w:t>
      </w:r>
      <w:r w:rsidRPr="004055DB">
        <w:rPr>
          <w:b/>
          <w:sz w:val="16"/>
          <w:lang w:eastAsia="zh-CN"/>
        </w:rPr>
        <w:t>ramework of AI-based UL precoding</w:t>
      </w:r>
    </w:p>
    <w:p w:rsidR="001D713B" w:rsidRPr="004055DB" w:rsidRDefault="00DA2410">
      <w:pPr>
        <w:adjustRightInd w:val="0"/>
        <w:snapToGrid w:val="0"/>
        <w:rPr>
          <w:lang w:eastAsia="zh-CN"/>
        </w:rPr>
      </w:pPr>
      <w:r w:rsidRPr="004055DB">
        <w:rPr>
          <w:rFonts w:hint="eastAsia"/>
          <w:lang w:eastAsia="zh-CN"/>
        </w:rPr>
        <w:t>S</w:t>
      </w:r>
      <w:r w:rsidRPr="004055DB">
        <w:rPr>
          <w:lang w:eastAsia="zh-CN"/>
        </w:rPr>
        <w:t>ome initial simulation is also provided to explore the potential gain of the AI-based UL precoding compression/decompression. In our simulation, the FNN model is applied at the base station side to compress the UL precoding information (13x4bits)</w:t>
      </w:r>
      <w:r w:rsidRPr="004055DB">
        <w:rPr>
          <w:rFonts w:hint="eastAsia"/>
          <w:lang w:eastAsia="zh-CN"/>
        </w:rPr>
        <w:t>,</w:t>
      </w:r>
      <w:r w:rsidRPr="004055DB">
        <w:rPr>
          <w:lang w:eastAsia="zh-CN"/>
        </w:rPr>
        <w:t xml:space="preserve"> while the paired FNN model is applied at the UE side to decompress/reconstruct the precoding information. </w:t>
      </w:r>
    </w:p>
    <w:tbl>
      <w:tblPr>
        <w:tblStyle w:val="afd"/>
        <w:tblW w:w="0" w:type="auto"/>
        <w:jc w:val="center"/>
        <w:tblLook w:val="04A0" w:firstRow="1" w:lastRow="0" w:firstColumn="1" w:lastColumn="0" w:noHBand="0" w:noVBand="1"/>
      </w:tblPr>
      <w:tblGrid>
        <w:gridCol w:w="2834"/>
        <w:gridCol w:w="2169"/>
        <w:gridCol w:w="4626"/>
      </w:tblGrid>
      <w:tr w:rsidR="004055DB" w:rsidRPr="004055DB">
        <w:trPr>
          <w:jc w:val="center"/>
        </w:trPr>
        <w:tc>
          <w:tcPr>
            <w:tcW w:w="2972" w:type="dxa"/>
            <w:vAlign w:val="center"/>
          </w:tcPr>
          <w:p w:rsidR="001D713B" w:rsidRPr="004055DB" w:rsidRDefault="00DA2410">
            <w:pPr>
              <w:spacing w:before="0" w:after="0" w:line="240" w:lineRule="auto"/>
              <w:jc w:val="center"/>
              <w:rPr>
                <w:lang w:eastAsia="zh-CN"/>
              </w:rPr>
            </w:pPr>
            <w:r w:rsidRPr="004055DB">
              <w:rPr>
                <w:rFonts w:hint="eastAsia"/>
                <w:lang w:eastAsia="zh-CN"/>
              </w:rPr>
              <w:t>S</w:t>
            </w:r>
            <w:r w:rsidRPr="004055DB">
              <w:rPr>
                <w:lang w:eastAsia="zh-CN"/>
              </w:rPr>
              <w:t>imulation Assumption</w:t>
            </w:r>
          </w:p>
        </w:tc>
        <w:tc>
          <w:tcPr>
            <w:tcW w:w="2693" w:type="dxa"/>
            <w:vAlign w:val="center"/>
          </w:tcPr>
          <w:p w:rsidR="001D713B" w:rsidRPr="004055DB" w:rsidRDefault="00DA2410">
            <w:pPr>
              <w:spacing w:before="0" w:after="0" w:line="240" w:lineRule="auto"/>
              <w:jc w:val="center"/>
            </w:pPr>
            <w:r w:rsidRPr="004055DB">
              <w:rPr>
                <w:rFonts w:hint="eastAsia"/>
                <w:lang w:val="en-US" w:eastAsia="zh-CN"/>
              </w:rPr>
              <w:t>V</w:t>
            </w:r>
            <w:r w:rsidRPr="004055DB">
              <w:rPr>
                <w:lang w:val="en-US" w:eastAsia="zh-CN"/>
              </w:rPr>
              <w:t>alue</w:t>
            </w:r>
          </w:p>
        </w:tc>
        <w:tc>
          <w:tcPr>
            <w:tcW w:w="2693" w:type="dxa"/>
            <w:vAlign w:val="center"/>
          </w:tcPr>
          <w:p w:rsidR="001D713B" w:rsidRPr="004055DB" w:rsidRDefault="00DA2410">
            <w:pPr>
              <w:spacing w:before="0" w:after="0" w:line="240" w:lineRule="auto"/>
              <w:jc w:val="center"/>
              <w:rPr>
                <w:lang w:val="en-US" w:eastAsia="zh-CN"/>
              </w:rPr>
            </w:pPr>
            <w:r w:rsidRPr="004055DB">
              <w:rPr>
                <w:rFonts w:hint="eastAsia"/>
                <w:lang w:val="en-US" w:eastAsia="zh-CN"/>
              </w:rPr>
              <w:t>S</w:t>
            </w:r>
            <w:r w:rsidRPr="004055DB">
              <w:rPr>
                <w:lang w:val="en-US" w:eastAsia="zh-CN"/>
              </w:rPr>
              <w:t>imulation results (BLER)</w:t>
            </w:r>
          </w:p>
        </w:tc>
      </w:tr>
      <w:tr w:rsidR="004055DB" w:rsidRPr="004055DB">
        <w:trPr>
          <w:jc w:val="center"/>
        </w:trPr>
        <w:tc>
          <w:tcPr>
            <w:tcW w:w="2972" w:type="dxa"/>
          </w:tcPr>
          <w:p w:rsidR="001D713B" w:rsidRPr="004055DB" w:rsidRDefault="00DA2410">
            <w:pPr>
              <w:spacing w:before="0" w:after="0" w:line="240" w:lineRule="auto"/>
            </w:pPr>
            <w:r w:rsidRPr="004055DB">
              <w:rPr>
                <w:rFonts w:hint="eastAsia"/>
                <w:lang w:val="en-US" w:eastAsia="zh-CN"/>
              </w:rPr>
              <w:lastRenderedPageBreak/>
              <w:t>BS</w:t>
            </w:r>
            <w:r w:rsidRPr="004055DB">
              <w:rPr>
                <w:lang w:val="en-US" w:eastAsia="zh-CN"/>
              </w:rPr>
              <w:t xml:space="preserve"> Antenna</w:t>
            </w:r>
          </w:p>
        </w:tc>
        <w:tc>
          <w:tcPr>
            <w:tcW w:w="2693" w:type="dxa"/>
          </w:tcPr>
          <w:p w:rsidR="001D713B" w:rsidRPr="004055DB" w:rsidRDefault="00DA2410">
            <w:pPr>
              <w:spacing w:before="0" w:after="0" w:line="240" w:lineRule="auto"/>
            </w:pPr>
            <w:r w:rsidRPr="004055DB">
              <w:rPr>
                <w:rFonts w:hint="eastAsia"/>
                <w:lang w:val="en-US" w:eastAsia="zh-CN"/>
              </w:rPr>
              <w:t>（</w:t>
            </w:r>
            <w:r w:rsidRPr="004055DB">
              <w:rPr>
                <w:rFonts w:hint="eastAsia"/>
                <w:lang w:val="en-US" w:eastAsia="zh-CN"/>
              </w:rPr>
              <w:t>8</w:t>
            </w:r>
            <w:r w:rsidRPr="004055DB">
              <w:rPr>
                <w:rFonts w:hint="eastAsia"/>
                <w:lang w:val="en-US" w:eastAsia="zh-CN"/>
              </w:rPr>
              <w:t>，</w:t>
            </w:r>
            <w:r w:rsidRPr="004055DB">
              <w:rPr>
                <w:rFonts w:hint="eastAsia"/>
                <w:lang w:val="en-US" w:eastAsia="zh-CN"/>
              </w:rPr>
              <w:t>2</w:t>
            </w:r>
            <w:r w:rsidRPr="004055DB">
              <w:rPr>
                <w:rFonts w:hint="eastAsia"/>
                <w:lang w:val="en-US" w:eastAsia="zh-CN"/>
              </w:rPr>
              <w:t>，</w:t>
            </w:r>
            <w:r w:rsidRPr="004055DB">
              <w:rPr>
                <w:rFonts w:hint="eastAsia"/>
                <w:lang w:val="en-US" w:eastAsia="zh-CN"/>
              </w:rPr>
              <w:t>2</w:t>
            </w:r>
            <w:r w:rsidRPr="004055DB">
              <w:rPr>
                <w:rFonts w:hint="eastAsia"/>
                <w:lang w:val="en-US" w:eastAsia="zh-CN"/>
              </w:rPr>
              <w:t>）</w:t>
            </w:r>
            <w:r w:rsidRPr="004055DB">
              <w:rPr>
                <w:rFonts w:hint="eastAsia"/>
                <w:lang w:val="en-US" w:eastAsia="zh-CN"/>
              </w:rPr>
              <w:t>,</w:t>
            </w:r>
            <w:r w:rsidRPr="004055DB">
              <w:rPr>
                <w:lang w:val="en-US" w:eastAsia="zh-CN"/>
              </w:rPr>
              <w:t xml:space="preserve"> </w:t>
            </w:r>
            <m:oMath>
              <m:r>
                <m:rPr>
                  <m:sty m:val="p"/>
                </m:rPr>
                <w:rPr>
                  <w:rFonts w:ascii="Cambria Math" w:hAnsi="Cambria Math"/>
                  <w:lang w:val="en-US"/>
                </w:rPr>
                <m:t>±</m:t>
              </m:r>
              <m:r>
                <m:rPr>
                  <m:sty m:val="p"/>
                </m:rPr>
                <w:rPr>
                  <w:rFonts w:ascii="Cambria Math" w:hAnsi="Cambria Math" w:hint="eastAsia"/>
                  <w:lang w:val="en-US" w:eastAsia="zh-CN"/>
                </w:rPr>
                <m:t>45</m:t>
              </m:r>
              <m:r>
                <m:rPr>
                  <m:sty m:val="p"/>
                </m:rPr>
                <w:rPr>
                  <w:rFonts w:ascii="Cambria Math" w:hAnsi="Cambria Math" w:cs="Cambria Math"/>
                  <w:lang w:val="en-US" w:eastAsia="zh-CN"/>
                </w:rPr>
                <m:t>°</m:t>
              </m:r>
            </m:oMath>
          </w:p>
        </w:tc>
        <w:tc>
          <w:tcPr>
            <w:tcW w:w="2693" w:type="dxa"/>
            <w:vMerge w:val="restart"/>
          </w:tcPr>
          <w:p w:rsidR="001D713B" w:rsidRPr="004055DB" w:rsidRDefault="00DA2410">
            <w:pPr>
              <w:spacing w:after="0"/>
              <w:rPr>
                <w:lang w:val="en-US" w:eastAsia="zh-CN"/>
              </w:rPr>
            </w:pPr>
            <w:r w:rsidRPr="004055DB">
              <w:rPr>
                <w:noProof/>
                <w:lang w:eastAsia="zh-CN"/>
              </w:rPr>
              <w:drawing>
                <wp:inline distT="0" distB="0" distL="0" distR="0">
                  <wp:extent cx="2800350" cy="209677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809422" cy="2104075"/>
                          </a:xfrm>
                          <a:prstGeom prst="rect">
                            <a:avLst/>
                          </a:prstGeom>
                          <a:noFill/>
                        </pic:spPr>
                      </pic:pic>
                    </a:graphicData>
                  </a:graphic>
                </wp:inline>
              </w:drawing>
            </w:r>
          </w:p>
        </w:tc>
      </w:tr>
      <w:tr w:rsidR="004055DB" w:rsidRPr="004055DB">
        <w:trPr>
          <w:jc w:val="center"/>
        </w:trPr>
        <w:tc>
          <w:tcPr>
            <w:tcW w:w="2972" w:type="dxa"/>
          </w:tcPr>
          <w:p w:rsidR="001D713B" w:rsidRPr="004055DB" w:rsidRDefault="00DA2410">
            <w:pPr>
              <w:spacing w:before="0" w:after="0" w:line="240" w:lineRule="auto"/>
            </w:pPr>
            <w:r w:rsidRPr="004055DB">
              <w:rPr>
                <w:rFonts w:hint="eastAsia"/>
                <w:lang w:val="en-US" w:eastAsia="zh-CN"/>
              </w:rPr>
              <w:t>UE</w:t>
            </w:r>
            <w:r w:rsidRPr="004055DB">
              <w:rPr>
                <w:lang w:val="en-US" w:eastAsia="zh-CN"/>
              </w:rPr>
              <w:t xml:space="preserve"> Antenna</w:t>
            </w:r>
          </w:p>
        </w:tc>
        <w:tc>
          <w:tcPr>
            <w:tcW w:w="2693" w:type="dxa"/>
          </w:tcPr>
          <w:p w:rsidR="001D713B" w:rsidRPr="004055DB" w:rsidRDefault="00DA2410">
            <w:pPr>
              <w:spacing w:before="0" w:after="0" w:line="240" w:lineRule="auto"/>
            </w:pPr>
            <w:r w:rsidRPr="004055DB">
              <w:rPr>
                <w:rFonts w:hint="eastAsia"/>
                <w:lang w:val="en-US" w:eastAsia="zh-CN"/>
              </w:rPr>
              <w:t>（</w:t>
            </w:r>
            <w:r w:rsidRPr="004055DB">
              <w:rPr>
                <w:rFonts w:hint="eastAsia"/>
                <w:lang w:val="en-US" w:eastAsia="zh-CN"/>
              </w:rPr>
              <w:t>2</w:t>
            </w:r>
            <w:r w:rsidRPr="004055DB">
              <w:rPr>
                <w:rFonts w:hint="eastAsia"/>
                <w:lang w:val="en-US" w:eastAsia="zh-CN"/>
              </w:rPr>
              <w:t>，</w:t>
            </w:r>
            <w:r w:rsidRPr="004055DB">
              <w:rPr>
                <w:rFonts w:hint="eastAsia"/>
                <w:lang w:val="en-US" w:eastAsia="zh-CN"/>
              </w:rPr>
              <w:t>1</w:t>
            </w:r>
            <w:r w:rsidRPr="004055DB">
              <w:rPr>
                <w:rFonts w:hint="eastAsia"/>
                <w:lang w:val="en-US" w:eastAsia="zh-CN"/>
              </w:rPr>
              <w:t>，</w:t>
            </w:r>
            <w:r w:rsidRPr="004055DB">
              <w:rPr>
                <w:rFonts w:hint="eastAsia"/>
                <w:lang w:val="en-US" w:eastAsia="zh-CN"/>
              </w:rPr>
              <w:t>2</w:t>
            </w:r>
            <w:r w:rsidRPr="004055DB">
              <w:rPr>
                <w:rFonts w:hint="eastAsia"/>
                <w:lang w:val="en-US" w:eastAsia="zh-CN"/>
              </w:rPr>
              <w:t>）</w:t>
            </w:r>
            <w:r w:rsidRPr="004055DB">
              <w:rPr>
                <w:lang w:val="en-US" w:eastAsia="zh-CN"/>
              </w:rPr>
              <w:t xml:space="preserve">, </w:t>
            </w:r>
            <m:oMath>
              <m:r>
                <m:rPr>
                  <m:sty m:val="p"/>
                </m:rPr>
                <w:rPr>
                  <w:rFonts w:ascii="Cambria Math" w:hAnsi="Cambria Math"/>
                  <w:lang w:val="en-US"/>
                </w:rPr>
                <m:t>±</m:t>
              </m:r>
              <m:r>
                <m:rPr>
                  <m:sty m:val="p"/>
                </m:rPr>
                <w:rPr>
                  <w:rFonts w:ascii="Cambria Math" w:hAnsi="Cambria Math" w:hint="eastAsia"/>
                  <w:lang w:val="en-US" w:eastAsia="zh-CN"/>
                </w:rPr>
                <m:t>45</m:t>
              </m:r>
              <m:r>
                <m:rPr>
                  <m:sty m:val="p"/>
                </m:rPr>
                <w:rPr>
                  <w:rFonts w:ascii="Cambria Math" w:hAnsi="Cambria Math" w:cs="Cambria Math"/>
                  <w:lang w:val="en-US" w:eastAsia="zh-CN"/>
                </w:rPr>
                <m:t>°</m:t>
              </m:r>
            </m:oMath>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r w:rsidRPr="004055DB">
              <w:rPr>
                <w:rFonts w:hint="eastAsia"/>
                <w:lang w:eastAsia="zh-CN"/>
              </w:rPr>
              <w:t>C</w:t>
            </w:r>
            <w:r w:rsidRPr="004055DB">
              <w:rPr>
                <w:lang w:eastAsia="zh-CN"/>
              </w:rPr>
              <w:t>hannel model</w:t>
            </w:r>
          </w:p>
        </w:tc>
        <w:tc>
          <w:tcPr>
            <w:tcW w:w="2693" w:type="dxa"/>
          </w:tcPr>
          <w:p w:rsidR="001D713B" w:rsidRPr="004055DB" w:rsidRDefault="00DA2410">
            <w:pPr>
              <w:spacing w:before="0" w:after="0" w:line="240" w:lineRule="auto"/>
            </w:pPr>
            <w:r w:rsidRPr="004055DB">
              <w:rPr>
                <w:rFonts w:hint="eastAsia"/>
                <w:lang w:val="en-US" w:eastAsia="zh-CN"/>
              </w:rPr>
              <w:t>CDLC-300-3km/h</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r w:rsidRPr="004055DB">
              <w:rPr>
                <w:rFonts w:hint="eastAsia"/>
                <w:lang w:eastAsia="zh-CN"/>
              </w:rPr>
              <w:t>C</w:t>
            </w:r>
            <w:r w:rsidRPr="004055DB">
              <w:rPr>
                <w:lang w:eastAsia="zh-CN"/>
              </w:rPr>
              <w:t>hannel estimation</w:t>
            </w:r>
          </w:p>
        </w:tc>
        <w:tc>
          <w:tcPr>
            <w:tcW w:w="2693" w:type="dxa"/>
          </w:tcPr>
          <w:p w:rsidR="001D713B" w:rsidRPr="004055DB" w:rsidRDefault="00DA2410">
            <w:pPr>
              <w:spacing w:before="0" w:after="0" w:line="240" w:lineRule="auto"/>
              <w:rPr>
                <w:lang w:eastAsia="zh-CN"/>
              </w:rPr>
            </w:pPr>
            <w:r w:rsidRPr="004055DB">
              <w:rPr>
                <w:rFonts w:hint="eastAsia"/>
                <w:lang w:eastAsia="zh-CN"/>
              </w:rPr>
              <w:t>I</w:t>
            </w:r>
            <w:r w:rsidRPr="004055DB">
              <w:rPr>
                <w:lang w:eastAsia="zh-CN"/>
              </w:rPr>
              <w:t>dea</w:t>
            </w:r>
          </w:p>
        </w:tc>
        <w:tc>
          <w:tcPr>
            <w:tcW w:w="2693" w:type="dxa"/>
            <w:vMerge/>
          </w:tcPr>
          <w:p w:rsidR="001D713B" w:rsidRPr="004055DB" w:rsidRDefault="001D713B">
            <w:pPr>
              <w:spacing w:after="0"/>
              <w:rPr>
                <w:lang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r w:rsidRPr="004055DB">
              <w:rPr>
                <w:rFonts w:hint="eastAsia"/>
                <w:lang w:eastAsia="zh-CN"/>
              </w:rPr>
              <w:t>B</w:t>
            </w:r>
            <w:r w:rsidRPr="004055DB">
              <w:rPr>
                <w:lang w:eastAsia="zh-CN"/>
              </w:rPr>
              <w:t>andwidth</w:t>
            </w:r>
          </w:p>
        </w:tc>
        <w:tc>
          <w:tcPr>
            <w:tcW w:w="2693" w:type="dxa"/>
          </w:tcPr>
          <w:p w:rsidR="001D713B" w:rsidRPr="004055DB" w:rsidRDefault="00DA2410">
            <w:pPr>
              <w:spacing w:before="0" w:after="0" w:line="240" w:lineRule="auto"/>
            </w:pPr>
            <w:r w:rsidRPr="004055DB">
              <w:rPr>
                <w:rFonts w:hint="eastAsia"/>
                <w:lang w:val="en-US" w:eastAsia="zh-CN"/>
              </w:rPr>
              <w:t>52RB</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proofErr w:type="spellStart"/>
            <w:r w:rsidRPr="004055DB">
              <w:rPr>
                <w:rFonts w:hint="eastAsia"/>
                <w:lang w:eastAsia="zh-CN"/>
              </w:rPr>
              <w:t>S</w:t>
            </w:r>
            <w:r w:rsidRPr="004055DB">
              <w:rPr>
                <w:lang w:eastAsia="zh-CN"/>
              </w:rPr>
              <w:t>ubband</w:t>
            </w:r>
            <w:proofErr w:type="spellEnd"/>
          </w:p>
        </w:tc>
        <w:tc>
          <w:tcPr>
            <w:tcW w:w="2693" w:type="dxa"/>
          </w:tcPr>
          <w:p w:rsidR="001D713B" w:rsidRPr="004055DB" w:rsidRDefault="00DA2410">
            <w:pPr>
              <w:spacing w:before="0" w:after="0" w:line="240" w:lineRule="auto"/>
            </w:pPr>
            <w:r w:rsidRPr="004055DB">
              <w:rPr>
                <w:rFonts w:hint="eastAsia"/>
                <w:lang w:val="en-US" w:eastAsia="zh-CN"/>
              </w:rPr>
              <w:t>4RB</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r w:rsidRPr="004055DB">
              <w:rPr>
                <w:rFonts w:hint="eastAsia"/>
                <w:lang w:eastAsia="zh-CN"/>
              </w:rPr>
              <w:t>S</w:t>
            </w:r>
            <w:r w:rsidRPr="004055DB">
              <w:rPr>
                <w:lang w:eastAsia="zh-CN"/>
              </w:rPr>
              <w:t>ubcarrier spacing</w:t>
            </w:r>
          </w:p>
        </w:tc>
        <w:tc>
          <w:tcPr>
            <w:tcW w:w="2693" w:type="dxa"/>
          </w:tcPr>
          <w:p w:rsidR="001D713B" w:rsidRPr="004055DB" w:rsidRDefault="00DA2410">
            <w:pPr>
              <w:spacing w:before="0" w:after="0" w:line="240" w:lineRule="auto"/>
            </w:pPr>
            <w:r w:rsidRPr="004055DB">
              <w:rPr>
                <w:rFonts w:hint="eastAsia"/>
                <w:lang w:val="en-US" w:eastAsia="zh-CN"/>
              </w:rPr>
              <w:t>30kHz</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pPr>
            <w:r w:rsidRPr="004055DB">
              <w:rPr>
                <w:rFonts w:hint="eastAsia"/>
                <w:lang w:val="en-US" w:eastAsia="zh-CN"/>
              </w:rPr>
              <w:t>MCS</w:t>
            </w:r>
          </w:p>
        </w:tc>
        <w:tc>
          <w:tcPr>
            <w:tcW w:w="2693" w:type="dxa"/>
          </w:tcPr>
          <w:p w:rsidR="001D713B" w:rsidRPr="004055DB" w:rsidRDefault="00DA2410">
            <w:pPr>
              <w:spacing w:before="0" w:after="0" w:line="240" w:lineRule="auto"/>
            </w:pPr>
            <w:r w:rsidRPr="004055DB">
              <w:rPr>
                <w:rFonts w:hint="eastAsia"/>
                <w:lang w:val="en-US" w:eastAsia="zh-CN"/>
              </w:rPr>
              <w:t>20</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pPr>
            <w:r w:rsidRPr="004055DB">
              <w:t xml:space="preserve">Bits of the UL TPMI indication </w:t>
            </w:r>
          </w:p>
        </w:tc>
        <w:tc>
          <w:tcPr>
            <w:tcW w:w="2693" w:type="dxa"/>
          </w:tcPr>
          <w:p w:rsidR="001D713B" w:rsidRPr="004055DB" w:rsidRDefault="00DA2410">
            <w:pPr>
              <w:spacing w:before="0" w:after="0" w:line="240" w:lineRule="auto"/>
            </w:pPr>
            <w:r w:rsidRPr="004055DB">
              <w:rPr>
                <w:rFonts w:hint="eastAsia"/>
                <w:lang w:val="en-US" w:eastAsia="zh-CN"/>
              </w:rPr>
              <w:t>13</w:t>
            </w:r>
            <w:r w:rsidRPr="004055DB">
              <w:rPr>
                <w:rFonts w:ascii="Arial" w:hAnsi="Arial" w:cs="Arial"/>
                <w:lang w:val="en-US" w:eastAsia="zh-CN"/>
              </w:rPr>
              <w:t>×</w:t>
            </w:r>
            <w:r w:rsidRPr="004055DB">
              <w:rPr>
                <w:rFonts w:hint="eastAsia"/>
                <w:lang w:val="en-US" w:eastAsia="zh-CN"/>
              </w:rPr>
              <w:t>4bit</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r w:rsidRPr="004055DB">
              <w:rPr>
                <w:rFonts w:hint="eastAsia"/>
                <w:lang w:eastAsia="zh-CN"/>
              </w:rPr>
              <w:t>R</w:t>
            </w:r>
            <w:r w:rsidRPr="004055DB">
              <w:rPr>
                <w:lang w:eastAsia="zh-CN"/>
              </w:rPr>
              <w:t>ank</w:t>
            </w:r>
          </w:p>
        </w:tc>
        <w:tc>
          <w:tcPr>
            <w:tcW w:w="2693" w:type="dxa"/>
          </w:tcPr>
          <w:p w:rsidR="001D713B" w:rsidRPr="004055DB" w:rsidRDefault="00DA2410">
            <w:pPr>
              <w:spacing w:before="0" w:after="0" w:line="240" w:lineRule="auto"/>
            </w:pPr>
            <w:r w:rsidRPr="004055DB">
              <w:rPr>
                <w:rFonts w:hint="eastAsia"/>
                <w:lang w:val="en-US" w:eastAsia="zh-CN"/>
              </w:rPr>
              <w:t>1</w:t>
            </w:r>
          </w:p>
        </w:tc>
        <w:tc>
          <w:tcPr>
            <w:tcW w:w="2693" w:type="dxa"/>
            <w:vMerge/>
          </w:tcPr>
          <w:p w:rsidR="001D713B" w:rsidRPr="004055DB" w:rsidRDefault="001D713B">
            <w:pPr>
              <w:spacing w:after="0"/>
              <w:rPr>
                <w:lang w:val="en-US" w:eastAsia="zh-CN"/>
              </w:rPr>
            </w:pPr>
          </w:p>
        </w:tc>
      </w:tr>
      <w:tr w:rsidR="004055DB" w:rsidRPr="004055DB">
        <w:trPr>
          <w:jc w:val="center"/>
        </w:trPr>
        <w:tc>
          <w:tcPr>
            <w:tcW w:w="2972" w:type="dxa"/>
          </w:tcPr>
          <w:p w:rsidR="001D713B" w:rsidRPr="004055DB" w:rsidRDefault="00DA2410">
            <w:pPr>
              <w:spacing w:before="0" w:after="0" w:line="240" w:lineRule="auto"/>
              <w:rPr>
                <w:lang w:eastAsia="zh-CN"/>
              </w:rPr>
            </w:pPr>
            <w:r w:rsidRPr="004055DB">
              <w:rPr>
                <w:rFonts w:hint="eastAsia"/>
                <w:lang w:eastAsia="zh-CN"/>
              </w:rPr>
              <w:t>M</w:t>
            </w:r>
            <w:r w:rsidRPr="004055DB">
              <w:rPr>
                <w:lang w:eastAsia="zh-CN"/>
              </w:rPr>
              <w:t>odel for compression/decompression</w:t>
            </w:r>
          </w:p>
        </w:tc>
        <w:tc>
          <w:tcPr>
            <w:tcW w:w="2693" w:type="dxa"/>
          </w:tcPr>
          <w:p w:rsidR="001D713B" w:rsidRPr="004055DB" w:rsidRDefault="00DA2410">
            <w:pPr>
              <w:spacing w:before="0" w:after="0" w:line="240" w:lineRule="auto"/>
              <w:rPr>
                <w:lang w:val="en-US" w:eastAsia="zh-CN"/>
              </w:rPr>
            </w:pPr>
            <w:r w:rsidRPr="004055DB">
              <w:rPr>
                <w:rFonts w:hint="eastAsia"/>
                <w:lang w:val="en-US" w:eastAsia="zh-CN"/>
              </w:rPr>
              <w:t>F</w:t>
            </w:r>
            <w:r w:rsidRPr="004055DB">
              <w:rPr>
                <w:lang w:val="en-US" w:eastAsia="zh-CN"/>
              </w:rPr>
              <w:t>NN</w:t>
            </w:r>
          </w:p>
        </w:tc>
        <w:tc>
          <w:tcPr>
            <w:tcW w:w="2693" w:type="dxa"/>
            <w:vMerge/>
          </w:tcPr>
          <w:p w:rsidR="001D713B" w:rsidRPr="004055DB" w:rsidRDefault="001D713B">
            <w:pPr>
              <w:spacing w:after="0"/>
              <w:rPr>
                <w:lang w:val="en-US" w:eastAsia="zh-CN"/>
              </w:rPr>
            </w:pPr>
          </w:p>
        </w:tc>
      </w:tr>
    </w:tbl>
    <w:p w:rsidR="001D713B" w:rsidRPr="004055DB" w:rsidRDefault="001D713B">
      <w:pPr>
        <w:adjustRightInd w:val="0"/>
        <w:snapToGrid w:val="0"/>
        <w:rPr>
          <w:lang w:eastAsia="zh-CN"/>
        </w:rPr>
      </w:pPr>
    </w:p>
    <w:p w:rsidR="001D713B" w:rsidRPr="004055DB" w:rsidRDefault="00DA2410">
      <w:pPr>
        <w:adjustRightInd w:val="0"/>
        <w:snapToGrid w:val="0"/>
        <w:rPr>
          <w:lang w:eastAsia="zh-CN"/>
        </w:rPr>
      </w:pPr>
      <w:r w:rsidRPr="004055DB">
        <w:rPr>
          <w:rFonts w:hint="eastAsia"/>
          <w:lang w:eastAsia="zh-CN"/>
        </w:rPr>
        <w:t>T</w:t>
      </w:r>
      <w:r w:rsidRPr="004055DB">
        <w:rPr>
          <w:lang w:eastAsia="zh-CN"/>
        </w:rPr>
        <w:t xml:space="preserve">he simulation results are shown above. The baseline is legacy wideband codebook with TMPI indication. With the AI-based UL precoding information, overall, around 1.15dB BLER gain is observed at the cost of higher signalling overhead for UL precoding information indication. </w:t>
      </w:r>
    </w:p>
    <w:p w:rsidR="001D713B" w:rsidRPr="004055DB" w:rsidRDefault="001D713B">
      <w:pPr>
        <w:adjustRightInd w:val="0"/>
        <w:snapToGrid w:val="0"/>
        <w:rPr>
          <w:lang w:eastAsia="zh-CN"/>
        </w:rPr>
      </w:pPr>
    </w:p>
    <w:p w:rsidR="001D713B" w:rsidRPr="004055DB" w:rsidRDefault="00DA2410">
      <w:pPr>
        <w:pStyle w:val="aff5"/>
        <w:numPr>
          <w:ilvl w:val="0"/>
          <w:numId w:val="19"/>
        </w:numPr>
        <w:adjustRightInd w:val="0"/>
        <w:snapToGrid w:val="0"/>
        <w:rPr>
          <w:i/>
          <w:lang w:val="en-US" w:eastAsia="zh-CN"/>
        </w:rPr>
      </w:pPr>
      <w:bookmarkStart w:id="19" w:name="_Hlk209603457"/>
      <w:r w:rsidRPr="004055DB">
        <w:rPr>
          <w:rFonts w:hint="eastAsia"/>
          <w:i/>
          <w:lang w:val="en-US" w:eastAsia="zh-CN"/>
        </w:rPr>
        <w:t xml:space="preserve">RAN1 studies </w:t>
      </w:r>
      <w:r w:rsidRPr="004055DB">
        <w:rPr>
          <w:i/>
          <w:lang w:val="en-US" w:eastAsia="zh-CN"/>
        </w:rPr>
        <w:t>AI-based UL precoding enhancement</w:t>
      </w:r>
      <w:r w:rsidRPr="004055DB">
        <w:rPr>
          <w:rFonts w:hint="eastAsia"/>
          <w:i/>
          <w:lang w:val="en-US" w:eastAsia="zh-CN"/>
        </w:rPr>
        <w:t xml:space="preserve"> for 6GR.</w:t>
      </w:r>
    </w:p>
    <w:p w:rsidR="001D713B" w:rsidRPr="004055DB" w:rsidRDefault="00DA2410">
      <w:pPr>
        <w:pStyle w:val="aff5"/>
        <w:numPr>
          <w:ilvl w:val="0"/>
          <w:numId w:val="4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network side: raw channel matrix or eigen-vector of uplink channel</w:t>
      </w:r>
    </w:p>
    <w:p w:rsidR="001D713B" w:rsidRPr="004055DB" w:rsidRDefault="00DA2410">
      <w:pPr>
        <w:pStyle w:val="aff5"/>
        <w:numPr>
          <w:ilvl w:val="0"/>
          <w:numId w:val="4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of network side: precoding information</w:t>
      </w:r>
    </w:p>
    <w:p w:rsidR="001D713B" w:rsidRPr="004055DB" w:rsidRDefault="00DA2410">
      <w:pPr>
        <w:pStyle w:val="aff5"/>
        <w:numPr>
          <w:ilvl w:val="0"/>
          <w:numId w:val="4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w:t>
      </w:r>
    </w:p>
    <w:p w:rsidR="001D713B" w:rsidRPr="004055DB" w:rsidRDefault="00DA2410">
      <w:pPr>
        <w:pStyle w:val="aff5"/>
        <w:numPr>
          <w:ilvl w:val="0"/>
          <w:numId w:val="45"/>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UL TPMI design</w:t>
      </w:r>
    </w:p>
    <w:bookmarkEnd w:id="19"/>
    <w:p w:rsidR="001D713B" w:rsidRPr="004055DB" w:rsidRDefault="001D713B">
      <w:pPr>
        <w:pStyle w:val="aff5"/>
        <w:adjustRightInd w:val="0"/>
        <w:snapToGrid w:val="0"/>
        <w:ind w:left="170"/>
        <w:rPr>
          <w:i/>
          <w:lang w:val="en-US" w:eastAsia="zh-CN"/>
        </w:rPr>
      </w:pPr>
    </w:p>
    <w:p w:rsidR="001D713B" w:rsidRPr="004055DB" w:rsidRDefault="00DA2410">
      <w:pPr>
        <w:pStyle w:val="aff5"/>
        <w:adjustRightInd w:val="0"/>
        <w:snapToGrid w:val="0"/>
        <w:ind w:left="170"/>
        <w:rPr>
          <w:lang w:val="en-US" w:eastAsia="zh-CN"/>
        </w:rPr>
      </w:pPr>
      <w:r w:rsidRPr="004055DB">
        <w:rPr>
          <w:rFonts w:hint="eastAsia"/>
          <w:lang w:val="en-US" w:eastAsia="zh-CN"/>
        </w:rPr>
        <w:t>T</w:t>
      </w:r>
      <w:r w:rsidRPr="004055DB">
        <w:rPr>
          <w:lang w:val="en-US" w:eastAsia="zh-CN"/>
        </w:rPr>
        <w:t>hen, the following table can be updated as following.</w:t>
      </w:r>
    </w:p>
    <w:p w:rsidR="001D713B" w:rsidRPr="004055DB" w:rsidRDefault="00DA2410">
      <w:pPr>
        <w:jc w:val="left"/>
      </w:pPr>
      <w:r w:rsidRPr="004055DB">
        <w:t>Table H AI-</w:t>
      </w:r>
      <w:r w:rsidRPr="004055DB">
        <w:rPr>
          <w:rFonts w:eastAsiaTheme="minorEastAsia" w:hint="eastAsia"/>
        </w:rPr>
        <w:t>enabled</w:t>
      </w:r>
      <w:r w:rsidRPr="004055DB">
        <w:t xml:space="preserve"> UL </w:t>
      </w:r>
      <w:r w:rsidRPr="004055DB">
        <w:rPr>
          <w:rFonts w:eastAsiaTheme="minorEastAsia" w:hint="eastAsia"/>
        </w:rPr>
        <w:t>precoder indication</w:t>
      </w:r>
    </w:p>
    <w:tbl>
      <w:tblPr>
        <w:tblW w:w="0" w:type="auto"/>
        <w:jc w:val="center"/>
        <w:tblLook w:val="04A0" w:firstRow="1" w:lastRow="0" w:firstColumn="1" w:lastColumn="0" w:noHBand="0" w:noVBand="1"/>
      </w:tblPr>
      <w:tblGrid>
        <w:gridCol w:w="2818"/>
        <w:gridCol w:w="6811"/>
      </w:tblGrid>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rsidR="001D713B" w:rsidRPr="004055DB" w:rsidRDefault="00DA2410">
            <w:pPr>
              <w:jc w:val="left"/>
              <w:rPr>
                <w:rFonts w:eastAsiaTheme="minorEastAsia"/>
              </w:rPr>
            </w:pPr>
            <w:r w:rsidRPr="004055DB">
              <w:rPr>
                <w:rFonts w:eastAsiaTheme="minorEastAsia" w:hint="eastAsia"/>
              </w:rPr>
              <w:t>U</w:t>
            </w:r>
            <w:r w:rsidRPr="004055DB">
              <w:rPr>
                <w:rFonts w:eastAsiaTheme="minorEastAsia"/>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rsidR="001D713B" w:rsidRPr="004055DB" w:rsidRDefault="00DA2410">
            <w:pPr>
              <w:jc w:val="left"/>
              <w:rPr>
                <w:rFonts w:eastAsia="等线"/>
              </w:rPr>
            </w:pPr>
            <w:r w:rsidRPr="004055DB">
              <w:t>AI-</w:t>
            </w:r>
            <w:r w:rsidRPr="004055DB">
              <w:rPr>
                <w:rFonts w:eastAsiaTheme="minorEastAsia" w:hint="eastAsia"/>
              </w:rPr>
              <w:t>enabled</w:t>
            </w:r>
            <w:r w:rsidRPr="004055DB">
              <w:t xml:space="preserve"> UL </w:t>
            </w:r>
            <w:r w:rsidRPr="004055DB">
              <w:rPr>
                <w:rFonts w:eastAsiaTheme="minorEastAsia" w:hint="eastAsia"/>
              </w:rPr>
              <w:t>precoder indication</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1D713B" w:rsidRPr="004055DB" w:rsidRDefault="00DA2410">
            <w:pPr>
              <w:jc w:val="left"/>
              <w:rPr>
                <w:rFonts w:eastAsiaTheme="minorEastAsia"/>
              </w:rPr>
            </w:pPr>
            <w:r w:rsidRPr="004055DB">
              <w:rPr>
                <w:rFonts w:eastAsiaTheme="minorEastAsia"/>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1D713B" w:rsidRPr="004055DB" w:rsidRDefault="00DA2410">
            <w:pPr>
              <w:jc w:val="left"/>
              <w:rPr>
                <w:vertAlign w:val="subscript"/>
              </w:rPr>
            </w:pPr>
            <w:r w:rsidRPr="004055DB">
              <w:t>(3) vivo</w:t>
            </w:r>
            <w:r w:rsidRPr="004055DB">
              <w:rPr>
                <w:vertAlign w:val="superscript"/>
              </w:rPr>
              <w:t>1</w:t>
            </w:r>
            <w:r w:rsidRPr="004055DB">
              <w:t>, Fujit</w:t>
            </w:r>
            <w:r w:rsidRPr="004055DB">
              <w:rPr>
                <w:rFonts w:eastAsiaTheme="minorEastAsia" w:hint="eastAsia"/>
              </w:rPr>
              <w:t>s</w:t>
            </w:r>
            <w:r w:rsidRPr="004055DB">
              <w:t>u</w:t>
            </w:r>
            <w:r w:rsidRPr="004055DB">
              <w:rPr>
                <w:vertAlign w:val="superscript"/>
              </w:rPr>
              <w:t>2</w:t>
            </w:r>
            <w:r w:rsidRPr="004055DB">
              <w:t>, Samsung</w:t>
            </w:r>
            <w:r w:rsidRPr="004055DB">
              <w:rPr>
                <w:vertAlign w:val="superscript"/>
              </w:rPr>
              <w:t>3</w:t>
            </w:r>
            <w:r w:rsidRPr="004055DB">
              <w:rPr>
                <w:highlight w:val="cyan"/>
              </w:rPr>
              <w:t>, ZTE</w:t>
            </w:r>
            <w:r w:rsidRPr="004055DB">
              <w:rPr>
                <w:highlight w:val="cyan"/>
                <w:vertAlign w:val="superscript"/>
              </w:rPr>
              <w:t>4</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rPr>
                <w:rFonts w:hint="eastAsia"/>
              </w:rPr>
              <w:t>Model input</w:t>
            </w:r>
          </w:p>
          <w:p w:rsidR="001D713B" w:rsidRPr="004055DB" w:rsidRDefault="00DA2410">
            <w:pPr>
              <w:jc w:val="left"/>
            </w:pPr>
            <w:r w:rsidRPr="004055DB">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UL precoder indicator/compressed UL precoder</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rPr>
            </w:pPr>
            <w:r w:rsidRPr="004055DB">
              <w:rPr>
                <w:rFonts w:hint="eastAsia"/>
              </w:rPr>
              <w:t>Model output</w:t>
            </w:r>
            <w:r w:rsidRPr="004055DB">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rPr>
            </w:pPr>
            <w:r w:rsidRPr="004055DB">
              <w:t>(Reconstructed) eigenvectors of UL channel</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等线"/>
              </w:rPr>
            </w:pPr>
            <w:r w:rsidRPr="004055DB">
              <w:rPr>
                <w:rFonts w:eastAsia="等线" w:hint="eastAsia"/>
              </w:rPr>
              <w:t>L</w:t>
            </w:r>
            <w:r w:rsidRPr="004055DB">
              <w:rPr>
                <w:rFonts w:eastAsia="等线"/>
              </w:rPr>
              <w:t>abel</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Estimated eigenvectors of UL channel based on SRS measurement</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等线"/>
              </w:rPr>
            </w:pPr>
            <w:r w:rsidRPr="004055DB">
              <w:rPr>
                <w:rFonts w:eastAsia="等线" w:hint="eastAsia"/>
              </w:rPr>
              <w:t>T</w:t>
            </w:r>
            <w:r w:rsidRPr="004055DB">
              <w:rPr>
                <w:rFonts w:eastAsia="等线"/>
              </w:rPr>
              <w:t>raining types</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offline training</w:t>
            </w:r>
          </w:p>
          <w:p w:rsidR="001D713B" w:rsidRPr="004055DB" w:rsidRDefault="00DA2410">
            <w:pPr>
              <w:jc w:val="left"/>
            </w:pPr>
            <w:r w:rsidRPr="004055DB">
              <w:t>online finetune</w:t>
            </w:r>
            <w:r w:rsidRPr="004055DB">
              <w:rPr>
                <w:vertAlign w:val="superscript"/>
              </w:rPr>
              <w:t>1</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等线"/>
              </w:rPr>
            </w:pPr>
            <w:r w:rsidRPr="004055DB">
              <w:rPr>
                <w:rFonts w:eastAsia="等线" w:hint="eastAsia"/>
              </w:rPr>
              <w:t>K</w:t>
            </w:r>
            <w:r w:rsidRPr="004055DB">
              <w:rPr>
                <w:rFonts w:eastAsia="等线"/>
              </w:rPr>
              <w:t>PI</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rPr>
                <w:rFonts w:eastAsia="等线"/>
              </w:rPr>
              <w:t>SCGS, BLER</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vAlign w:val="center"/>
          </w:tcPr>
          <w:p w:rsidR="001D713B" w:rsidRPr="004055DB" w:rsidRDefault="00DA2410">
            <w:pPr>
              <w:jc w:val="left"/>
              <w:rPr>
                <w:rFonts w:eastAsiaTheme="minorEastAsia"/>
              </w:rPr>
            </w:pPr>
            <w:r w:rsidRPr="004055DB">
              <w:t>Benchmark</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NR TPMI codebook</w:t>
            </w:r>
          </w:p>
        </w:tc>
      </w:tr>
      <w:tr w:rsidR="004055DB" w:rsidRPr="004055DB">
        <w:trPr>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rPr>
            </w:pPr>
            <w:r w:rsidRPr="004055DB">
              <w:rPr>
                <w:rFonts w:eastAsiaTheme="minorEastAsia"/>
              </w:rPr>
              <w:t>Model location for inference</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No model for inference</w:t>
            </w:r>
            <w:r w:rsidRPr="004055DB">
              <w:rPr>
                <w:vertAlign w:val="superscript"/>
              </w:rPr>
              <w:t xml:space="preserve"> 1,3</w:t>
            </w:r>
          </w:p>
          <w:p w:rsidR="001D713B" w:rsidRPr="004055DB" w:rsidRDefault="00DA2410">
            <w:pPr>
              <w:jc w:val="left"/>
            </w:pPr>
            <w:r w:rsidRPr="004055DB">
              <w:t>Two-sided model</w:t>
            </w:r>
            <w:r w:rsidRPr="004055DB">
              <w:rPr>
                <w:vertAlign w:val="superscript"/>
              </w:rPr>
              <w:t>1,2</w:t>
            </w:r>
            <w:r w:rsidRPr="004055DB">
              <w:rPr>
                <w:highlight w:val="cyan"/>
                <w:vertAlign w:val="superscript"/>
              </w:rPr>
              <w:t>,4</w:t>
            </w:r>
          </w:p>
        </w:tc>
      </w:tr>
      <w:tr w:rsidR="004055DB" w:rsidRPr="004055DB">
        <w:trPr>
          <w:trHeight w:val="248"/>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rPr>
            </w:pPr>
            <w:r w:rsidRPr="004055DB">
              <w:rPr>
                <w:rFonts w:eastAsiaTheme="minorEastAsia"/>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Similar</w:t>
            </w:r>
            <w:r w:rsidRPr="004055DB">
              <w:rPr>
                <w:rFonts w:eastAsiaTheme="minorEastAsia" w:hint="eastAsia"/>
              </w:rPr>
              <w:t xml:space="preserve"> to</w:t>
            </w:r>
            <w:r w:rsidRPr="004055DB">
              <w:t xml:space="preserve"> </w:t>
            </w:r>
            <w:r w:rsidRPr="004055DB">
              <w:rPr>
                <w:rFonts w:eastAsiaTheme="minorEastAsia" w:hint="eastAsia"/>
              </w:rPr>
              <w:t>one</w:t>
            </w:r>
            <w:r w:rsidRPr="004055DB">
              <w:t>-sided model in</w:t>
            </w:r>
            <w:r w:rsidRPr="004055DB">
              <w:rPr>
                <w:rFonts w:eastAsiaTheme="minorEastAsia" w:hint="eastAsia"/>
              </w:rPr>
              <w:t xml:space="preserve"> NR</w:t>
            </w:r>
            <w:r w:rsidRPr="004055DB">
              <w:rPr>
                <w:vertAlign w:val="superscript"/>
              </w:rPr>
              <w:t xml:space="preserve"> 1,3</w:t>
            </w:r>
          </w:p>
          <w:p w:rsidR="001D713B" w:rsidRPr="004055DB" w:rsidRDefault="00DA2410">
            <w:pPr>
              <w:jc w:val="left"/>
              <w:rPr>
                <w:rFonts w:eastAsiaTheme="minorEastAsia"/>
              </w:rPr>
            </w:pPr>
            <w:r w:rsidRPr="004055DB">
              <w:t>Similar as two-sided model in NR</w:t>
            </w:r>
            <w:r w:rsidRPr="004055DB">
              <w:rPr>
                <w:vertAlign w:val="superscript"/>
              </w:rPr>
              <w:t>1,2</w:t>
            </w:r>
            <w:r w:rsidRPr="004055DB">
              <w:rPr>
                <w:highlight w:val="cyan"/>
                <w:vertAlign w:val="superscript"/>
              </w:rPr>
              <w:t>,4</w:t>
            </w:r>
          </w:p>
        </w:tc>
      </w:tr>
      <w:tr w:rsidR="004055DB" w:rsidRPr="004055DB">
        <w:trPr>
          <w:trHeight w:val="248"/>
          <w:jc w:val="center"/>
        </w:trPr>
        <w:tc>
          <w:tcPr>
            <w:tcW w:w="2830"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rPr>
                <w:rFonts w:eastAsiaTheme="minorEastAsia"/>
              </w:rPr>
            </w:pPr>
            <w:r w:rsidRPr="004055DB">
              <w:rPr>
                <w:rFonts w:eastAsiaTheme="minorEastAsia"/>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rsidR="001D713B" w:rsidRPr="004055DB" w:rsidRDefault="00DA2410">
            <w:pPr>
              <w:jc w:val="left"/>
            </w:pPr>
            <w:r w:rsidRPr="004055DB">
              <w:t xml:space="preserve">1.The </w:t>
            </w:r>
            <w:proofErr w:type="spellStart"/>
            <w:r w:rsidRPr="004055DB">
              <w:t>signaling</w:t>
            </w:r>
            <w:proofErr w:type="spellEnd"/>
            <w:r w:rsidRPr="004055DB">
              <w:t>/procedure related to the download/upload of UL codebooks/compressed UL precoder</w:t>
            </w:r>
          </w:p>
          <w:p w:rsidR="001D713B" w:rsidRPr="004055DB" w:rsidRDefault="00DA2410">
            <w:pPr>
              <w:jc w:val="left"/>
            </w:pPr>
            <w:r w:rsidRPr="004055DB">
              <w:t>2. LCM procedure to facilitate the training of the downloadable/</w:t>
            </w:r>
            <w:proofErr w:type="spellStart"/>
            <w:r w:rsidRPr="004055DB">
              <w:t>uploadable</w:t>
            </w:r>
            <w:proofErr w:type="spellEnd"/>
            <w:r w:rsidRPr="004055DB">
              <w:t xml:space="preserve"> UL codebooks when no model for inference, </w:t>
            </w:r>
            <w:r w:rsidRPr="004055DB">
              <w:rPr>
                <w:vertAlign w:val="superscript"/>
              </w:rPr>
              <w:t>1,3</w:t>
            </w:r>
          </w:p>
          <w:p w:rsidR="001D713B" w:rsidRPr="004055DB" w:rsidRDefault="00DA2410">
            <w:pPr>
              <w:jc w:val="left"/>
            </w:pPr>
            <w:r w:rsidRPr="004055DB">
              <w:lastRenderedPageBreak/>
              <w:t xml:space="preserve">3. </w:t>
            </w:r>
            <w:r w:rsidRPr="004055DB">
              <w:rPr>
                <w:lang w:eastAsia="en-GB"/>
              </w:rPr>
              <w:t xml:space="preserve">Signalling/ procedure related to LCM for </w:t>
            </w:r>
            <w:proofErr w:type="spellStart"/>
            <w:r w:rsidRPr="004055DB">
              <w:t>for</w:t>
            </w:r>
            <w:proofErr w:type="spellEnd"/>
            <w:r w:rsidRPr="004055DB">
              <w:t xml:space="preserve"> two-sided model including inter-vendor collaboration, when applicable</w:t>
            </w:r>
            <w:r w:rsidRPr="004055DB">
              <w:rPr>
                <w:vertAlign w:val="superscript"/>
              </w:rPr>
              <w:t>1,2</w:t>
            </w:r>
          </w:p>
        </w:tc>
      </w:tr>
    </w:tbl>
    <w:p w:rsidR="001D713B" w:rsidRPr="004055DB" w:rsidRDefault="001D713B">
      <w:pPr>
        <w:pStyle w:val="aff5"/>
        <w:adjustRightInd w:val="0"/>
        <w:snapToGrid w:val="0"/>
        <w:ind w:left="170"/>
        <w:rPr>
          <w:i/>
          <w:lang w:val="en-US" w:eastAsia="zh-CN"/>
        </w:rPr>
      </w:pPr>
    </w:p>
    <w:p w:rsidR="001D713B" w:rsidRPr="004055DB" w:rsidRDefault="001D713B">
      <w:pPr>
        <w:pStyle w:val="aff5"/>
        <w:adjustRightInd w:val="0"/>
        <w:snapToGrid w:val="0"/>
        <w:ind w:left="170"/>
        <w:rPr>
          <w:i/>
          <w:lang w:val="en-US" w:eastAsia="zh-CN"/>
        </w:rPr>
      </w:pPr>
    </w:p>
    <w:p w:rsidR="001D713B" w:rsidRPr="004055DB" w:rsidRDefault="00DA2410">
      <w:pPr>
        <w:pStyle w:val="3"/>
        <w:rPr>
          <w:lang w:eastAsia="zh-CN"/>
        </w:rPr>
      </w:pPr>
      <w:r w:rsidRPr="004055DB">
        <w:rPr>
          <w:lang w:eastAsia="zh-CN"/>
        </w:rPr>
        <w:t>AI-based multi-TRP</w:t>
      </w:r>
      <w:r w:rsidRPr="004055DB">
        <w:rPr>
          <w:rFonts w:hint="eastAsia"/>
          <w:lang w:val="en-US" w:eastAsia="zh-CN"/>
        </w:rPr>
        <w:t>/cell</w:t>
      </w:r>
      <w:r w:rsidRPr="004055DB">
        <w:rPr>
          <w:lang w:val="en-US" w:eastAsia="zh-CN"/>
        </w:rPr>
        <w:t xml:space="preserve"> </w:t>
      </w:r>
      <w:bookmarkStart w:id="20" w:name="_Hlk205670558"/>
      <w:r w:rsidRPr="004055DB">
        <w:rPr>
          <w:lang w:val="en-US" w:eastAsia="zh-CN"/>
        </w:rPr>
        <w:t>beam management</w:t>
      </w:r>
      <w:r w:rsidRPr="004055DB">
        <w:rPr>
          <w:lang w:eastAsia="zh-CN"/>
        </w:rPr>
        <w:t xml:space="preserve"> enhancement</w:t>
      </w:r>
      <w:bookmarkEnd w:id="20"/>
    </w:p>
    <w:p w:rsidR="001D713B" w:rsidRPr="004055DB" w:rsidRDefault="00DA2410">
      <w:pPr>
        <w:rPr>
          <w:lang w:val="en-US" w:eastAsia="zh-CN"/>
        </w:rPr>
      </w:pPr>
      <w:r w:rsidRPr="004055DB">
        <w:rPr>
          <w:lang w:val="en-US" w:eastAsia="zh-CN"/>
        </w:rPr>
        <w:t>With the</w:t>
      </w:r>
      <w:r w:rsidRPr="004055DB">
        <w:rPr>
          <w:rFonts w:hint="eastAsia"/>
          <w:lang w:val="en-US" w:eastAsia="zh-CN"/>
        </w:rPr>
        <w:t xml:space="preserve"> significant gains</w:t>
      </w:r>
      <w:r w:rsidRPr="004055DB">
        <w:rPr>
          <w:lang w:val="en-US" w:eastAsia="zh-CN"/>
        </w:rPr>
        <w:t xml:space="preserve"> on</w:t>
      </w:r>
      <w:r w:rsidRPr="004055DB">
        <w:rPr>
          <w:rFonts w:hint="eastAsia"/>
          <w:lang w:val="en-US" w:eastAsia="zh-CN"/>
        </w:rPr>
        <w:t xml:space="preserve"> </w:t>
      </w:r>
      <w:r w:rsidRPr="004055DB">
        <w:rPr>
          <w:lang w:val="en-US" w:eastAsia="zh-CN"/>
        </w:rPr>
        <w:t xml:space="preserve">the reduction of both </w:t>
      </w:r>
      <w:r w:rsidRPr="004055DB">
        <w:rPr>
          <w:rFonts w:hint="eastAsia"/>
          <w:lang w:val="en-US" w:eastAsia="zh-CN"/>
        </w:rPr>
        <w:t xml:space="preserve">RS overhead </w:t>
      </w:r>
      <w:r w:rsidRPr="004055DB">
        <w:rPr>
          <w:lang w:val="en-US" w:eastAsia="zh-CN"/>
        </w:rPr>
        <w:t xml:space="preserve">and measurement latency while having appropriate accuracy on Top-1/K beam identification, in 5G-A, </w:t>
      </w:r>
      <w:r w:rsidRPr="004055DB">
        <w:rPr>
          <w:rFonts w:hint="eastAsia"/>
          <w:lang w:val="en-US" w:eastAsia="zh-CN"/>
        </w:rPr>
        <w:t xml:space="preserve">AI-based beam management </w:t>
      </w:r>
      <w:r w:rsidRPr="004055DB">
        <w:rPr>
          <w:lang w:val="en-US" w:eastAsia="zh-CN"/>
        </w:rPr>
        <w:t xml:space="preserve">was specified on </w:t>
      </w:r>
      <w:r w:rsidRPr="004055DB">
        <w:rPr>
          <w:rFonts w:hint="eastAsia"/>
          <w:lang w:val="en-US" w:eastAsia="zh-CN"/>
        </w:rPr>
        <w:t>temporal domain beam prediction and spatial domain beam prediction</w:t>
      </w:r>
      <w:r w:rsidRPr="004055DB">
        <w:rPr>
          <w:lang w:val="en-US" w:eastAsia="zh-CN"/>
        </w:rPr>
        <w:t xml:space="preserve">. </w:t>
      </w:r>
      <w:r w:rsidRPr="004055DB">
        <w:rPr>
          <w:rFonts w:hint="eastAsia"/>
          <w:lang w:val="en-US" w:eastAsia="zh-CN"/>
        </w:rPr>
        <w:t xml:space="preserve">However, </w:t>
      </w:r>
      <w:r w:rsidRPr="004055DB">
        <w:rPr>
          <w:lang w:val="en-US" w:eastAsia="zh-CN"/>
        </w:rPr>
        <w:t xml:space="preserve">it should be noticed that, </w:t>
      </w:r>
      <w:r w:rsidRPr="004055DB">
        <w:rPr>
          <w:rFonts w:hint="eastAsia"/>
          <w:lang w:val="en-US" w:eastAsia="zh-CN"/>
        </w:rPr>
        <w:t xml:space="preserve">the </w:t>
      </w:r>
      <w:r w:rsidRPr="004055DB">
        <w:rPr>
          <w:lang w:val="en-US" w:eastAsia="zh-CN"/>
        </w:rPr>
        <w:t xml:space="preserve">specified approach is </w:t>
      </w:r>
      <w:r w:rsidRPr="004055DB">
        <w:rPr>
          <w:rFonts w:hint="eastAsia"/>
          <w:lang w:val="en-US" w:eastAsia="zh-CN"/>
        </w:rPr>
        <w:t xml:space="preserve">still confined to </w:t>
      </w:r>
      <w:r w:rsidRPr="004055DB">
        <w:rPr>
          <w:lang w:val="en-US" w:eastAsia="zh-CN"/>
        </w:rPr>
        <w:t xml:space="preserve">the </w:t>
      </w:r>
      <w:r w:rsidRPr="004055DB">
        <w:rPr>
          <w:rFonts w:hint="eastAsia"/>
          <w:lang w:val="en-US" w:eastAsia="zh-CN"/>
        </w:rPr>
        <w:t>single-</w:t>
      </w:r>
      <w:r w:rsidRPr="004055DB">
        <w:rPr>
          <w:lang w:val="en-US" w:eastAsia="zh-CN"/>
        </w:rPr>
        <w:t>TRP/</w:t>
      </w:r>
      <w:r w:rsidRPr="004055DB">
        <w:rPr>
          <w:rFonts w:hint="eastAsia"/>
          <w:lang w:val="en-US" w:eastAsia="zh-CN"/>
        </w:rPr>
        <w:t>cell scenario.</w:t>
      </w:r>
    </w:p>
    <w:p w:rsidR="001D713B" w:rsidRPr="004055DB" w:rsidRDefault="00DA2410">
      <w:pPr>
        <w:rPr>
          <w:lang w:val="en-US" w:eastAsia="zh-CN"/>
        </w:rPr>
      </w:pPr>
      <w:r w:rsidRPr="004055DB">
        <w:rPr>
          <w:rFonts w:hint="eastAsia"/>
          <w:lang w:val="en-US" w:eastAsia="zh-CN"/>
        </w:rPr>
        <w:t>F</w:t>
      </w:r>
      <w:r w:rsidRPr="004055DB">
        <w:rPr>
          <w:lang w:val="en-US" w:eastAsia="zh-CN"/>
        </w:rPr>
        <w:t xml:space="preserve">or 6GR, cell-free operation and MTRP coordinated transmission should form as an indispensable technical cornerstone, to fundamentally break through the inherent bottlenecks of traditional cellular network (such as abrupt QoS deterioration at cell edges as well as connection interruptions during cross-cell handovers). </w:t>
      </w:r>
      <w:r w:rsidRPr="004055DB">
        <w:rPr>
          <w:rFonts w:hint="eastAsia"/>
          <w:lang w:val="en-US" w:eastAsia="zh-CN"/>
        </w:rPr>
        <w:t>Then</w:t>
      </w:r>
      <w:r w:rsidRPr="004055DB">
        <w:rPr>
          <w:lang w:val="en-US" w:eastAsia="zh-CN"/>
        </w:rPr>
        <w:t xml:space="preserve">, the concept of “cell-cluster” as shown in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17 (a)</w:t>
      </w:r>
      <w:r w:rsidRPr="004055DB">
        <w:rPr>
          <w:lang w:val="en-US" w:eastAsia="zh-CN"/>
        </w:rPr>
        <w:fldChar w:fldCharType="end"/>
      </w:r>
      <w:r w:rsidRPr="004055DB">
        <w:rPr>
          <w:lang w:val="en-US" w:eastAsia="zh-CN"/>
        </w:rPr>
        <w:t xml:space="preserve"> including multiple TRP/cells should be introduced to support cell-free operation in 6G Day-1. As a result, we should consider to extending the usage of AI-based beam management to the scenario of multi-TRP/cell as well in 6GR, to further address the challenge of huge RS measurement overhead and long measurement latency caused by the increase of cells/TRPs measurement, including both intra- and inter</w:t>
      </w:r>
      <w:r w:rsidRPr="004055DB">
        <w:rPr>
          <w:rFonts w:hint="eastAsia"/>
          <w:lang w:val="en-US" w:eastAsia="zh-CN"/>
        </w:rPr>
        <w:t>-</w:t>
      </w:r>
      <w:r w:rsidRPr="004055DB">
        <w:rPr>
          <w:lang w:val="en-US" w:eastAsia="zh-CN"/>
        </w:rPr>
        <w:t xml:space="preserve"> cell-cluster. </w:t>
      </w:r>
      <w:r w:rsidRPr="004055DB">
        <w:rPr>
          <w:rFonts w:hint="eastAsia"/>
          <w:lang w:val="en-US" w:eastAsia="zh-CN"/>
        </w:rPr>
        <w:t>Specifically, t</w:t>
      </w:r>
      <w:r w:rsidRPr="004055DB">
        <w:rPr>
          <w:lang w:val="en-US" w:eastAsia="zh-CN"/>
        </w:rPr>
        <w:t>he following</w:t>
      </w:r>
      <w:r w:rsidRPr="004055DB">
        <w:rPr>
          <w:rFonts w:hint="eastAsia"/>
          <w:lang w:val="en-US" w:eastAsia="zh-CN"/>
        </w:rPr>
        <w:t xml:space="preserve"> sub-use cases for AI-based beam management for multi-TRP/cell should be s</w:t>
      </w:r>
      <w:r w:rsidRPr="004055DB">
        <w:rPr>
          <w:lang w:val="en-US" w:eastAsia="zh-CN"/>
        </w:rPr>
        <w:t>tud</w:t>
      </w:r>
      <w:r w:rsidRPr="004055DB">
        <w:rPr>
          <w:rFonts w:hint="eastAsia"/>
          <w:lang w:val="en-US" w:eastAsia="zh-CN"/>
        </w:rPr>
        <w:t>ied:</w:t>
      </w:r>
    </w:p>
    <w:p w:rsidR="001D713B" w:rsidRPr="004055DB" w:rsidRDefault="00DA2410">
      <w:pPr>
        <w:numPr>
          <w:ilvl w:val="0"/>
          <w:numId w:val="27"/>
        </w:numPr>
        <w:rPr>
          <w:lang w:val="en-US" w:eastAsia="zh-CN"/>
        </w:rPr>
      </w:pPr>
      <w:r w:rsidRPr="004055DB">
        <w:rPr>
          <w:rFonts w:hint="eastAsia"/>
          <w:lang w:val="en-US" w:eastAsia="zh-CN"/>
        </w:rPr>
        <w:t>Spatial domain beam prediction</w:t>
      </w:r>
    </w:p>
    <w:p w:rsidR="001D713B" w:rsidRPr="004055DB" w:rsidRDefault="00DA2410">
      <w:pPr>
        <w:numPr>
          <w:ilvl w:val="0"/>
          <w:numId w:val="46"/>
        </w:numPr>
        <w:ind w:left="703" w:hanging="283"/>
        <w:rPr>
          <w:lang w:val="en-US" w:eastAsia="zh-CN"/>
        </w:rPr>
      </w:pPr>
      <w:r w:rsidRPr="004055DB">
        <w:rPr>
          <w:lang w:val="en-US" w:eastAsia="zh-CN"/>
        </w:rPr>
        <w:t>Set</w:t>
      </w:r>
      <w:r w:rsidRPr="004055DB">
        <w:rPr>
          <w:rFonts w:hint="eastAsia"/>
          <w:lang w:val="en-US" w:eastAsia="zh-CN"/>
        </w:rPr>
        <w:t xml:space="preserve"> A </w:t>
      </w:r>
      <w:r w:rsidRPr="004055DB">
        <w:rPr>
          <w:lang w:val="en-US" w:eastAsia="zh-CN"/>
        </w:rPr>
        <w:t>of M*N beams from N</w:t>
      </w:r>
      <w:r w:rsidRPr="004055DB">
        <w:rPr>
          <w:rFonts w:hint="eastAsia"/>
          <w:lang w:val="en-US" w:eastAsia="zh-CN"/>
        </w:rPr>
        <w:t xml:space="preserve"> cells</w:t>
      </w:r>
      <w:r w:rsidRPr="004055DB">
        <w:rPr>
          <w:lang w:val="en-US" w:eastAsia="zh-CN"/>
        </w:rPr>
        <w:t>/TRPs</w:t>
      </w:r>
      <w:r w:rsidRPr="004055DB">
        <w:rPr>
          <w:rFonts w:hint="eastAsia"/>
          <w:lang w:val="en-US" w:eastAsia="zh-CN"/>
        </w:rPr>
        <w:t xml:space="preserve"> is inferred based on </w:t>
      </w:r>
      <w:r w:rsidRPr="004055DB">
        <w:rPr>
          <w:lang w:val="en-US" w:eastAsia="zh-CN"/>
        </w:rPr>
        <w:t xml:space="preserve">the measurements </w:t>
      </w:r>
      <w:r w:rsidRPr="004055DB">
        <w:rPr>
          <w:rFonts w:hint="eastAsia"/>
          <w:lang w:val="en-US" w:eastAsia="zh-CN"/>
        </w:rPr>
        <w:t>of</w:t>
      </w:r>
      <w:r w:rsidRPr="004055DB">
        <w:rPr>
          <w:lang w:val="en-US" w:eastAsia="zh-CN"/>
        </w:rPr>
        <w:t xml:space="preserve"> </w:t>
      </w:r>
      <w:r w:rsidRPr="004055DB">
        <w:rPr>
          <w:rFonts w:hint="eastAsia"/>
          <w:lang w:val="en-US" w:eastAsia="zh-CN"/>
        </w:rPr>
        <w:t xml:space="preserve">Set B </w:t>
      </w:r>
      <w:r w:rsidRPr="004055DB">
        <w:rPr>
          <w:lang w:val="en-US" w:eastAsia="zh-CN"/>
        </w:rPr>
        <w:t>of K*N beams (in each cell/TRP, K beams are measured) in a time instance</w:t>
      </w:r>
      <w:r w:rsidRPr="004055DB">
        <w:rPr>
          <w:rFonts w:hint="eastAsia"/>
          <w:lang w:val="en-US" w:eastAsia="zh-CN"/>
        </w:rPr>
        <w:t xml:space="preserve">. </w:t>
      </w:r>
    </w:p>
    <w:p w:rsidR="001D713B" w:rsidRPr="004055DB" w:rsidRDefault="00DA2410">
      <w:pPr>
        <w:numPr>
          <w:ilvl w:val="0"/>
          <w:numId w:val="27"/>
        </w:numPr>
        <w:rPr>
          <w:lang w:val="en-US" w:eastAsia="zh-CN"/>
        </w:rPr>
      </w:pPr>
      <w:r w:rsidRPr="004055DB">
        <w:rPr>
          <w:rFonts w:hint="eastAsia"/>
          <w:lang w:val="en-US" w:eastAsia="zh-CN"/>
        </w:rPr>
        <w:t>Temporal domain beam prediction</w:t>
      </w:r>
    </w:p>
    <w:p w:rsidR="001D713B" w:rsidRPr="004055DB" w:rsidRDefault="00DA2410">
      <w:pPr>
        <w:numPr>
          <w:ilvl w:val="0"/>
          <w:numId w:val="46"/>
        </w:numPr>
        <w:ind w:left="703" w:hanging="283"/>
        <w:rPr>
          <w:lang w:val="en-US" w:eastAsia="zh-CN"/>
        </w:rPr>
      </w:pPr>
      <w:r w:rsidRPr="004055DB">
        <w:rPr>
          <w:lang w:val="en-US" w:eastAsia="zh-CN"/>
        </w:rPr>
        <w:t>Set</w:t>
      </w:r>
      <w:r w:rsidRPr="004055DB">
        <w:rPr>
          <w:rFonts w:hint="eastAsia"/>
          <w:lang w:val="en-US" w:eastAsia="zh-CN"/>
        </w:rPr>
        <w:t xml:space="preserve"> A </w:t>
      </w:r>
      <w:r w:rsidRPr="004055DB">
        <w:rPr>
          <w:lang w:val="en-US" w:eastAsia="zh-CN"/>
        </w:rPr>
        <w:t>of beams from N</w:t>
      </w:r>
      <w:r w:rsidRPr="004055DB">
        <w:rPr>
          <w:rFonts w:hint="eastAsia"/>
          <w:lang w:val="en-US" w:eastAsia="zh-CN"/>
        </w:rPr>
        <w:t xml:space="preserve"> cells</w:t>
      </w:r>
      <w:r w:rsidRPr="004055DB">
        <w:rPr>
          <w:lang w:val="en-US" w:eastAsia="zh-CN"/>
        </w:rPr>
        <w:t>/TRPs in a prediction window</w:t>
      </w:r>
      <w:r w:rsidRPr="004055DB">
        <w:rPr>
          <w:rFonts w:hint="eastAsia"/>
          <w:lang w:val="en-US" w:eastAsia="zh-CN"/>
        </w:rPr>
        <w:t xml:space="preserve"> is inferred based on </w:t>
      </w:r>
      <w:r w:rsidRPr="004055DB">
        <w:rPr>
          <w:lang w:val="en-US" w:eastAsia="zh-CN"/>
        </w:rPr>
        <w:t xml:space="preserve">the measurements </w:t>
      </w:r>
      <w:r w:rsidRPr="004055DB">
        <w:rPr>
          <w:rFonts w:hint="eastAsia"/>
          <w:lang w:val="en-US" w:eastAsia="zh-CN"/>
        </w:rPr>
        <w:t>of</w:t>
      </w:r>
      <w:r w:rsidRPr="004055DB">
        <w:rPr>
          <w:lang w:val="en-US" w:eastAsia="zh-CN"/>
        </w:rPr>
        <w:t xml:space="preserve"> Set</w:t>
      </w:r>
      <w:r w:rsidRPr="004055DB">
        <w:rPr>
          <w:rFonts w:hint="eastAsia"/>
          <w:lang w:val="en-US" w:eastAsia="zh-CN"/>
        </w:rPr>
        <w:t xml:space="preserve"> B </w:t>
      </w:r>
      <w:r w:rsidRPr="004055DB">
        <w:rPr>
          <w:lang w:val="en-US" w:eastAsia="zh-CN"/>
        </w:rPr>
        <w:t>of beams</w:t>
      </w:r>
      <w:r w:rsidRPr="004055DB">
        <w:rPr>
          <w:rFonts w:hint="eastAsia"/>
          <w:lang w:val="en-US" w:eastAsia="zh-CN"/>
        </w:rPr>
        <w:t xml:space="preserve"> </w:t>
      </w:r>
      <w:r w:rsidRPr="004055DB">
        <w:rPr>
          <w:lang w:val="en-US" w:eastAsia="zh-CN"/>
        </w:rPr>
        <w:t>from N</w:t>
      </w:r>
      <w:r w:rsidRPr="004055DB">
        <w:rPr>
          <w:rFonts w:hint="eastAsia"/>
          <w:lang w:val="en-US" w:eastAsia="zh-CN"/>
        </w:rPr>
        <w:t xml:space="preserve"> cells</w:t>
      </w:r>
      <w:r w:rsidRPr="004055DB">
        <w:rPr>
          <w:lang w:val="en-US" w:eastAsia="zh-CN"/>
        </w:rPr>
        <w:t>/TRPs in a measurement window, assuming that all beams in each cell/TRP are measured as a starting point.</w:t>
      </w:r>
    </w:p>
    <w:p w:rsidR="001D713B" w:rsidRPr="004055DB" w:rsidRDefault="00DA2410">
      <w:pPr>
        <w:rPr>
          <w:lang w:val="en-US" w:eastAsia="zh-CN"/>
        </w:rPr>
      </w:pPr>
      <w:r w:rsidRPr="004055DB">
        <w:rPr>
          <w:lang w:val="en-US" w:eastAsia="zh-CN"/>
        </w:rPr>
        <w:t xml:space="preserve">For </w:t>
      </w:r>
      <w:r w:rsidRPr="004055DB">
        <w:rPr>
          <w:rFonts w:hint="eastAsia"/>
          <w:lang w:val="en-US" w:eastAsia="zh-CN"/>
        </w:rPr>
        <w:t xml:space="preserve">the </w:t>
      </w:r>
      <w:r w:rsidRPr="004055DB">
        <w:rPr>
          <w:lang w:val="en-US" w:eastAsia="zh-CN"/>
        </w:rPr>
        <w:t>sake of presentation, one brief diagram on AI/ML mode</w:t>
      </w:r>
      <w:r w:rsidRPr="004055DB">
        <w:rPr>
          <w:rFonts w:hint="eastAsia"/>
          <w:lang w:val="en-US" w:eastAsia="zh-CN"/>
        </w:rPr>
        <w:t>l</w:t>
      </w:r>
      <w:r w:rsidRPr="004055DB">
        <w:rPr>
          <w:lang w:val="en-US" w:eastAsia="zh-CN"/>
        </w:rPr>
        <w:t xml:space="preserve"> for 6G beam prediction for multi-TRP/cell can be found in the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17 (b)</w:t>
      </w:r>
      <w:r w:rsidRPr="004055DB">
        <w:rPr>
          <w:lang w:val="en-US" w:eastAsia="zh-CN"/>
        </w:rPr>
        <w:fldChar w:fldCharType="end"/>
      </w:r>
      <w:r w:rsidRPr="004055DB">
        <w:rPr>
          <w:lang w:val="en-US" w:eastAsia="zh-CN"/>
        </w:rPr>
        <w:t xml:space="preserve">. Then, our preliminary evaluation results on spatial domain prediction </w:t>
      </w:r>
      <w:r w:rsidRPr="004055DB">
        <w:rPr>
          <w:rFonts w:hint="eastAsia"/>
          <w:lang w:val="en-US" w:eastAsia="zh-CN"/>
        </w:rPr>
        <w:t>can be found in the following section.</w:t>
      </w:r>
    </w:p>
    <w:p w:rsidR="001D713B" w:rsidRPr="004055DB" w:rsidRDefault="00DA2410">
      <w:pPr>
        <w:ind w:firstLineChars="200" w:firstLine="400"/>
        <w:jc w:val="center"/>
      </w:pPr>
      <w:r w:rsidRPr="004055DB">
        <w:object w:dxaOrig="4100" w:dyaOrig="15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3pt;height:77.95pt" o:ole="">
            <v:imagedata r:id="rId41" o:title=""/>
          </v:shape>
          <o:OLEObject Type="Embed" ProgID="Visio.Drawing.15" ShapeID="_x0000_i1025" DrawAspect="Content" ObjectID="_1824048572" r:id="rId42"/>
        </w:object>
      </w:r>
    </w:p>
    <w:p w:rsidR="001D713B" w:rsidRPr="004055DB" w:rsidRDefault="00DA2410">
      <w:pPr>
        <w:pStyle w:val="aff5"/>
        <w:numPr>
          <w:ilvl w:val="0"/>
          <w:numId w:val="47"/>
        </w:numPr>
        <w:adjustRightInd w:val="0"/>
        <w:snapToGrid w:val="0"/>
        <w:jc w:val="center"/>
        <w:rPr>
          <w:b/>
          <w:sz w:val="16"/>
          <w:lang w:eastAsia="zh-CN"/>
        </w:rPr>
      </w:pPr>
      <w:r w:rsidRPr="004055DB">
        <w:rPr>
          <w:b/>
          <w:sz w:val="16"/>
          <w:lang w:eastAsia="zh-CN"/>
        </w:rPr>
        <w:t xml:space="preserve">6G cell-cluster enabled by </w:t>
      </w:r>
      <w:proofErr w:type="spellStart"/>
      <w:r w:rsidRPr="004055DB">
        <w:rPr>
          <w:b/>
          <w:sz w:val="16"/>
          <w:lang w:eastAsia="zh-CN"/>
        </w:rPr>
        <w:t>mTRP</w:t>
      </w:r>
      <w:proofErr w:type="spellEnd"/>
      <w:r w:rsidRPr="004055DB">
        <w:rPr>
          <w:b/>
          <w:sz w:val="16"/>
          <w:lang w:eastAsia="zh-CN"/>
        </w:rPr>
        <w:t>-CJT/CJR</w:t>
      </w:r>
    </w:p>
    <w:p w:rsidR="001D713B" w:rsidRPr="004055DB" w:rsidRDefault="00DA2410">
      <w:pPr>
        <w:pStyle w:val="aff5"/>
        <w:numPr>
          <w:ilvl w:val="255"/>
          <w:numId w:val="0"/>
        </w:numPr>
        <w:adjustRightInd w:val="0"/>
        <w:snapToGrid w:val="0"/>
        <w:jc w:val="center"/>
      </w:pPr>
      <w:r w:rsidRPr="004055DB">
        <w:object w:dxaOrig="3530" w:dyaOrig="1550">
          <v:shape id="_x0000_i1026" type="#_x0000_t75" style="width:176.85pt;height:77.55pt" o:ole="">
            <v:imagedata r:id="rId43" o:title=""/>
          </v:shape>
          <o:OLEObject Type="Embed" ProgID="Visio.Drawing.15" ShapeID="_x0000_i1026" DrawAspect="Content" ObjectID="_1824048573" r:id="rId44"/>
        </w:object>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 xml:space="preserve">(b)  6G </w:t>
      </w:r>
      <w:r w:rsidRPr="004055DB">
        <w:rPr>
          <w:rFonts w:hint="eastAsia"/>
          <w:b/>
          <w:sz w:val="16"/>
          <w:lang w:eastAsia="zh-CN"/>
        </w:rPr>
        <w:t>B</w:t>
      </w:r>
      <w:r w:rsidRPr="004055DB">
        <w:rPr>
          <w:b/>
          <w:sz w:val="16"/>
          <w:lang w:eastAsia="zh-CN"/>
        </w:rPr>
        <w:t>eam prediction for multi-TRP/Cell</w:t>
      </w:r>
    </w:p>
    <w:p w:rsidR="001D713B" w:rsidRPr="004055DB" w:rsidRDefault="00DA2410">
      <w:pPr>
        <w:adjustRightInd w:val="0"/>
        <w:snapToGrid w:val="0"/>
        <w:rPr>
          <w:lang w:val="en-US" w:eastAsia="zh-CN"/>
        </w:rPr>
      </w:pPr>
      <w:r w:rsidRPr="004055DB">
        <w:rPr>
          <w:lang w:val="en-US" w:eastAsia="zh-CN"/>
        </w:rPr>
        <w:t>Typically, the AI model can be UE-sided model or network-sided model. The model input can be beam index together with RSRP (optionally) of set B across multiple TRPs/cells, and the model output can be beam index together with RSRP (optionally) of set A across multiple TRPs/cells. The spec impact at least includes the reference signal design and beam report design.</w:t>
      </w:r>
    </w:p>
    <w:p w:rsidR="001D713B" w:rsidRPr="004055DB" w:rsidRDefault="001D713B">
      <w:pPr>
        <w:pStyle w:val="aff5"/>
        <w:adjustRightInd w:val="0"/>
        <w:snapToGrid w:val="0"/>
        <w:ind w:left="420"/>
        <w:rPr>
          <w:b/>
          <w:sz w:val="16"/>
          <w:lang w:eastAsia="zh-CN"/>
        </w:rPr>
      </w:pPr>
    </w:p>
    <w:p w:rsidR="001D713B" w:rsidRPr="004055DB" w:rsidRDefault="00DA2410">
      <w:pPr>
        <w:numPr>
          <w:ilvl w:val="0"/>
          <w:numId w:val="28"/>
        </w:numPr>
        <w:spacing w:before="180"/>
        <w:rPr>
          <w:b/>
          <w:bCs/>
          <w:lang w:val="en-US" w:eastAsia="zh-CN"/>
        </w:rPr>
      </w:pPr>
      <w:r w:rsidRPr="004055DB">
        <w:rPr>
          <w:b/>
          <w:bCs/>
          <w:lang w:val="en-US" w:eastAsia="zh-CN"/>
        </w:rPr>
        <w:t>Preliminary evaluation results</w:t>
      </w:r>
    </w:p>
    <w:p w:rsidR="001D713B" w:rsidRPr="004055DB" w:rsidRDefault="00DA2410">
      <w:pPr>
        <w:rPr>
          <w:iCs/>
          <w:lang w:val="en-US" w:eastAsia="zh-CN"/>
        </w:rPr>
      </w:pPr>
      <w:r w:rsidRPr="004055DB">
        <w:rPr>
          <w:rFonts w:hint="eastAsia"/>
          <w:iCs/>
          <w:lang w:val="en-US" w:eastAsia="zh-CN"/>
        </w:rPr>
        <w:t xml:space="preserve">In order to mitigate measurement overhead in cell-cluster operation, we conduct a simulation to investigate the spatial domain beam prediction for multi-TRP/cell. </w:t>
      </w:r>
      <w:r w:rsidRPr="004055DB">
        <w:rPr>
          <w:iCs/>
          <w:lang w:val="en-US" w:eastAsia="zh-CN"/>
        </w:rPr>
        <w:t>T</w:t>
      </w:r>
      <w:r w:rsidRPr="004055DB">
        <w:rPr>
          <w:rFonts w:hint="eastAsia"/>
          <w:iCs/>
          <w:lang w:val="en-US" w:eastAsia="zh-CN"/>
        </w:rPr>
        <w:t>he simulation methods for spatial domain prediction are provided as follows:</w:t>
      </w:r>
    </w:p>
    <w:p w:rsidR="001D713B" w:rsidRPr="004055DB" w:rsidRDefault="00DA2410">
      <w:pPr>
        <w:numPr>
          <w:ilvl w:val="0"/>
          <w:numId w:val="48"/>
        </w:numPr>
        <w:rPr>
          <w:iCs/>
          <w:lang w:val="en-US" w:eastAsia="zh-CN"/>
        </w:rPr>
      </w:pPr>
      <w:r w:rsidRPr="004055DB">
        <w:rPr>
          <w:rFonts w:hint="eastAsia"/>
          <w:iCs/>
          <w:lang w:val="en-US" w:eastAsia="zh-CN"/>
        </w:rPr>
        <w:t xml:space="preserve">Baseline (Single-TRP/cell in 5G-A): </w:t>
      </w:r>
      <w:r w:rsidRPr="004055DB">
        <w:rPr>
          <w:iCs/>
          <w:lang w:val="en-US" w:eastAsia="zh-CN"/>
        </w:rPr>
        <w:t xml:space="preserve">Set A of M beams from </w:t>
      </w:r>
      <w:r w:rsidRPr="004055DB">
        <w:rPr>
          <w:rFonts w:hint="eastAsia"/>
          <w:iCs/>
          <w:lang w:val="en-US" w:eastAsia="zh-CN"/>
        </w:rPr>
        <w:t>the same cell</w:t>
      </w:r>
      <w:r w:rsidRPr="004055DB">
        <w:rPr>
          <w:iCs/>
          <w:lang w:val="en-US" w:eastAsia="zh-CN"/>
        </w:rPr>
        <w:t xml:space="preserve"> is inferred based on the measurements</w:t>
      </w:r>
      <w:r w:rsidRPr="004055DB">
        <w:rPr>
          <w:rFonts w:hint="eastAsia"/>
          <w:iCs/>
          <w:lang w:val="en-US" w:eastAsia="zh-CN"/>
        </w:rPr>
        <w:t xml:space="preserve"> of</w:t>
      </w:r>
      <w:r w:rsidRPr="004055DB">
        <w:rPr>
          <w:iCs/>
          <w:lang w:val="en-US" w:eastAsia="zh-CN"/>
        </w:rPr>
        <w:t xml:space="preserve"> </w:t>
      </w:r>
      <w:r w:rsidRPr="004055DB">
        <w:rPr>
          <w:rFonts w:hint="eastAsia"/>
          <w:iCs/>
          <w:lang w:val="en-US" w:eastAsia="zh-CN"/>
        </w:rPr>
        <w:t xml:space="preserve">Set </w:t>
      </w:r>
      <w:r w:rsidRPr="004055DB">
        <w:rPr>
          <w:iCs/>
          <w:lang w:val="en-US" w:eastAsia="zh-CN"/>
        </w:rPr>
        <w:t>B of K beams</w:t>
      </w:r>
      <w:r w:rsidRPr="004055DB">
        <w:rPr>
          <w:rFonts w:hint="eastAsia"/>
          <w:iCs/>
          <w:lang w:val="en-US" w:eastAsia="zh-CN"/>
        </w:rPr>
        <w:t xml:space="preserve"> from a TRP/cell</w:t>
      </w:r>
      <w:r w:rsidRPr="004055DB">
        <w:rPr>
          <w:iCs/>
          <w:lang w:val="en-US" w:eastAsia="zh-CN"/>
        </w:rPr>
        <w:t xml:space="preserve"> in a time instance, w</w:t>
      </w:r>
      <w:r w:rsidRPr="004055DB">
        <w:rPr>
          <w:rFonts w:hint="eastAsia"/>
          <w:iCs/>
          <w:lang w:val="en-US" w:eastAsia="zh-CN"/>
        </w:rPr>
        <w:t xml:space="preserve">here K beams are measured. </w:t>
      </w:r>
    </w:p>
    <w:p w:rsidR="001D713B" w:rsidRPr="004055DB" w:rsidRDefault="00DA2410">
      <w:pPr>
        <w:numPr>
          <w:ilvl w:val="0"/>
          <w:numId w:val="48"/>
        </w:numPr>
        <w:rPr>
          <w:iCs/>
          <w:lang w:val="en-US" w:eastAsia="zh-CN"/>
        </w:rPr>
      </w:pPr>
      <w:r w:rsidRPr="004055DB">
        <w:rPr>
          <w:rFonts w:hint="eastAsia"/>
          <w:iCs/>
          <w:lang w:val="en-US" w:eastAsia="zh-CN"/>
        </w:rPr>
        <w:lastRenderedPageBreak/>
        <w:t xml:space="preserve">Proposed scheme (Multi-TRP/cell): </w:t>
      </w:r>
      <w:r w:rsidRPr="004055DB">
        <w:rPr>
          <w:lang w:val="en-US" w:eastAsia="zh-CN"/>
        </w:rPr>
        <w:t>Set</w:t>
      </w:r>
      <w:r w:rsidRPr="004055DB">
        <w:rPr>
          <w:rFonts w:hint="eastAsia"/>
          <w:lang w:val="en-US" w:eastAsia="zh-CN"/>
        </w:rPr>
        <w:t xml:space="preserve"> A </w:t>
      </w:r>
      <w:r w:rsidRPr="004055DB">
        <w:rPr>
          <w:lang w:val="en-US" w:eastAsia="zh-CN"/>
        </w:rPr>
        <w:t>of M*N beams from N</w:t>
      </w:r>
      <w:r w:rsidRPr="004055DB">
        <w:rPr>
          <w:rFonts w:hint="eastAsia"/>
          <w:lang w:val="en-US" w:eastAsia="zh-CN"/>
        </w:rPr>
        <w:t xml:space="preserve"> TRPs/cells is inferred based on </w:t>
      </w:r>
      <w:r w:rsidRPr="004055DB">
        <w:rPr>
          <w:lang w:val="en-US" w:eastAsia="zh-CN"/>
        </w:rPr>
        <w:t xml:space="preserve">the measurements </w:t>
      </w:r>
      <w:r w:rsidRPr="004055DB">
        <w:rPr>
          <w:rFonts w:hint="eastAsia"/>
          <w:lang w:val="en-US" w:eastAsia="zh-CN"/>
        </w:rPr>
        <w:t>of</w:t>
      </w:r>
      <w:r w:rsidRPr="004055DB">
        <w:rPr>
          <w:lang w:val="en-US" w:eastAsia="zh-CN"/>
        </w:rPr>
        <w:t xml:space="preserve"> </w:t>
      </w:r>
      <w:r w:rsidRPr="004055DB">
        <w:rPr>
          <w:rFonts w:hint="eastAsia"/>
          <w:lang w:val="en-US" w:eastAsia="zh-CN"/>
        </w:rPr>
        <w:t xml:space="preserve">Set B </w:t>
      </w:r>
      <w:r w:rsidRPr="004055DB">
        <w:rPr>
          <w:lang w:val="en-US" w:eastAsia="zh-CN"/>
        </w:rPr>
        <w:t>of K*N beams</w:t>
      </w:r>
      <w:r w:rsidRPr="004055DB">
        <w:rPr>
          <w:rFonts w:hint="eastAsia"/>
          <w:lang w:val="en-US" w:eastAsia="zh-CN"/>
        </w:rPr>
        <w:t xml:space="preserve"> from N TRPs/cells</w:t>
      </w:r>
      <w:r w:rsidRPr="004055DB">
        <w:rPr>
          <w:lang w:val="en-US" w:eastAsia="zh-CN"/>
        </w:rPr>
        <w:t xml:space="preserve"> in a time instance, w</w:t>
      </w:r>
      <w:r w:rsidRPr="004055DB">
        <w:rPr>
          <w:rFonts w:hint="eastAsia"/>
          <w:lang w:val="en-US" w:eastAsia="zh-CN"/>
        </w:rPr>
        <w:t>here K beams are measured per TRP/cell.</w:t>
      </w:r>
    </w:p>
    <w:p w:rsidR="001D713B" w:rsidRPr="004055DB" w:rsidRDefault="00DA2410">
      <w:pPr>
        <w:numPr>
          <w:ilvl w:val="0"/>
          <w:numId w:val="49"/>
        </w:numPr>
        <w:ind w:left="703" w:hanging="283"/>
        <w:rPr>
          <w:iCs/>
          <w:lang w:val="en-US" w:eastAsia="zh-CN"/>
        </w:rPr>
      </w:pPr>
      <w:r w:rsidRPr="004055DB">
        <w:rPr>
          <w:rFonts w:hint="eastAsia"/>
          <w:iCs/>
          <w:lang w:val="en-US" w:eastAsia="zh-CN"/>
        </w:rPr>
        <w:t>Proposed scheme-1: Multi-TRP/cell based spatial domain prediction based on AI/ML model#1.</w:t>
      </w:r>
      <w:r w:rsidRPr="004055DB">
        <w:rPr>
          <w:iCs/>
          <w:lang w:val="en-US" w:eastAsia="zh-CN"/>
        </w:rPr>
        <w:t xml:space="preserve"> </w:t>
      </w:r>
    </w:p>
    <w:p w:rsidR="001D713B" w:rsidRPr="004055DB" w:rsidRDefault="00DA2410">
      <w:pPr>
        <w:numPr>
          <w:ilvl w:val="0"/>
          <w:numId w:val="49"/>
        </w:numPr>
        <w:ind w:left="703" w:hanging="283"/>
        <w:rPr>
          <w:iCs/>
          <w:lang w:val="en-US" w:eastAsia="zh-CN"/>
        </w:rPr>
      </w:pPr>
      <w:r w:rsidRPr="004055DB">
        <w:rPr>
          <w:rFonts w:hint="eastAsia"/>
          <w:iCs/>
          <w:lang w:val="en-US" w:eastAsia="zh-CN"/>
        </w:rPr>
        <w:t>Proposed scheme-2: Multi-TRP/cell based spatial domain prediction based on AI/ML model#2.</w:t>
      </w:r>
    </w:p>
    <w:p w:rsidR="001D713B" w:rsidRPr="004055DB" w:rsidRDefault="00DA2410">
      <w:pPr>
        <w:numPr>
          <w:ilvl w:val="255"/>
          <w:numId w:val="0"/>
        </w:numPr>
        <w:rPr>
          <w:lang w:val="en-US" w:eastAsia="zh-CN"/>
        </w:rPr>
      </w:pPr>
      <w:r w:rsidRPr="004055DB">
        <w:rPr>
          <w:rFonts w:hint="eastAsia"/>
          <w:iCs/>
          <w:lang w:val="en-US" w:eastAsia="zh-CN"/>
        </w:rPr>
        <w:t xml:space="preserve">Model training related parameters are provided in </w:t>
      </w:r>
      <w:r w:rsidRPr="004055DB">
        <w:rPr>
          <w:iCs/>
          <w:lang w:val="en-US" w:eastAsia="zh-CN"/>
        </w:rPr>
        <w:t>Table</w:t>
      </w:r>
      <w:r w:rsidRPr="004055DB">
        <w:rPr>
          <w:rFonts w:hint="eastAsia"/>
          <w:iCs/>
          <w:lang w:val="en-US" w:eastAsia="zh-CN"/>
        </w:rPr>
        <w:t xml:space="preserve">-1. </w:t>
      </w:r>
    </w:p>
    <w:p w:rsidR="001D713B" w:rsidRPr="004055DB" w:rsidRDefault="00DA2410">
      <w:pPr>
        <w:jc w:val="center"/>
        <w:rPr>
          <w:b/>
          <w:bCs/>
          <w:iCs/>
          <w:lang w:val="en-US" w:eastAsia="zh-CN"/>
        </w:rPr>
      </w:pPr>
      <w:r w:rsidRPr="004055DB">
        <w:rPr>
          <w:rFonts w:hint="eastAsia"/>
          <w:b/>
          <w:bCs/>
          <w:iCs/>
          <w:lang w:val="en-US" w:eastAsia="zh-CN"/>
        </w:rPr>
        <w:t>Table-1: Model training parameter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67"/>
        <w:gridCol w:w="5036"/>
      </w:tblGrid>
      <w:tr w:rsidR="004055DB" w:rsidRPr="004055DB">
        <w:trPr>
          <w:trHeight w:val="23"/>
          <w:jc w:val="center"/>
        </w:trPr>
        <w:tc>
          <w:tcPr>
            <w:tcW w:w="4567" w:type="dxa"/>
            <w:tcBorders>
              <w:tl2br w:val="nil"/>
              <w:tr2bl w:val="nil"/>
            </w:tcBorders>
            <w:shd w:val="clear" w:color="auto" w:fill="BDD6EE" w:themeFill="accent5" w:themeFillTint="66"/>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eastAsia="Malgun Gothic" w:hint="eastAsia"/>
                <w:b/>
                <w:bCs/>
                <w:sz w:val="20"/>
                <w:szCs w:val="20"/>
                <w:lang w:val="sv-SE"/>
              </w:rPr>
              <w:t>Parameter</w:t>
            </w:r>
          </w:p>
        </w:tc>
        <w:tc>
          <w:tcPr>
            <w:tcW w:w="5036" w:type="dxa"/>
            <w:tcBorders>
              <w:tl2br w:val="nil"/>
              <w:tr2bl w:val="nil"/>
            </w:tcBorders>
            <w:shd w:val="clear" w:color="auto" w:fill="BDD6EE" w:themeFill="accent5" w:themeFillTint="66"/>
            <w:tcMar>
              <w:top w:w="72" w:type="dxa"/>
              <w:left w:w="144" w:type="dxa"/>
              <w:bottom w:w="72" w:type="dxa"/>
              <w:right w:w="144" w:type="dxa"/>
            </w:tcMar>
            <w:vAlign w:val="center"/>
          </w:tcPr>
          <w:p w:rsidR="001D713B" w:rsidRPr="004055DB" w:rsidRDefault="00DA2410">
            <w:pPr>
              <w:pStyle w:val="1c"/>
              <w:widowControl w:val="0"/>
              <w:snapToGrid w:val="0"/>
              <w:spacing w:after="0"/>
              <w:rPr>
                <w:b/>
                <w:bCs/>
                <w:sz w:val="20"/>
                <w:szCs w:val="20"/>
              </w:rPr>
            </w:pPr>
            <w:r w:rsidRPr="004055DB">
              <w:rPr>
                <w:rFonts w:eastAsia="Malgun Gothic" w:hint="eastAsia"/>
                <w:b/>
                <w:bCs/>
                <w:sz w:val="20"/>
                <w:szCs w:val="20"/>
                <w:lang w:val="sv-SE"/>
              </w:rPr>
              <w:t>Value</w:t>
            </w:r>
          </w:p>
        </w:tc>
      </w:tr>
      <w:tr w:rsidR="004055DB" w:rsidRPr="004055DB">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AI/ML model</w:t>
            </w:r>
          </w:p>
        </w:tc>
        <w:tc>
          <w:tcPr>
            <w:tcW w:w="5036" w:type="dxa"/>
            <w:tcBorders>
              <w:tl2br w:val="nil"/>
              <w:tr2bl w:val="nil"/>
            </w:tcBorders>
            <w:shd w:val="clear" w:color="auto" w:fill="auto"/>
            <w:tcMar>
              <w:top w:w="72" w:type="dxa"/>
              <w:left w:w="144" w:type="dxa"/>
              <w:bottom w:w="72" w:type="dxa"/>
              <w:right w:w="144" w:type="dxa"/>
            </w:tcMar>
            <w:vAlign w:val="center"/>
          </w:tcPr>
          <w:p w:rsidR="001D713B" w:rsidRPr="004055DB" w:rsidRDefault="00DA2410">
            <w:r w:rsidRPr="004055DB">
              <w:rPr>
                <w:rFonts w:hint="eastAsia"/>
                <w:b/>
                <w:bCs/>
                <w:lang w:val="en-US" w:eastAsia="zh-CN"/>
              </w:rPr>
              <w:t>Baseline (5G-A):</w:t>
            </w:r>
            <w:r w:rsidRPr="004055DB">
              <w:rPr>
                <w:rFonts w:hint="eastAsia"/>
                <w:lang w:val="en-US" w:eastAsia="zh-CN"/>
              </w:rPr>
              <w:t xml:space="preserve"> </w:t>
            </w:r>
            <w:r w:rsidRPr="004055DB">
              <w:rPr>
                <w:rFonts w:hint="eastAsia"/>
              </w:rPr>
              <w:t>DNN</w:t>
            </w:r>
            <w:r w:rsidRPr="004055DB">
              <w:rPr>
                <w:rFonts w:hint="eastAsia"/>
                <w:lang w:val="en-US" w:eastAsia="zh-CN"/>
              </w:rPr>
              <w:t xml:space="preserve"> per TRP/cell</w:t>
            </w:r>
          </w:p>
          <w:p w:rsidR="001D713B" w:rsidRPr="004055DB" w:rsidRDefault="00DA2410">
            <w:pPr>
              <w:pStyle w:val="1c"/>
              <w:widowControl w:val="0"/>
              <w:snapToGrid w:val="0"/>
              <w:spacing w:after="0"/>
              <w:rPr>
                <w:sz w:val="20"/>
                <w:szCs w:val="20"/>
              </w:rPr>
            </w:pPr>
            <w:r w:rsidRPr="004055DB">
              <w:rPr>
                <w:b/>
                <w:bCs/>
                <w:sz w:val="20"/>
                <w:szCs w:val="20"/>
              </w:rPr>
              <w:t>AI/ML model#1</w:t>
            </w:r>
            <w:r w:rsidRPr="004055DB">
              <w:rPr>
                <w:rFonts w:hint="eastAsia"/>
                <w:b/>
                <w:bCs/>
                <w:sz w:val="20"/>
                <w:szCs w:val="20"/>
              </w:rPr>
              <w:t>:</w:t>
            </w:r>
            <w:r w:rsidRPr="004055DB">
              <w:rPr>
                <w:rFonts w:hint="eastAsia"/>
                <w:sz w:val="20"/>
                <w:szCs w:val="20"/>
              </w:rPr>
              <w:t xml:space="preserve"> DNN+CNN across all predicted TRP/cells</w:t>
            </w:r>
          </w:p>
          <w:p w:rsidR="001D713B" w:rsidRPr="004055DB" w:rsidRDefault="00DA2410">
            <w:pPr>
              <w:pStyle w:val="1c"/>
              <w:widowControl w:val="0"/>
              <w:snapToGrid w:val="0"/>
              <w:spacing w:after="0"/>
              <w:rPr>
                <w:sz w:val="20"/>
                <w:szCs w:val="20"/>
              </w:rPr>
            </w:pPr>
            <w:r w:rsidRPr="004055DB">
              <w:rPr>
                <w:b/>
                <w:bCs/>
                <w:sz w:val="20"/>
                <w:szCs w:val="20"/>
              </w:rPr>
              <w:t>AI/ML model#</w:t>
            </w:r>
            <w:r w:rsidRPr="004055DB">
              <w:rPr>
                <w:rFonts w:hint="eastAsia"/>
                <w:b/>
                <w:bCs/>
                <w:sz w:val="20"/>
                <w:szCs w:val="20"/>
              </w:rPr>
              <w:t>2:</w:t>
            </w:r>
            <w:r w:rsidRPr="004055DB">
              <w:rPr>
                <w:rFonts w:hint="eastAsia"/>
                <w:sz w:val="20"/>
                <w:szCs w:val="20"/>
              </w:rPr>
              <w:t xml:space="preserve"> </w:t>
            </w:r>
            <w:proofErr w:type="spellStart"/>
            <w:r w:rsidRPr="004055DB">
              <w:rPr>
                <w:rFonts w:hint="eastAsia"/>
                <w:sz w:val="20"/>
                <w:szCs w:val="20"/>
              </w:rPr>
              <w:t>DNN+multi-head</w:t>
            </w:r>
            <w:proofErr w:type="spellEnd"/>
            <w:r w:rsidRPr="004055DB">
              <w:rPr>
                <w:rFonts w:hint="eastAsia"/>
                <w:sz w:val="20"/>
                <w:szCs w:val="20"/>
              </w:rPr>
              <w:t xml:space="preserve"> attention across all predicted TRP/cells</w:t>
            </w:r>
          </w:p>
        </w:tc>
      </w:tr>
      <w:tr w:rsidR="004055DB" w:rsidRPr="004055DB">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Data set size</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sz w:val="20"/>
                <w:szCs w:val="20"/>
                <w:lang w:bidi="ar"/>
              </w:rPr>
              <w:t>100800 (8:1:1 for training, evaluation and testing)</w:t>
            </w:r>
          </w:p>
        </w:tc>
      </w:tr>
      <w:tr w:rsidR="004055DB" w:rsidRPr="004055DB">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The number of predicted TRP/cell (N)</w:t>
            </w:r>
          </w:p>
        </w:tc>
        <w:tc>
          <w:tcPr>
            <w:tcW w:w="5036"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lang w:bidi="ar"/>
              </w:rPr>
            </w:pPr>
            <w:r w:rsidRPr="004055DB">
              <w:rPr>
                <w:rFonts w:hint="eastAsia"/>
                <w:sz w:val="20"/>
                <w:szCs w:val="20"/>
                <w:lang w:bidi="ar"/>
              </w:rPr>
              <w:t>6</w:t>
            </w:r>
          </w:p>
        </w:tc>
      </w:tr>
      <w:tr w:rsidR="004055DB" w:rsidRPr="004055DB">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The number of measurement beams per TRP/cell (K)</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lang w:bidi="ar"/>
              </w:rPr>
            </w:pPr>
            <w:r w:rsidRPr="004055DB">
              <w:rPr>
                <w:rFonts w:hint="eastAsia"/>
                <w:sz w:val="20"/>
                <w:szCs w:val="20"/>
                <w:lang w:bidi="ar"/>
              </w:rPr>
              <w:t>8</w:t>
            </w:r>
          </w:p>
        </w:tc>
      </w:tr>
      <w:tr w:rsidR="004055DB" w:rsidRPr="004055DB">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The number of predicted beams per TRP/cell (M)</w:t>
            </w:r>
          </w:p>
        </w:tc>
        <w:tc>
          <w:tcPr>
            <w:tcW w:w="5036"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32</w:t>
            </w:r>
          </w:p>
        </w:tc>
      </w:tr>
      <w:tr w:rsidR="004055DB" w:rsidRPr="004055DB">
        <w:trPr>
          <w:trHeight w:val="23"/>
          <w:jc w:val="center"/>
        </w:trPr>
        <w:tc>
          <w:tcPr>
            <w:tcW w:w="4567" w:type="dxa"/>
            <w:tcBorders>
              <w:tl2br w:val="nil"/>
              <w:tr2bl w:val="nil"/>
            </w:tcBorders>
            <w:shd w:val="clear" w:color="auto" w:fill="F2F2F2" w:themeFill="background1" w:themeFillShade="F2"/>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The number of beams for Set B (K*N)</w:t>
            </w:r>
          </w:p>
        </w:tc>
        <w:tc>
          <w:tcPr>
            <w:tcW w:w="5036" w:type="dxa"/>
            <w:tcBorders>
              <w:tl2br w:val="nil"/>
              <w:tr2bl w:val="nil"/>
            </w:tcBorders>
            <w:shd w:val="clear" w:color="auto" w:fill="F2F2F2" w:themeFill="background1" w:themeFillShade="F2"/>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lang w:bidi="ar"/>
              </w:rPr>
              <w:t>48 (</w:t>
            </w:r>
            <w:r w:rsidRPr="004055DB">
              <w:rPr>
                <w:rFonts w:hint="eastAsia"/>
                <w:sz w:val="20"/>
                <w:szCs w:val="20"/>
              </w:rPr>
              <w:t>K*N = 8*6</w:t>
            </w:r>
            <w:r w:rsidRPr="004055DB">
              <w:rPr>
                <w:rFonts w:hint="eastAsia"/>
                <w:sz w:val="20"/>
                <w:szCs w:val="20"/>
                <w:lang w:bidi="ar"/>
              </w:rPr>
              <w:t>)</w:t>
            </w:r>
          </w:p>
        </w:tc>
      </w:tr>
      <w:tr w:rsidR="004055DB" w:rsidRPr="004055DB">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The number of beams for Set A (M*N)</w:t>
            </w:r>
          </w:p>
        </w:tc>
        <w:tc>
          <w:tcPr>
            <w:tcW w:w="5036"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lang w:bidi="ar"/>
              </w:rPr>
            </w:pPr>
            <w:r w:rsidRPr="004055DB">
              <w:rPr>
                <w:rFonts w:hint="eastAsia"/>
                <w:sz w:val="20"/>
                <w:szCs w:val="20"/>
                <w:lang w:bidi="ar"/>
              </w:rPr>
              <w:t xml:space="preserve">192 </w:t>
            </w:r>
            <w:r w:rsidRPr="004055DB">
              <w:rPr>
                <w:rFonts w:hint="eastAsia"/>
                <w:sz w:val="20"/>
                <w:szCs w:val="20"/>
              </w:rPr>
              <w:t>(M*N = 32*6)</w:t>
            </w:r>
          </w:p>
        </w:tc>
      </w:tr>
      <w:tr w:rsidR="004055DB" w:rsidRPr="004055DB">
        <w:trPr>
          <w:trHeight w:val="23"/>
          <w:jc w:val="center"/>
        </w:trPr>
        <w:tc>
          <w:tcPr>
            <w:tcW w:w="4567"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jc w:val="both"/>
              <w:rPr>
                <w:sz w:val="20"/>
                <w:szCs w:val="20"/>
              </w:rPr>
            </w:pPr>
            <w:r w:rsidRPr="004055DB">
              <w:rPr>
                <w:rFonts w:hint="eastAsia"/>
                <w:sz w:val="20"/>
                <w:szCs w:val="20"/>
              </w:rPr>
              <w:t xml:space="preserve">#. of model parameters </w:t>
            </w:r>
          </w:p>
        </w:tc>
        <w:tc>
          <w:tcPr>
            <w:tcW w:w="5036" w:type="dxa"/>
            <w:tcBorders>
              <w:tl2br w:val="nil"/>
              <w:tr2bl w:val="nil"/>
            </w:tcBorders>
            <w:shd w:val="clear" w:color="auto" w:fill="auto"/>
            <w:tcMar>
              <w:top w:w="72" w:type="dxa"/>
              <w:left w:w="144" w:type="dxa"/>
              <w:bottom w:w="72" w:type="dxa"/>
              <w:right w:w="144" w:type="dxa"/>
            </w:tcMar>
            <w:vAlign w:val="center"/>
          </w:tcPr>
          <w:p w:rsidR="001D713B" w:rsidRPr="004055DB" w:rsidRDefault="00DA2410">
            <w:pPr>
              <w:pStyle w:val="1c"/>
              <w:widowControl w:val="0"/>
              <w:snapToGrid w:val="0"/>
              <w:spacing w:after="0"/>
              <w:rPr>
                <w:sz w:val="20"/>
                <w:szCs w:val="20"/>
              </w:rPr>
            </w:pPr>
            <w:r w:rsidRPr="004055DB">
              <w:rPr>
                <w:rFonts w:hint="eastAsia"/>
                <w:sz w:val="20"/>
                <w:szCs w:val="20"/>
              </w:rPr>
              <w:t>~0.03 M</w:t>
            </w:r>
          </w:p>
        </w:tc>
      </w:tr>
      <w:tr w:rsidR="004055DB" w:rsidRPr="004055DB">
        <w:trPr>
          <w:trHeight w:val="23"/>
          <w:jc w:val="center"/>
        </w:trPr>
        <w:tc>
          <w:tcPr>
            <w:tcW w:w="9603" w:type="dxa"/>
            <w:gridSpan w:val="2"/>
            <w:tcBorders>
              <w:tl2br w:val="nil"/>
              <w:tr2bl w:val="nil"/>
            </w:tcBorders>
            <w:shd w:val="clear" w:color="auto" w:fill="auto"/>
            <w:tcMar>
              <w:top w:w="72" w:type="dxa"/>
              <w:left w:w="144" w:type="dxa"/>
              <w:bottom w:w="72" w:type="dxa"/>
              <w:right w:w="144" w:type="dxa"/>
            </w:tcMar>
            <w:vAlign w:val="center"/>
          </w:tcPr>
          <w:p w:rsidR="001D713B" w:rsidRPr="004055DB" w:rsidRDefault="00DA2410">
            <w:pPr>
              <w:numPr>
                <w:ilvl w:val="255"/>
                <w:numId w:val="0"/>
              </w:numPr>
            </w:pPr>
            <w:r w:rsidRPr="004055DB">
              <w:rPr>
                <w:rFonts w:hint="eastAsia"/>
                <w:lang w:val="en-US" w:eastAsia="zh-CN"/>
              </w:rPr>
              <w:t>Note:</w:t>
            </w:r>
          </w:p>
          <w:p w:rsidR="001D713B" w:rsidRPr="004055DB" w:rsidRDefault="00DA2410">
            <w:pPr>
              <w:numPr>
                <w:ilvl w:val="0"/>
                <w:numId w:val="50"/>
              </w:numPr>
              <w:rPr>
                <w:iCs/>
                <w:lang w:val="en-US" w:eastAsia="zh-CN"/>
              </w:rPr>
            </w:pPr>
            <w:r w:rsidRPr="004055DB">
              <w:rPr>
                <w:iCs/>
                <w:lang w:val="en-US" w:eastAsia="zh-CN" w:bidi="ar"/>
              </w:rPr>
              <w:t xml:space="preserve">DNN </w:t>
            </w:r>
            <w:r w:rsidRPr="004055DB">
              <w:rPr>
                <w:rFonts w:hint="eastAsia"/>
                <w:iCs/>
                <w:lang w:val="en-US" w:eastAsia="zh-CN" w:bidi="ar"/>
              </w:rPr>
              <w:t xml:space="preserve">AI/ML </w:t>
            </w:r>
            <w:r w:rsidRPr="004055DB">
              <w:rPr>
                <w:iCs/>
                <w:lang w:val="en-US" w:eastAsia="zh-CN" w:bidi="ar"/>
              </w:rPr>
              <w:t xml:space="preserve">model </w:t>
            </w:r>
            <w:r w:rsidRPr="004055DB">
              <w:rPr>
                <w:rFonts w:hint="eastAsia"/>
                <w:iCs/>
                <w:lang w:val="en-US" w:eastAsia="zh-CN" w:bidi="ar"/>
              </w:rPr>
              <w:t xml:space="preserve">in 5G-A </w:t>
            </w:r>
            <w:r w:rsidRPr="004055DB">
              <w:rPr>
                <w:iCs/>
                <w:lang w:val="en-US" w:eastAsia="zh-CN" w:bidi="ar"/>
              </w:rPr>
              <w:t xml:space="preserve">is used to predict the full set of beams for </w:t>
            </w:r>
            <w:r w:rsidRPr="004055DB">
              <w:rPr>
                <w:rFonts w:hint="eastAsia"/>
                <w:iCs/>
                <w:lang w:val="en-US" w:eastAsia="zh-CN" w:bidi="ar"/>
              </w:rPr>
              <w:t>single</w:t>
            </w:r>
            <w:r w:rsidRPr="004055DB">
              <w:rPr>
                <w:iCs/>
                <w:lang w:val="en-US" w:eastAsia="zh-CN" w:bidi="ar"/>
              </w:rPr>
              <w:t xml:space="preserve"> predicted cell without additional cell related information, and then, for multi-TRP/cell, this model is separately applied to each of those TRP/cells.</w:t>
            </w:r>
          </w:p>
          <w:p w:rsidR="001D713B" w:rsidRPr="004055DB" w:rsidRDefault="00DA2410">
            <w:pPr>
              <w:numPr>
                <w:ilvl w:val="0"/>
                <w:numId w:val="50"/>
              </w:numPr>
            </w:pPr>
            <w:r w:rsidRPr="004055DB">
              <w:rPr>
                <w:rFonts w:hint="eastAsia"/>
                <w:iCs/>
                <w:lang w:val="en-US" w:eastAsia="zh-CN"/>
              </w:rPr>
              <w:t xml:space="preserve">Compared with legacy DNN </w:t>
            </w:r>
            <w:r w:rsidRPr="004055DB">
              <w:rPr>
                <w:rFonts w:hint="eastAsia"/>
                <w:iCs/>
                <w:lang w:val="en-US" w:eastAsia="zh-CN" w:bidi="ar"/>
              </w:rPr>
              <w:t xml:space="preserve">AI/ML </w:t>
            </w:r>
            <w:r w:rsidRPr="004055DB">
              <w:rPr>
                <w:rFonts w:hint="eastAsia"/>
                <w:iCs/>
                <w:lang w:val="en-US" w:eastAsia="zh-CN"/>
              </w:rPr>
              <w:t xml:space="preserve">model, </w:t>
            </w:r>
            <w:r w:rsidRPr="004055DB">
              <w:rPr>
                <w:iCs/>
                <w:lang w:val="en-US" w:eastAsia="zh-CN"/>
              </w:rPr>
              <w:t>“</w:t>
            </w:r>
            <w:r w:rsidRPr="004055DB">
              <w:rPr>
                <w:rFonts w:hint="eastAsia"/>
                <w:lang w:val="en-US" w:eastAsia="zh-CN"/>
              </w:rPr>
              <w:t xml:space="preserve">DNN+CNN AI/ML </w:t>
            </w:r>
            <w:r w:rsidRPr="004055DB">
              <w:rPr>
                <w:rFonts w:hint="eastAsia"/>
                <w:iCs/>
                <w:lang w:val="en-US" w:eastAsia="zh-CN"/>
              </w:rPr>
              <w:t>model#1</w:t>
            </w:r>
            <w:r w:rsidRPr="004055DB">
              <w:rPr>
                <w:iCs/>
                <w:lang w:val="en-US" w:eastAsia="zh-CN"/>
              </w:rPr>
              <w:t>”</w:t>
            </w:r>
            <w:r w:rsidRPr="004055DB">
              <w:rPr>
                <w:rFonts w:hint="eastAsia"/>
                <w:iCs/>
                <w:lang w:val="en-US" w:eastAsia="zh-CN"/>
              </w:rPr>
              <w:t xml:space="preserve"> and </w:t>
            </w:r>
            <w:r w:rsidRPr="004055DB">
              <w:rPr>
                <w:iCs/>
                <w:lang w:val="en-US" w:eastAsia="zh-CN"/>
              </w:rPr>
              <w:t>“</w:t>
            </w:r>
            <w:proofErr w:type="spellStart"/>
            <w:r w:rsidRPr="004055DB">
              <w:rPr>
                <w:iCs/>
                <w:lang w:val="en-US" w:eastAsia="zh-CN"/>
              </w:rPr>
              <w:t>DNN+multi-head</w:t>
            </w:r>
            <w:proofErr w:type="spellEnd"/>
            <w:r w:rsidRPr="004055DB">
              <w:rPr>
                <w:iCs/>
                <w:lang w:val="en-US" w:eastAsia="zh-CN"/>
              </w:rPr>
              <w:t xml:space="preserve"> attention</w:t>
            </w:r>
            <w:r w:rsidRPr="004055DB">
              <w:rPr>
                <w:rFonts w:hint="eastAsia"/>
                <w:lang w:val="en-US" w:eastAsia="zh-CN"/>
              </w:rPr>
              <w:t xml:space="preserve"> AI/ML </w:t>
            </w:r>
            <w:r w:rsidRPr="004055DB">
              <w:rPr>
                <w:rFonts w:hint="eastAsia"/>
                <w:iCs/>
                <w:lang w:val="en-US" w:eastAsia="zh-CN"/>
              </w:rPr>
              <w:t>model#2</w:t>
            </w:r>
            <w:r w:rsidRPr="004055DB">
              <w:rPr>
                <w:iCs/>
                <w:lang w:val="en-US" w:eastAsia="zh-CN"/>
              </w:rPr>
              <w:t>”</w:t>
            </w:r>
            <w:r w:rsidRPr="004055DB">
              <w:rPr>
                <w:rFonts w:hint="eastAsia"/>
                <w:iCs/>
                <w:lang w:val="en-US" w:eastAsia="zh-CN"/>
              </w:rPr>
              <w:t xml:space="preserve"> are introduced to </w:t>
            </w:r>
            <w:r w:rsidRPr="004055DB">
              <w:rPr>
                <w:iCs/>
                <w:lang w:val="en-US" w:eastAsia="zh-CN" w:bidi="ar"/>
              </w:rPr>
              <w:t xml:space="preserve">learning spatial relationship between </w:t>
            </w:r>
            <w:r w:rsidRPr="004055DB">
              <w:rPr>
                <w:rFonts w:hint="eastAsia"/>
                <w:iCs/>
                <w:lang w:val="en-US" w:eastAsia="zh-CN" w:bidi="ar"/>
              </w:rPr>
              <w:t>multiple</w:t>
            </w:r>
            <w:r w:rsidRPr="004055DB">
              <w:rPr>
                <w:iCs/>
                <w:lang w:val="en-US" w:eastAsia="zh-CN" w:bidi="ar"/>
              </w:rPr>
              <w:t xml:space="preserve"> predicted cells based on additional cell related information (e.g., cell index)</w:t>
            </w:r>
            <w:r w:rsidRPr="004055DB">
              <w:rPr>
                <w:rFonts w:hint="eastAsia"/>
                <w:iCs/>
                <w:lang w:val="en-US" w:eastAsia="zh-CN" w:bidi="ar"/>
              </w:rPr>
              <w:t>.</w:t>
            </w:r>
          </w:p>
        </w:tc>
      </w:tr>
    </w:tbl>
    <w:p w:rsidR="001D713B" w:rsidRPr="004055DB" w:rsidRDefault="00DA2410">
      <w:pPr>
        <w:spacing w:before="120"/>
        <w:rPr>
          <w:iCs/>
          <w:lang w:val="en-US" w:eastAsia="zh-CN"/>
        </w:rPr>
      </w:pPr>
      <w:r w:rsidRPr="004055DB">
        <w:rPr>
          <w:rFonts w:hint="eastAsia"/>
          <w:iCs/>
          <w:lang w:val="en-US" w:eastAsia="zh-CN"/>
        </w:rPr>
        <w:t>Performance metrics are provided as follows</w:t>
      </w:r>
      <w:r w:rsidRPr="004055DB">
        <w:rPr>
          <w:iCs/>
          <w:lang w:val="en-US" w:eastAsia="zh-CN"/>
        </w:rPr>
        <w:t xml:space="preserve">, and then the evaluation results can be found in the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18</w:t>
      </w:r>
      <w:r w:rsidRPr="004055DB">
        <w:rPr>
          <w:lang w:val="en-US" w:eastAsia="zh-CN"/>
        </w:rPr>
        <w:fldChar w:fldCharType="end"/>
      </w:r>
      <w:r w:rsidRPr="004055DB">
        <w:rPr>
          <w:iCs/>
          <w:lang w:val="en-US" w:eastAsia="zh-CN"/>
        </w:rPr>
        <w:t>.</w:t>
      </w:r>
      <w:r w:rsidRPr="004055DB">
        <w:rPr>
          <w:rFonts w:hint="eastAsia"/>
          <w:iCs/>
          <w:lang w:val="en-US" w:eastAsia="zh-CN"/>
        </w:rPr>
        <w:t xml:space="preserve"> </w:t>
      </w:r>
    </w:p>
    <w:p w:rsidR="001D713B" w:rsidRPr="004055DB" w:rsidRDefault="00DA2410">
      <w:pPr>
        <w:numPr>
          <w:ilvl w:val="0"/>
          <w:numId w:val="51"/>
        </w:numPr>
        <w:rPr>
          <w:lang w:val="en-US" w:eastAsia="zh-CN"/>
        </w:rPr>
      </w:pPr>
      <w:r w:rsidRPr="004055DB">
        <w:rPr>
          <w:b/>
          <w:bCs/>
          <w:lang w:val="en-US" w:eastAsia="zh-CN"/>
        </w:rPr>
        <w:t>Top-1 % per cell</w:t>
      </w:r>
      <w:r w:rsidRPr="004055DB">
        <w:rPr>
          <w:rFonts w:hint="eastAsia"/>
          <w:lang w:val="en-US" w:eastAsia="zh-CN"/>
        </w:rPr>
        <w:t>: the percentage of "Top-1 genie-aided beam of a cell is Top-1 predicted beam of the cell"</w:t>
      </w:r>
      <w:r w:rsidRPr="004055DB">
        <w:rPr>
          <w:lang w:val="en-US" w:eastAsia="zh-CN"/>
        </w:rPr>
        <w:t>.</w:t>
      </w:r>
    </w:p>
    <w:p w:rsidR="001D713B" w:rsidRPr="004055DB" w:rsidRDefault="00DA2410">
      <w:pPr>
        <w:numPr>
          <w:ilvl w:val="0"/>
          <w:numId w:val="51"/>
        </w:numPr>
        <w:rPr>
          <w:lang w:val="en-US" w:eastAsia="zh-CN"/>
        </w:rPr>
      </w:pPr>
      <w:r w:rsidRPr="004055DB">
        <w:rPr>
          <w:b/>
          <w:bCs/>
          <w:lang w:val="en-US" w:eastAsia="zh-CN"/>
        </w:rPr>
        <w:t>Top-K/1 % per cell</w:t>
      </w:r>
      <w:r w:rsidRPr="004055DB">
        <w:rPr>
          <w:rFonts w:hint="eastAsia"/>
          <w:lang w:val="en-US" w:eastAsia="zh-CN"/>
        </w:rPr>
        <w:t>: the percentage of "Top-1 genie-aided beam of a cell is one of the Top-K predicted beams of the cell",</w:t>
      </w:r>
      <w:r w:rsidRPr="004055DB">
        <w:rPr>
          <w:lang w:val="en-US" w:eastAsia="zh-CN"/>
        </w:rPr>
        <w:t xml:space="preserve"> where K=4.</w:t>
      </w:r>
    </w:p>
    <w:p w:rsidR="001D713B" w:rsidRPr="004055DB" w:rsidRDefault="00DA2410">
      <w:pPr>
        <w:numPr>
          <w:ilvl w:val="0"/>
          <w:numId w:val="51"/>
        </w:numPr>
        <w:rPr>
          <w:lang w:val="en-US" w:eastAsia="zh-CN"/>
        </w:rPr>
      </w:pPr>
      <w:r w:rsidRPr="004055DB">
        <w:rPr>
          <w:b/>
          <w:bCs/>
          <w:lang w:val="en-US" w:eastAsia="zh-CN"/>
        </w:rPr>
        <w:t>Top-1 % across cells</w:t>
      </w:r>
      <w:r w:rsidRPr="004055DB">
        <w:rPr>
          <w:rFonts w:hint="eastAsia"/>
          <w:lang w:val="en-US" w:eastAsia="zh-CN"/>
        </w:rPr>
        <w:t>: the percentage of "Top-1 genie-aided beam of all predicted cells is Top-1 predicted beam of the cells",</w:t>
      </w:r>
    </w:p>
    <w:p w:rsidR="001D713B" w:rsidRPr="004055DB" w:rsidRDefault="00DA2410">
      <w:pPr>
        <w:numPr>
          <w:ilvl w:val="0"/>
          <w:numId w:val="51"/>
        </w:numPr>
        <w:rPr>
          <w:lang w:val="en-US" w:eastAsia="zh-CN"/>
        </w:rPr>
      </w:pPr>
      <w:r w:rsidRPr="004055DB">
        <w:rPr>
          <w:b/>
          <w:bCs/>
          <w:lang w:val="en-US" w:eastAsia="zh-CN"/>
        </w:rPr>
        <w:t>Top-K/1 % across cells</w:t>
      </w:r>
      <w:r w:rsidRPr="004055DB">
        <w:rPr>
          <w:rFonts w:hint="eastAsia"/>
          <w:lang w:val="en-US" w:eastAsia="zh-CN"/>
        </w:rPr>
        <w:t>: the percentage of "Top-1 genie-aided beam of all predicted cells is one of the Top-K predicted beams of the cells"</w:t>
      </w:r>
      <w:r w:rsidRPr="004055DB">
        <w:rPr>
          <w:lang w:val="en-US" w:eastAsia="zh-CN"/>
        </w:rPr>
        <w:t>, where K=4.</w:t>
      </w:r>
    </w:p>
    <w:p w:rsidR="001D713B" w:rsidRPr="004055DB" w:rsidRDefault="00DA2410">
      <w:pPr>
        <w:numPr>
          <w:ilvl w:val="255"/>
          <w:numId w:val="0"/>
        </w:numPr>
        <w:rPr>
          <w:iCs/>
          <w:lang w:val="en-US" w:eastAsia="zh-CN" w:bidi="ar"/>
        </w:rPr>
      </w:pPr>
      <w:r w:rsidRPr="004055DB">
        <w:rPr>
          <w:iCs/>
          <w:lang w:val="en-US" w:eastAsia="zh-CN" w:bidi="ar"/>
        </w:rPr>
        <w:t>Then, it can be observed that multi-TRP/cell</w:t>
      </w:r>
      <w:r w:rsidRPr="004055DB">
        <w:rPr>
          <w:rFonts w:hint="eastAsia"/>
          <w:iCs/>
          <w:lang w:val="en-US" w:eastAsia="zh-CN" w:bidi="ar"/>
        </w:rPr>
        <w:t xml:space="preserve"> based spatial beam</w:t>
      </w:r>
      <w:r w:rsidRPr="004055DB">
        <w:rPr>
          <w:iCs/>
          <w:lang w:val="en-US" w:eastAsia="zh-CN" w:bidi="ar"/>
        </w:rPr>
        <w:t xml:space="preserve"> prediction </w:t>
      </w:r>
      <w:r w:rsidRPr="004055DB">
        <w:rPr>
          <w:rFonts w:hint="eastAsia"/>
          <w:iCs/>
          <w:lang w:val="en-US" w:eastAsia="zh-CN" w:bidi="ar"/>
        </w:rPr>
        <w:t xml:space="preserve">in proposed </w:t>
      </w:r>
      <w:r w:rsidRPr="004055DB">
        <w:rPr>
          <w:iCs/>
          <w:lang w:val="en-US" w:eastAsia="zh-CN" w:bidi="ar"/>
        </w:rPr>
        <w:t>scheme</w:t>
      </w:r>
      <w:r w:rsidRPr="004055DB">
        <w:rPr>
          <w:rFonts w:hint="eastAsia"/>
          <w:iCs/>
          <w:lang w:val="en-US" w:eastAsia="zh-CN" w:bidi="ar"/>
        </w:rPr>
        <w:t>-1 and scheme-2</w:t>
      </w:r>
      <w:r w:rsidRPr="004055DB">
        <w:rPr>
          <w:iCs/>
          <w:lang w:val="en-US" w:eastAsia="zh-CN" w:bidi="ar"/>
        </w:rPr>
        <w:t xml:space="preserve"> shows superior performance gain compared to 5G-A legacy</w:t>
      </w:r>
      <w:r w:rsidRPr="004055DB">
        <w:rPr>
          <w:rFonts w:hint="eastAsia"/>
          <w:iCs/>
          <w:lang w:val="en-US" w:eastAsia="zh-CN" w:bidi="ar"/>
        </w:rPr>
        <w:t>, e.g.,</w:t>
      </w:r>
      <w:r w:rsidRPr="004055DB">
        <w:rPr>
          <w:iCs/>
          <w:lang w:val="en-US" w:eastAsia="zh-CN" w:bidi="ar"/>
        </w:rPr>
        <w:t xml:space="preserve"> about 10% </w:t>
      </w:r>
      <w:r w:rsidRPr="004055DB">
        <w:rPr>
          <w:rFonts w:hint="eastAsia"/>
          <w:iCs/>
          <w:lang w:val="en-US" w:eastAsia="zh-CN" w:bidi="ar"/>
        </w:rPr>
        <w:t xml:space="preserve">gain </w:t>
      </w:r>
      <w:r w:rsidRPr="004055DB">
        <w:rPr>
          <w:iCs/>
          <w:lang w:val="en-US" w:eastAsia="zh-CN" w:bidi="ar"/>
        </w:rPr>
        <w:t>in prediction accuracy</w:t>
      </w:r>
      <w:r w:rsidRPr="004055DB">
        <w:rPr>
          <w:rFonts w:hint="eastAsia"/>
          <w:iCs/>
          <w:lang w:val="en-US" w:eastAsia="zh-CN" w:bidi="ar"/>
        </w:rPr>
        <w:t>.</w:t>
      </w:r>
      <w:r w:rsidRPr="004055DB">
        <w:rPr>
          <w:iCs/>
          <w:lang w:val="en-US" w:eastAsia="zh-CN" w:bidi="ar"/>
        </w:rPr>
        <w:t xml:space="preserve"> </w:t>
      </w:r>
      <w:r w:rsidRPr="004055DB">
        <w:rPr>
          <w:rFonts w:hint="eastAsia"/>
          <w:iCs/>
          <w:lang w:val="en-US" w:eastAsia="zh-CN" w:bidi="ar"/>
        </w:rPr>
        <w:t xml:space="preserve">Moreover, </w:t>
      </w:r>
      <w:r w:rsidRPr="004055DB">
        <w:rPr>
          <w:iCs/>
          <w:lang w:val="en-US" w:eastAsia="zh-CN" w:bidi="ar"/>
        </w:rPr>
        <w:t>due to</w:t>
      </w:r>
      <w:r w:rsidRPr="004055DB">
        <w:rPr>
          <w:rFonts w:hint="eastAsia"/>
          <w:iCs/>
          <w:lang w:val="en-US" w:eastAsia="zh-CN" w:bidi="ar"/>
        </w:rPr>
        <w:t xml:space="preserve"> the differences in AI/ML models</w:t>
      </w:r>
      <w:r w:rsidRPr="004055DB">
        <w:rPr>
          <w:iCs/>
          <w:lang w:val="en-US" w:eastAsia="zh-CN" w:bidi="ar"/>
        </w:rPr>
        <w:t>, the proposed scheme</w:t>
      </w:r>
      <w:r w:rsidRPr="004055DB">
        <w:rPr>
          <w:rFonts w:hint="eastAsia"/>
          <w:iCs/>
          <w:lang w:val="en-US" w:eastAsia="zh-CN" w:bidi="ar"/>
        </w:rPr>
        <w:t xml:space="preserve">-2 has better performance than </w:t>
      </w:r>
      <w:r w:rsidRPr="004055DB">
        <w:rPr>
          <w:iCs/>
          <w:lang w:val="en-US" w:eastAsia="zh-CN" w:bidi="ar"/>
        </w:rPr>
        <w:t>proposed scheme</w:t>
      </w:r>
      <w:r w:rsidRPr="004055DB">
        <w:rPr>
          <w:rFonts w:hint="eastAsia"/>
          <w:iCs/>
          <w:lang w:val="en-US" w:eastAsia="zh-CN" w:bidi="ar"/>
        </w:rPr>
        <w:t xml:space="preserve">-1 for </w:t>
      </w:r>
      <w:r w:rsidRPr="004055DB">
        <w:rPr>
          <w:iCs/>
          <w:lang w:val="en-US" w:eastAsia="zh-CN" w:bidi="ar"/>
        </w:rPr>
        <w:t>multi-TRP/cell</w:t>
      </w:r>
      <w:r w:rsidRPr="004055DB">
        <w:rPr>
          <w:rFonts w:hint="eastAsia"/>
          <w:iCs/>
          <w:lang w:val="en-US" w:eastAsia="zh-CN" w:bidi="ar"/>
        </w:rPr>
        <w:t xml:space="preserve"> based spatial </w:t>
      </w:r>
      <w:r w:rsidRPr="004055DB">
        <w:rPr>
          <w:iCs/>
          <w:lang w:val="en-US" w:eastAsia="zh-CN" w:bidi="ar"/>
        </w:rPr>
        <w:t>beam prediction</w:t>
      </w:r>
      <w:r w:rsidRPr="004055DB">
        <w:rPr>
          <w:rFonts w:hint="eastAsia"/>
          <w:iCs/>
          <w:lang w:val="en-US" w:eastAsia="zh-CN" w:bidi="ar"/>
        </w:rPr>
        <w:t>.</w:t>
      </w:r>
    </w:p>
    <w:p w:rsidR="001D713B" w:rsidRPr="004055DB" w:rsidRDefault="00DA2410">
      <w:pPr>
        <w:jc w:val="center"/>
      </w:pPr>
      <w:r w:rsidRPr="004055DB">
        <w:rPr>
          <w:noProof/>
        </w:rPr>
        <w:lastRenderedPageBreak/>
        <w:drawing>
          <wp:inline distT="0" distB="0" distL="114300" distR="114300">
            <wp:extent cx="2865755" cy="1720850"/>
            <wp:effectExtent l="0" t="0" r="7620" b="9525"/>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45"/>
                    <a:stretch>
                      <a:fillRect/>
                    </a:stretch>
                  </pic:blipFill>
                  <pic:spPr>
                    <a:xfrm>
                      <a:off x="0" y="0"/>
                      <a:ext cx="2865755" cy="1720850"/>
                    </a:xfrm>
                    <a:prstGeom prst="rect">
                      <a:avLst/>
                    </a:prstGeom>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Prediction accuracy comparison</w:t>
      </w:r>
    </w:p>
    <w:p w:rsidR="001D713B" w:rsidRPr="004055DB" w:rsidRDefault="00DA2410">
      <w:pPr>
        <w:pStyle w:val="aff5"/>
        <w:numPr>
          <w:ilvl w:val="0"/>
          <w:numId w:val="29"/>
        </w:numPr>
        <w:adjustRightInd w:val="0"/>
        <w:snapToGrid w:val="0"/>
        <w:ind w:left="0" w:firstLine="0"/>
        <w:rPr>
          <w:i/>
          <w:lang w:val="en-US" w:eastAsia="zh-CN"/>
        </w:rPr>
      </w:pPr>
      <w:bookmarkStart w:id="21" w:name="_Hlk209603487"/>
      <w:r w:rsidRPr="004055DB">
        <w:rPr>
          <w:i/>
          <w:lang w:val="en-US" w:eastAsia="zh-CN"/>
        </w:rPr>
        <w:t>Regarding spatial domain beam prediction, due to exploiting the spatial correlation among neighboring TRPs, AI/ML model training and inference based on multi-TRP/cell beam measurement/report can bring about 10% performance gain in prediction accuracy, compared with separately reusing single-TRP/cell based beam prediction (i.e., 5G-A legacy) for each TRP/cell</w:t>
      </w:r>
      <w:r w:rsidRPr="004055DB">
        <w:rPr>
          <w:b/>
          <w:bCs/>
          <w:i/>
          <w:lang w:val="en-US" w:eastAsia="zh-CN"/>
        </w:rPr>
        <w:t>.</w:t>
      </w:r>
    </w:p>
    <w:p w:rsidR="001D713B" w:rsidRPr="004055DB" w:rsidRDefault="00DA2410">
      <w:pPr>
        <w:pStyle w:val="aff5"/>
        <w:numPr>
          <w:ilvl w:val="0"/>
          <w:numId w:val="19"/>
        </w:numPr>
        <w:adjustRightInd w:val="0"/>
        <w:snapToGrid w:val="0"/>
        <w:rPr>
          <w:i/>
          <w:lang w:val="en-US" w:eastAsia="zh-CN"/>
        </w:rPr>
      </w:pPr>
      <w:r w:rsidRPr="004055DB">
        <w:rPr>
          <w:i/>
          <w:lang w:val="en-US" w:eastAsia="zh-CN"/>
        </w:rPr>
        <w:t>RAN1 studies A</w:t>
      </w:r>
      <w:r w:rsidRPr="004055DB">
        <w:rPr>
          <w:rFonts w:hint="eastAsia"/>
          <w:i/>
          <w:lang w:val="en-US" w:eastAsia="zh-CN"/>
        </w:rPr>
        <w:t>I</w:t>
      </w:r>
      <w:r w:rsidRPr="004055DB">
        <w:rPr>
          <w:i/>
          <w:lang w:val="en-US" w:eastAsia="zh-CN"/>
        </w:rPr>
        <w:t>-</w:t>
      </w:r>
      <w:r w:rsidRPr="004055DB">
        <w:rPr>
          <w:rFonts w:hint="eastAsia"/>
          <w:i/>
          <w:lang w:val="en-US" w:eastAsia="zh-CN"/>
        </w:rPr>
        <w:t xml:space="preserve">based multi-TRP/cell </w:t>
      </w:r>
      <w:r w:rsidRPr="004055DB">
        <w:rPr>
          <w:i/>
          <w:lang w:val="en-US" w:eastAsia="zh-CN"/>
        </w:rPr>
        <w:t>beam management enhancement</w:t>
      </w:r>
      <w:r w:rsidRPr="004055DB">
        <w:rPr>
          <w:rFonts w:hint="eastAsia"/>
          <w:i/>
          <w:lang w:val="en-US" w:eastAsia="zh-CN"/>
        </w:rPr>
        <w:t xml:space="preserve"> </w:t>
      </w:r>
      <w:r w:rsidRPr="004055DB">
        <w:rPr>
          <w:i/>
          <w:lang w:val="en-US" w:eastAsia="zh-CN"/>
        </w:rPr>
        <w:t>for 6GR, including spatial domain beam prediction and temporal domain beam prediction.</w:t>
      </w:r>
    </w:p>
    <w:p w:rsidR="001D713B" w:rsidRPr="004055DB" w:rsidRDefault="00DA2410">
      <w:pPr>
        <w:pStyle w:val="aff5"/>
        <w:numPr>
          <w:ilvl w:val="0"/>
          <w:numId w:val="5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beam index together with RSRP (optionally) of set B across multiple TRPs/cells</w:t>
      </w:r>
    </w:p>
    <w:p w:rsidR="001D713B" w:rsidRPr="004055DB" w:rsidRDefault="00DA2410">
      <w:pPr>
        <w:pStyle w:val="aff5"/>
        <w:numPr>
          <w:ilvl w:val="0"/>
          <w:numId w:val="5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 xml:space="preserve">odel output: beam index together with RSRP (optionally) of set A across multiple TRPs/cells </w:t>
      </w:r>
    </w:p>
    <w:p w:rsidR="001D713B" w:rsidRPr="004055DB" w:rsidRDefault="00DA2410">
      <w:pPr>
        <w:pStyle w:val="aff5"/>
        <w:numPr>
          <w:ilvl w:val="0"/>
          <w:numId w:val="5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UE-sided model or network-sided model</w:t>
      </w:r>
    </w:p>
    <w:p w:rsidR="001D713B" w:rsidRPr="004055DB" w:rsidRDefault="00DA2410">
      <w:pPr>
        <w:pStyle w:val="aff5"/>
        <w:numPr>
          <w:ilvl w:val="0"/>
          <w:numId w:val="52"/>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reference signal design and beam report design</w:t>
      </w:r>
    </w:p>
    <w:bookmarkEnd w:id="21"/>
    <w:p w:rsidR="001D713B" w:rsidRPr="004055DB" w:rsidRDefault="001D713B">
      <w:pPr>
        <w:adjustRightInd w:val="0"/>
        <w:snapToGrid w:val="0"/>
        <w:rPr>
          <w:lang w:eastAsia="zh-CN"/>
        </w:rPr>
      </w:pPr>
    </w:p>
    <w:bookmarkEnd w:id="14"/>
    <w:p w:rsidR="001D713B" w:rsidRPr="004055DB" w:rsidRDefault="00DA2410">
      <w:pPr>
        <w:pStyle w:val="2"/>
        <w:adjustRightInd w:val="0"/>
        <w:snapToGrid w:val="0"/>
        <w:rPr>
          <w:lang w:eastAsia="zh-CN"/>
        </w:rPr>
      </w:pPr>
      <w:r w:rsidRPr="004055DB">
        <w:rPr>
          <w:rFonts w:hint="eastAsia"/>
          <w:lang w:eastAsia="zh-CN"/>
        </w:rPr>
        <w:t>A</w:t>
      </w:r>
      <w:r w:rsidRPr="004055DB">
        <w:rPr>
          <w:lang w:eastAsia="zh-CN"/>
        </w:rPr>
        <w:t>I+ Green 6G</w:t>
      </w:r>
    </w:p>
    <w:p w:rsidR="001D713B" w:rsidRPr="004055DB" w:rsidRDefault="00DA2410">
      <w:pPr>
        <w:adjustRightInd w:val="0"/>
        <w:snapToGrid w:val="0"/>
        <w:rPr>
          <w:lang w:eastAsia="zh-CN"/>
        </w:rPr>
      </w:pPr>
      <w:r w:rsidRPr="004055DB">
        <w:rPr>
          <w:lang w:eastAsia="zh-CN"/>
        </w:rPr>
        <w:t>In 5G systems, both networks and UE exhibit increased energy consumption. To enhance the sustainability of 6G systems, building upon the foundation of 5G, the International Telecommunication Union (ITU) is developing tailored capabilities and requirements focused on sustainability for 6G. AI technology presents significant potential for reducing energy consumption in 6G systems. However, it is essential to acknowledge that AI hardware introduces additional energy demands, which warrant meticulous consideration. In this section, we introduce AI for energy saving and energy saving for AI, accompanied by detailed pioneering use cases.</w:t>
      </w:r>
    </w:p>
    <w:p w:rsidR="001D713B" w:rsidRPr="004055DB" w:rsidRDefault="00DA2410">
      <w:pPr>
        <w:pStyle w:val="3"/>
        <w:adjustRightInd w:val="0"/>
        <w:snapToGrid w:val="0"/>
        <w:rPr>
          <w:lang w:eastAsia="zh-CN"/>
        </w:rPr>
      </w:pPr>
      <w:r w:rsidRPr="004055DB">
        <w:rPr>
          <w:rFonts w:hint="eastAsia"/>
          <w:lang w:eastAsia="zh-CN"/>
        </w:rPr>
        <w:t>AI</w:t>
      </w:r>
      <w:r w:rsidRPr="004055DB">
        <w:rPr>
          <w:lang w:eastAsia="zh-CN"/>
        </w:rPr>
        <w:t xml:space="preserve"> for energy saving</w:t>
      </w:r>
    </w:p>
    <w:p w:rsidR="001D713B" w:rsidRPr="004055DB" w:rsidRDefault="00DA2410">
      <w:pPr>
        <w:adjustRightInd w:val="0"/>
        <w:snapToGrid w:val="0"/>
        <w:rPr>
          <w:lang w:eastAsia="zh-CN"/>
        </w:rPr>
      </w:pPr>
      <w:r w:rsidRPr="004055DB">
        <w:rPr>
          <w:lang w:eastAsia="zh-CN"/>
        </w:rPr>
        <w:t xml:space="preserve">AI is highly suitable for reducing energy consumption in both UE and network domains, attributed to its capability to predict future states of 6G systems, such as impending traffic patterns and channel conditions. AI technology can substantially enhance UE energy saving, network energy saving, and overall end-to-end energy efficiency. </w:t>
      </w:r>
    </w:p>
    <w:p w:rsidR="001D713B" w:rsidRPr="004055DB" w:rsidRDefault="00DA2410">
      <w:pPr>
        <w:adjustRightInd w:val="0"/>
        <w:snapToGrid w:val="0"/>
        <w:rPr>
          <w:lang w:eastAsia="zh-CN"/>
        </w:rPr>
      </w:pPr>
      <w:r w:rsidRPr="004055DB">
        <w:rPr>
          <w:lang w:eastAsia="zh-CN"/>
        </w:rPr>
        <w:t>Overall, we propose to study the AI for energy saving at least from the following two directions.</w:t>
      </w:r>
    </w:p>
    <w:p w:rsidR="001D713B" w:rsidRPr="004055DB" w:rsidRDefault="00DA2410">
      <w:pPr>
        <w:pStyle w:val="aff5"/>
        <w:numPr>
          <w:ilvl w:val="0"/>
          <w:numId w:val="53"/>
        </w:numPr>
        <w:adjustRightInd w:val="0"/>
        <w:snapToGrid w:val="0"/>
        <w:rPr>
          <w:lang w:eastAsia="zh-CN"/>
        </w:rPr>
      </w:pPr>
      <w:r w:rsidRPr="004055DB">
        <w:rPr>
          <w:rFonts w:hint="eastAsia"/>
          <w:lang w:eastAsia="zh-CN"/>
        </w:rPr>
        <w:t>D</w:t>
      </w:r>
      <w:r w:rsidRPr="004055DB">
        <w:rPr>
          <w:lang w:eastAsia="zh-CN"/>
        </w:rPr>
        <w:t>irection#1: Reduced reference signal transmission/reception/measurement in time/frequency/spatial domain based on AI prediction</w:t>
      </w:r>
    </w:p>
    <w:p w:rsidR="001D713B" w:rsidRPr="004055DB" w:rsidRDefault="00DA2410">
      <w:pPr>
        <w:pStyle w:val="aff5"/>
        <w:adjustRightInd w:val="0"/>
        <w:snapToGrid w:val="0"/>
        <w:ind w:left="840"/>
        <w:rPr>
          <w:lang w:eastAsia="zh-CN"/>
        </w:rPr>
      </w:pPr>
      <w:r w:rsidRPr="004055DB">
        <w:rPr>
          <w:lang w:eastAsia="zh-CN"/>
        </w:rPr>
        <w:t>As discussed in section 4.2, the overhead of reference signal can be reduced in time/frequency/spatial domain based on AI prediction, which comes with the gain of energy saving. For example, base station may reduce the transmission of CSI-RS with the help of AI model at the UE side, it can help to reduce the energy for both base station and UE. Similarly, UE may reduce the transmission of SRS with the help of AI model at the base station side, this can also help to reduce the energy for both base station and UE.</w:t>
      </w:r>
    </w:p>
    <w:p w:rsidR="001D713B" w:rsidRPr="004055DB" w:rsidRDefault="00DA2410">
      <w:pPr>
        <w:pStyle w:val="aff5"/>
        <w:adjustRightInd w:val="0"/>
        <w:snapToGrid w:val="0"/>
        <w:ind w:left="840"/>
        <w:rPr>
          <w:lang w:eastAsia="zh-CN"/>
        </w:rPr>
      </w:pPr>
      <w:r w:rsidRPr="004055DB">
        <w:rPr>
          <w:rFonts w:hint="eastAsia"/>
          <w:lang w:eastAsia="zh-CN"/>
        </w:rPr>
        <w:t>I</w:t>
      </w:r>
      <w:r w:rsidRPr="004055DB">
        <w:rPr>
          <w:lang w:eastAsia="zh-CN"/>
        </w:rPr>
        <w:t xml:space="preserve">n 5G-A, AI-based beam prediction is introduced for RRC-CONNECTED state UE. In 6G, the AI-based beam prediction can also be extended to the RRC-IDLE state to facilitate the RACH procedure. For example, base station may have 64 SSBs (i.e., </w:t>
      </w:r>
      <w:proofErr w:type="spellStart"/>
      <w:r w:rsidRPr="004055DB">
        <w:rPr>
          <w:lang w:eastAsia="zh-CN"/>
        </w:rPr>
        <w:t>SetA</w:t>
      </w:r>
      <w:proofErr w:type="spellEnd"/>
      <w:r w:rsidRPr="004055DB">
        <w:rPr>
          <w:lang w:eastAsia="zh-CN"/>
        </w:rPr>
        <w:t xml:space="preserve">) with different beams, while only 32 (i.e., </w:t>
      </w:r>
      <w:proofErr w:type="spellStart"/>
      <w:r w:rsidRPr="004055DB">
        <w:rPr>
          <w:lang w:eastAsia="zh-CN"/>
        </w:rPr>
        <w:t>SetB</w:t>
      </w:r>
      <w:proofErr w:type="spellEnd"/>
      <w:r w:rsidRPr="004055DB">
        <w:rPr>
          <w:lang w:eastAsia="zh-CN"/>
        </w:rPr>
        <w:t xml:space="preserve">) SSBs are transmitted to the UE. Based on the 32 SSBs, the AI model at the UE side can predict the best beam among the 64 SSBs for RACH. With this, the transmission power at the base station side and the reception power at the UE side can be reduced. </w:t>
      </w:r>
    </w:p>
    <w:p w:rsidR="001D713B" w:rsidRPr="004055DB" w:rsidRDefault="00DA2410">
      <w:pPr>
        <w:pStyle w:val="aff5"/>
        <w:adjustRightInd w:val="0"/>
        <w:snapToGrid w:val="0"/>
        <w:ind w:left="840"/>
        <w:rPr>
          <w:lang w:eastAsia="zh-CN"/>
        </w:rPr>
      </w:pPr>
      <w:r w:rsidRPr="004055DB">
        <w:rPr>
          <w:rFonts w:hint="eastAsia"/>
          <w:lang w:eastAsia="zh-CN"/>
        </w:rPr>
        <w:t>T</w:t>
      </w:r>
      <w:r w:rsidRPr="004055DB">
        <w:rPr>
          <w:lang w:eastAsia="zh-CN"/>
        </w:rPr>
        <w:t xml:space="preserve">ypically, the AI model is at the UE side. The model input and output can be the same as 5G-A beam prediction. The spec impact at least includes the SSB pattern design. </w:t>
      </w:r>
    </w:p>
    <w:p w:rsidR="001D713B" w:rsidRPr="004055DB" w:rsidRDefault="00DA2410">
      <w:pPr>
        <w:pStyle w:val="aff5"/>
        <w:adjustRightInd w:val="0"/>
        <w:snapToGrid w:val="0"/>
        <w:ind w:left="840"/>
        <w:jc w:val="center"/>
        <w:rPr>
          <w:lang w:eastAsia="zh-CN"/>
        </w:rPr>
      </w:pPr>
      <w:r w:rsidRPr="004055DB">
        <w:rPr>
          <w:noProof/>
          <w:lang w:eastAsia="zh-CN"/>
        </w:rPr>
        <w:lastRenderedPageBreak/>
        <w:drawing>
          <wp:inline distT="0" distB="0" distL="0" distR="0">
            <wp:extent cx="4633595" cy="1440180"/>
            <wp:effectExtent l="0" t="0" r="0" b="76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6"/>
                    <a:stretch>
                      <a:fillRect/>
                    </a:stretch>
                  </pic:blipFill>
                  <pic:spPr>
                    <a:xfrm>
                      <a:off x="0" y="0"/>
                      <a:ext cx="4634223" cy="1440321"/>
                    </a:xfrm>
                    <a:prstGeom prst="rect">
                      <a:avLst/>
                    </a:prstGeom>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rFonts w:hint="eastAsia"/>
          <w:b/>
          <w:sz w:val="16"/>
          <w:lang w:eastAsia="zh-CN"/>
        </w:rPr>
        <w:t>F</w:t>
      </w:r>
      <w:r w:rsidRPr="004055DB">
        <w:rPr>
          <w:b/>
          <w:sz w:val="16"/>
          <w:lang w:eastAsia="zh-CN"/>
        </w:rPr>
        <w:t>ramework of AI-based beam prediction for IDLE/INACTIVE</w:t>
      </w:r>
    </w:p>
    <w:p w:rsidR="001D713B" w:rsidRPr="004055DB" w:rsidRDefault="001D713B">
      <w:pPr>
        <w:pStyle w:val="aff5"/>
        <w:adjustRightInd w:val="0"/>
        <w:snapToGrid w:val="0"/>
        <w:ind w:left="0"/>
        <w:rPr>
          <w:lang w:val="en-US" w:eastAsia="zh-CN"/>
        </w:rPr>
      </w:pPr>
    </w:p>
    <w:p w:rsidR="001D713B" w:rsidRPr="004055DB" w:rsidRDefault="00DA2410">
      <w:pPr>
        <w:pStyle w:val="aff5"/>
        <w:numPr>
          <w:ilvl w:val="0"/>
          <w:numId w:val="54"/>
        </w:numPr>
        <w:adjustRightInd w:val="0"/>
        <w:snapToGrid w:val="0"/>
        <w:ind w:left="840" w:firstLine="0"/>
        <w:rPr>
          <w:lang w:val="en-US" w:eastAsia="zh-CN"/>
        </w:rPr>
      </w:pPr>
      <w:r w:rsidRPr="004055DB">
        <w:rPr>
          <w:lang w:val="en-US" w:eastAsia="zh-CN"/>
        </w:rPr>
        <w:t xml:space="preserve">Simulation results for </w:t>
      </w:r>
      <w:r w:rsidRPr="004055DB">
        <w:rPr>
          <w:rFonts w:hint="eastAsia"/>
          <w:lang w:eastAsia="zh-CN"/>
        </w:rPr>
        <w:t>Direction#1</w:t>
      </w:r>
    </w:p>
    <w:p w:rsidR="001D713B" w:rsidRPr="004055DB" w:rsidRDefault="00DA2410">
      <w:pPr>
        <w:adjustRightInd w:val="0"/>
        <w:snapToGrid w:val="0"/>
        <w:ind w:left="840"/>
        <w:rPr>
          <w:lang w:eastAsia="zh-CN"/>
        </w:rPr>
      </w:pPr>
      <w:r w:rsidRPr="004055DB">
        <w:rPr>
          <w:lang w:val="en-US" w:eastAsia="zh-CN"/>
        </w:rPr>
        <w:t xml:space="preserve">To </w:t>
      </w:r>
      <w:r w:rsidRPr="004055DB">
        <w:rPr>
          <w:rFonts w:hint="eastAsia"/>
          <w:lang w:eastAsia="zh-CN"/>
        </w:rPr>
        <w:t xml:space="preserve">assess the </w:t>
      </w:r>
      <w:r w:rsidRPr="004055DB">
        <w:rPr>
          <w:lang w:val="en-US" w:eastAsia="zh-CN"/>
        </w:rPr>
        <w:t>performance of the AI-based beam prediction for IDLE/INACTIVE, we generate the dataset for model training, model validation</w:t>
      </w:r>
      <w:r w:rsidRPr="004055DB">
        <w:rPr>
          <w:rFonts w:hint="eastAsia"/>
          <w:lang w:val="en-US" w:eastAsia="zh-CN"/>
        </w:rPr>
        <w:t>,</w:t>
      </w:r>
      <w:r w:rsidRPr="004055DB">
        <w:rPr>
          <w:lang w:val="en-US" w:eastAsia="zh-CN"/>
        </w:rPr>
        <w:t xml:space="preserve"> and model testing according to agreed parameters in 5G-A AI-based beam prediction. Particularly, the number of beams in Set B for measurement and Set A for prediction are 16 and 64 respectively. That is, 16 beams picked out of 64 Tx beams by uniform sampling are transmitted by the </w:t>
      </w:r>
      <w:proofErr w:type="spellStart"/>
      <w:r w:rsidRPr="004055DB">
        <w:rPr>
          <w:lang w:val="en-US" w:eastAsia="zh-CN"/>
        </w:rPr>
        <w:t>gNB</w:t>
      </w:r>
      <w:proofErr w:type="spellEnd"/>
      <w:r w:rsidRPr="004055DB">
        <w:rPr>
          <w:lang w:val="en-US" w:eastAsia="zh-CN"/>
        </w:rPr>
        <w:t xml:space="preserve"> and measured by the corresponding best Rx beam</w:t>
      </w:r>
      <w:r w:rsidRPr="004055DB">
        <w:rPr>
          <w:rFonts w:hint="eastAsia"/>
          <w:lang w:val="en-US" w:eastAsia="zh-CN"/>
        </w:rPr>
        <w:t xml:space="preserve"> </w:t>
      </w:r>
      <w:r w:rsidRPr="004055DB">
        <w:rPr>
          <w:lang w:val="en-US" w:eastAsia="zh-CN"/>
        </w:rPr>
        <w:t xml:space="preserve">at the UE side. </w:t>
      </w:r>
      <w:r w:rsidRPr="004055DB">
        <w:rPr>
          <w:rFonts w:hint="eastAsia"/>
          <w:lang w:eastAsia="zh-CN"/>
        </w:rPr>
        <w:t>For the beam prediction model, we explored both regression and classification approaches</w:t>
      </w:r>
      <w:r w:rsidRPr="004055DB">
        <w:rPr>
          <w:rFonts w:hint="eastAsia"/>
          <w:lang w:val="en-US" w:eastAsia="zh-CN"/>
        </w:rPr>
        <w:t>.</w:t>
      </w:r>
      <w:r w:rsidRPr="004055DB">
        <w:rPr>
          <w:lang w:val="en-US" w:eastAsia="zh-CN"/>
        </w:rPr>
        <w:t xml:space="preserve"> </w:t>
      </w:r>
      <w:r w:rsidRPr="004055DB">
        <w:rPr>
          <w:rFonts w:hint="eastAsia"/>
          <w:lang w:eastAsia="zh-CN"/>
        </w:rPr>
        <w:t>In the classification model, the Top-1 beam from Set A is designated as the label, whereas the regression model utilizes all L1-RSRPs</w:t>
      </w:r>
      <w:r w:rsidRPr="004055DB">
        <w:rPr>
          <w:rFonts w:hint="eastAsia"/>
          <w:lang w:val="en-US" w:eastAsia="zh-CN"/>
        </w:rPr>
        <w:t xml:space="preserve"> </w:t>
      </w:r>
      <w:r w:rsidRPr="004055DB">
        <w:rPr>
          <w:rFonts w:hint="eastAsia"/>
          <w:lang w:eastAsia="zh-CN"/>
        </w:rPr>
        <w:t>per beam across Set A as labels for training. The measurement results from Set B beams serve as the input data for the model. The performance metrics include beam prediction accuracy with a 1dB margin for the Top-1 beam, as well as accuracy for both Top-1 and Top-K beams.</w:t>
      </w:r>
    </w:p>
    <w:p w:rsidR="001D713B" w:rsidRPr="004055DB" w:rsidRDefault="00DA2410">
      <w:pPr>
        <w:adjustRightInd w:val="0"/>
        <w:snapToGrid w:val="0"/>
        <w:ind w:left="840"/>
        <w:rPr>
          <w:lang w:eastAsia="zh-CN"/>
        </w:rPr>
      </w:pPr>
      <w:r w:rsidRPr="004055DB">
        <w:rPr>
          <w:rFonts w:hint="eastAsia"/>
          <w:lang w:eastAsia="zh-CN"/>
        </w:rPr>
        <w:t xml:space="preserve">The simulation results are detailed in the table below. Notably, the </w:t>
      </w:r>
      <w:r w:rsidRPr="004055DB">
        <w:rPr>
          <w:lang w:val="en-US" w:eastAsia="zh-CN"/>
        </w:rPr>
        <w:t>AI-based beam prediction for IDLE/INACTIVE</w:t>
      </w:r>
      <w:r w:rsidRPr="004055DB">
        <w:rPr>
          <w:rFonts w:hint="eastAsia"/>
          <w:lang w:eastAsia="zh-CN"/>
        </w:rPr>
        <w:t xml:space="preserve"> employing a fixed beam pattern attains a remarkably high performance, utilizing only 25% of the beam overhead. Furthermore, the regression model demonstrates superior beam prediction capabilities compared to the classification model in terms of Top-4 beam prediction accuracy, while maintaining comparable model complexity. However, the classification model exhibits approximately 4.0% higher Top-1 and 1.8% higher Top-2 beam prediction accuracy relative to the regression model.</w:t>
      </w:r>
    </w:p>
    <w:tbl>
      <w:tblPr>
        <w:tblStyle w:val="afd"/>
        <w:tblW w:w="0" w:type="auto"/>
        <w:jc w:val="center"/>
        <w:tblLook w:val="04A0" w:firstRow="1" w:lastRow="0" w:firstColumn="1" w:lastColumn="0" w:noHBand="0" w:noVBand="1"/>
      </w:tblPr>
      <w:tblGrid>
        <w:gridCol w:w="1866"/>
        <w:gridCol w:w="2877"/>
        <w:gridCol w:w="2304"/>
      </w:tblGrid>
      <w:tr w:rsidR="004055DB" w:rsidRPr="004055DB">
        <w:trPr>
          <w:trHeight w:val="470"/>
          <w:jc w:val="center"/>
        </w:trPr>
        <w:tc>
          <w:tcPr>
            <w:tcW w:w="0" w:type="auto"/>
            <w:tcBorders>
              <w:right w:val="single" w:sz="4" w:space="0" w:color="auto"/>
            </w:tcBorders>
            <w:vAlign w:val="center"/>
          </w:tcPr>
          <w:p w:rsidR="001D713B" w:rsidRPr="004055DB" w:rsidRDefault="00DA2410">
            <w:pPr>
              <w:snapToGrid w:val="0"/>
              <w:spacing w:line="240" w:lineRule="auto"/>
              <w:contextualSpacing/>
              <w:jc w:val="center"/>
              <w:rPr>
                <w:rFonts w:eastAsia="Batang"/>
              </w:rPr>
            </w:pPr>
            <w:r w:rsidRPr="004055DB">
              <w:rPr>
                <w:rFonts w:eastAsia="Batang"/>
              </w:rPr>
              <w:t>Cases</w:t>
            </w:r>
          </w:p>
        </w:tc>
        <w:tc>
          <w:tcPr>
            <w:tcW w:w="0" w:type="auto"/>
            <w:tcBorders>
              <w:left w:val="single" w:sz="4" w:space="0" w:color="auto"/>
              <w:right w:val="single" w:sz="4" w:space="0" w:color="auto"/>
            </w:tcBorders>
            <w:vAlign w:val="center"/>
          </w:tcPr>
          <w:p w:rsidR="001D713B" w:rsidRPr="004055DB" w:rsidRDefault="00DA2410">
            <w:pPr>
              <w:snapToGrid w:val="0"/>
              <w:spacing w:line="240" w:lineRule="auto"/>
              <w:contextualSpacing/>
              <w:jc w:val="center"/>
              <w:rPr>
                <w:rFonts w:eastAsia="Batang"/>
              </w:rPr>
            </w:pPr>
            <w:r w:rsidRPr="004055DB">
              <w:rPr>
                <w:rFonts w:eastAsia="Batang"/>
              </w:rPr>
              <w:t xml:space="preserve">Beam prediction accuracy </w:t>
            </w:r>
          </w:p>
          <w:p w:rsidR="001D713B" w:rsidRPr="004055DB" w:rsidRDefault="00DA2410">
            <w:pPr>
              <w:snapToGrid w:val="0"/>
              <w:spacing w:line="240" w:lineRule="auto"/>
              <w:contextualSpacing/>
              <w:jc w:val="center"/>
              <w:rPr>
                <w:rFonts w:eastAsia="Batang"/>
              </w:rPr>
            </w:pPr>
            <w:r w:rsidRPr="004055DB">
              <w:rPr>
                <w:rFonts w:eastAsia="Batang"/>
              </w:rPr>
              <w:t>with 1dB margin for Top-1 beam</w:t>
            </w:r>
          </w:p>
        </w:tc>
        <w:tc>
          <w:tcPr>
            <w:tcW w:w="0" w:type="auto"/>
            <w:tcBorders>
              <w:left w:val="single" w:sz="4" w:space="0" w:color="auto"/>
              <w:right w:val="single" w:sz="4" w:space="0" w:color="auto"/>
            </w:tcBorders>
            <w:vAlign w:val="center"/>
          </w:tcPr>
          <w:p w:rsidR="001D713B" w:rsidRPr="004055DB" w:rsidRDefault="00DA2410">
            <w:pPr>
              <w:snapToGrid w:val="0"/>
              <w:spacing w:line="240" w:lineRule="auto"/>
              <w:contextualSpacing/>
              <w:jc w:val="center"/>
              <w:rPr>
                <w:rFonts w:eastAsia="Batang"/>
              </w:rPr>
            </w:pPr>
            <w:r w:rsidRPr="004055DB">
              <w:rPr>
                <w:rFonts w:eastAsia="Batang"/>
              </w:rPr>
              <w:t xml:space="preserve">Beam prediction accuracy </w:t>
            </w:r>
          </w:p>
          <w:p w:rsidR="001D713B" w:rsidRPr="004055DB" w:rsidRDefault="00DA2410">
            <w:pPr>
              <w:snapToGrid w:val="0"/>
              <w:spacing w:line="240" w:lineRule="auto"/>
              <w:contextualSpacing/>
              <w:jc w:val="center"/>
              <w:rPr>
                <w:rFonts w:eastAsia="Batang"/>
              </w:rPr>
            </w:pPr>
            <w:r w:rsidRPr="004055DB">
              <w:rPr>
                <w:rFonts w:eastAsia="Batang"/>
              </w:rPr>
              <w:t>for Top-K beam</w:t>
            </w:r>
          </w:p>
        </w:tc>
      </w:tr>
      <w:tr w:rsidR="004055DB" w:rsidRPr="004055DB">
        <w:trPr>
          <w:trHeight w:val="845"/>
          <w:jc w:val="center"/>
        </w:trPr>
        <w:tc>
          <w:tcPr>
            <w:tcW w:w="0" w:type="auto"/>
            <w:tcBorders>
              <w:right w:val="single" w:sz="4" w:space="0" w:color="auto"/>
            </w:tcBorders>
            <w:vAlign w:val="center"/>
          </w:tcPr>
          <w:p w:rsidR="001D713B" w:rsidRPr="004055DB" w:rsidRDefault="00DA2410">
            <w:pPr>
              <w:snapToGrid w:val="0"/>
              <w:spacing w:line="240" w:lineRule="auto"/>
              <w:contextualSpacing/>
              <w:jc w:val="center"/>
            </w:pPr>
            <w:r w:rsidRPr="004055DB">
              <w:rPr>
                <w:rFonts w:eastAsia="Batang"/>
              </w:rPr>
              <w:t>C</w:t>
            </w:r>
            <w:r w:rsidRPr="004055DB">
              <w:t>lassification model</w:t>
            </w:r>
          </w:p>
        </w:tc>
        <w:tc>
          <w:tcPr>
            <w:tcW w:w="0" w:type="auto"/>
            <w:tcBorders>
              <w:left w:val="single" w:sz="4" w:space="0" w:color="auto"/>
              <w:right w:val="single" w:sz="4" w:space="0" w:color="auto"/>
            </w:tcBorders>
            <w:vAlign w:val="center"/>
          </w:tcPr>
          <w:p w:rsidR="001D713B" w:rsidRPr="004055DB" w:rsidRDefault="00DA2410">
            <w:pPr>
              <w:snapToGrid w:val="0"/>
              <w:spacing w:line="240" w:lineRule="auto"/>
              <w:jc w:val="center"/>
              <w:textAlignment w:val="bottom"/>
              <w:rPr>
                <w:rFonts w:eastAsia="Batang"/>
              </w:rPr>
            </w:pPr>
            <w:r w:rsidRPr="004055DB">
              <w:rPr>
                <w:lang w:bidi="ar"/>
              </w:rPr>
              <w:t>87.8</w:t>
            </w:r>
            <w:r w:rsidRPr="004055DB">
              <w:rPr>
                <w:rFonts w:eastAsia="Batang"/>
                <w:lang w:bidi="ar"/>
              </w:rPr>
              <w:t>%</w:t>
            </w:r>
          </w:p>
        </w:tc>
        <w:tc>
          <w:tcPr>
            <w:tcW w:w="0" w:type="auto"/>
            <w:tcBorders>
              <w:left w:val="single" w:sz="4" w:space="0" w:color="auto"/>
              <w:right w:val="single" w:sz="4" w:space="0" w:color="auto"/>
            </w:tcBorders>
            <w:vAlign w:val="center"/>
          </w:tcPr>
          <w:p w:rsidR="001D713B" w:rsidRPr="004055DB" w:rsidRDefault="00DA2410">
            <w:pPr>
              <w:snapToGrid w:val="0"/>
              <w:spacing w:line="240" w:lineRule="auto"/>
              <w:jc w:val="center"/>
              <w:textAlignment w:val="bottom"/>
              <w:rPr>
                <w:rFonts w:eastAsia="Batang"/>
                <w:lang w:bidi="ar"/>
              </w:rPr>
            </w:pPr>
            <w:r w:rsidRPr="004055DB">
              <w:rPr>
                <w:rFonts w:eastAsia="Batang"/>
                <w:lang w:bidi="ar"/>
              </w:rPr>
              <w:t xml:space="preserve">Top-1: </w:t>
            </w:r>
            <w:r w:rsidRPr="004055DB">
              <w:rPr>
                <w:lang w:bidi="ar"/>
              </w:rPr>
              <w:t>85.24</w:t>
            </w:r>
            <w:r w:rsidRPr="004055DB">
              <w:rPr>
                <w:rFonts w:eastAsia="Batang"/>
                <w:lang w:bidi="ar"/>
              </w:rPr>
              <w:t>%</w:t>
            </w:r>
          </w:p>
          <w:p w:rsidR="001D713B" w:rsidRPr="004055DB" w:rsidRDefault="00DA2410">
            <w:pPr>
              <w:snapToGrid w:val="0"/>
              <w:spacing w:line="240" w:lineRule="auto"/>
              <w:jc w:val="center"/>
              <w:textAlignment w:val="bottom"/>
              <w:rPr>
                <w:rFonts w:eastAsia="Batang"/>
                <w:lang w:bidi="ar"/>
              </w:rPr>
            </w:pPr>
            <w:r w:rsidRPr="004055DB">
              <w:rPr>
                <w:rFonts w:eastAsia="Batang"/>
                <w:lang w:bidi="ar"/>
              </w:rPr>
              <w:t xml:space="preserve">Top-2: </w:t>
            </w:r>
            <w:r w:rsidRPr="004055DB">
              <w:rPr>
                <w:lang w:bidi="ar"/>
              </w:rPr>
              <w:t>92.2</w:t>
            </w:r>
            <w:r w:rsidRPr="004055DB">
              <w:rPr>
                <w:rFonts w:eastAsia="Batang"/>
                <w:lang w:bidi="ar"/>
              </w:rPr>
              <w:t>0%</w:t>
            </w:r>
          </w:p>
          <w:p w:rsidR="001D713B" w:rsidRPr="004055DB" w:rsidRDefault="00DA2410">
            <w:pPr>
              <w:snapToGrid w:val="0"/>
              <w:spacing w:line="240" w:lineRule="auto"/>
              <w:jc w:val="center"/>
              <w:textAlignment w:val="bottom"/>
              <w:rPr>
                <w:rFonts w:eastAsia="Batang"/>
                <w:lang w:bidi="ar"/>
              </w:rPr>
            </w:pPr>
            <w:r w:rsidRPr="004055DB">
              <w:rPr>
                <w:rFonts w:eastAsia="Batang"/>
                <w:lang w:bidi="ar"/>
              </w:rPr>
              <w:t xml:space="preserve">Top-4: </w:t>
            </w:r>
            <w:r w:rsidRPr="004055DB">
              <w:rPr>
                <w:lang w:bidi="ar"/>
              </w:rPr>
              <w:t>95.1</w:t>
            </w:r>
            <w:r w:rsidRPr="004055DB">
              <w:rPr>
                <w:rFonts w:eastAsia="Batang"/>
                <w:lang w:bidi="ar"/>
              </w:rPr>
              <w:t>0%</w:t>
            </w:r>
          </w:p>
        </w:tc>
      </w:tr>
      <w:tr w:rsidR="001D713B" w:rsidRPr="004055DB">
        <w:trPr>
          <w:trHeight w:val="853"/>
          <w:jc w:val="center"/>
        </w:trPr>
        <w:tc>
          <w:tcPr>
            <w:tcW w:w="0" w:type="auto"/>
            <w:tcBorders>
              <w:right w:val="single" w:sz="4" w:space="0" w:color="auto"/>
            </w:tcBorders>
            <w:vAlign w:val="center"/>
          </w:tcPr>
          <w:p w:rsidR="001D713B" w:rsidRPr="004055DB" w:rsidRDefault="00DA2410">
            <w:pPr>
              <w:snapToGrid w:val="0"/>
              <w:spacing w:line="240" w:lineRule="auto"/>
              <w:contextualSpacing/>
              <w:jc w:val="center"/>
            </w:pPr>
            <w:r w:rsidRPr="004055DB">
              <w:rPr>
                <w:rFonts w:eastAsia="Batang"/>
              </w:rPr>
              <w:t>R</w:t>
            </w:r>
            <w:r w:rsidRPr="004055DB">
              <w:t>egression model</w:t>
            </w:r>
          </w:p>
        </w:tc>
        <w:tc>
          <w:tcPr>
            <w:tcW w:w="0" w:type="auto"/>
            <w:tcBorders>
              <w:left w:val="single" w:sz="4" w:space="0" w:color="auto"/>
              <w:right w:val="single" w:sz="4" w:space="0" w:color="auto"/>
            </w:tcBorders>
            <w:vAlign w:val="center"/>
          </w:tcPr>
          <w:p w:rsidR="001D713B" w:rsidRPr="004055DB" w:rsidRDefault="00DA2410">
            <w:pPr>
              <w:snapToGrid w:val="0"/>
              <w:spacing w:line="240" w:lineRule="auto"/>
              <w:jc w:val="center"/>
              <w:textAlignment w:val="bottom"/>
              <w:rPr>
                <w:rFonts w:eastAsia="Batang"/>
              </w:rPr>
            </w:pPr>
            <w:r w:rsidRPr="004055DB">
              <w:rPr>
                <w:lang w:bidi="ar"/>
              </w:rPr>
              <w:t>90.32</w:t>
            </w:r>
            <w:r w:rsidRPr="004055DB">
              <w:rPr>
                <w:rFonts w:eastAsia="Batang"/>
                <w:lang w:bidi="ar"/>
              </w:rPr>
              <w:t>%</w:t>
            </w:r>
          </w:p>
        </w:tc>
        <w:tc>
          <w:tcPr>
            <w:tcW w:w="0" w:type="auto"/>
            <w:tcBorders>
              <w:left w:val="single" w:sz="4" w:space="0" w:color="auto"/>
              <w:right w:val="single" w:sz="4" w:space="0" w:color="auto"/>
            </w:tcBorders>
            <w:vAlign w:val="center"/>
          </w:tcPr>
          <w:p w:rsidR="001D713B" w:rsidRPr="004055DB" w:rsidRDefault="00DA2410">
            <w:pPr>
              <w:snapToGrid w:val="0"/>
              <w:spacing w:line="240" w:lineRule="auto"/>
              <w:jc w:val="center"/>
              <w:textAlignment w:val="bottom"/>
              <w:rPr>
                <w:rFonts w:eastAsia="Batang"/>
                <w:lang w:bidi="ar"/>
              </w:rPr>
            </w:pPr>
            <w:r w:rsidRPr="004055DB">
              <w:rPr>
                <w:rFonts w:eastAsia="Batang"/>
                <w:lang w:bidi="ar"/>
              </w:rPr>
              <w:t xml:space="preserve">Top-1: </w:t>
            </w:r>
            <w:r w:rsidRPr="004055DB">
              <w:rPr>
                <w:lang w:bidi="ar"/>
              </w:rPr>
              <w:t>81.22</w:t>
            </w:r>
            <w:r w:rsidRPr="004055DB">
              <w:rPr>
                <w:rFonts w:eastAsia="Batang"/>
                <w:lang w:bidi="ar"/>
              </w:rPr>
              <w:t>%</w:t>
            </w:r>
          </w:p>
          <w:p w:rsidR="001D713B" w:rsidRPr="004055DB" w:rsidRDefault="00DA2410">
            <w:pPr>
              <w:snapToGrid w:val="0"/>
              <w:spacing w:line="240" w:lineRule="auto"/>
              <w:jc w:val="center"/>
              <w:textAlignment w:val="bottom"/>
              <w:rPr>
                <w:rFonts w:eastAsia="Batang"/>
                <w:lang w:bidi="ar"/>
              </w:rPr>
            </w:pPr>
            <w:r w:rsidRPr="004055DB">
              <w:rPr>
                <w:rFonts w:eastAsia="Batang"/>
                <w:lang w:bidi="ar"/>
              </w:rPr>
              <w:t xml:space="preserve">Top-2: </w:t>
            </w:r>
            <w:r w:rsidRPr="004055DB">
              <w:rPr>
                <w:lang w:bidi="ar"/>
              </w:rPr>
              <w:t>90.44</w:t>
            </w:r>
            <w:r w:rsidRPr="004055DB">
              <w:rPr>
                <w:rFonts w:eastAsia="Batang"/>
                <w:lang w:bidi="ar"/>
              </w:rPr>
              <w:t>%</w:t>
            </w:r>
          </w:p>
          <w:p w:rsidR="001D713B" w:rsidRPr="004055DB" w:rsidRDefault="00DA2410">
            <w:pPr>
              <w:snapToGrid w:val="0"/>
              <w:spacing w:line="240" w:lineRule="auto"/>
              <w:jc w:val="center"/>
              <w:textAlignment w:val="bottom"/>
              <w:rPr>
                <w:rFonts w:eastAsia="Batang"/>
                <w:lang w:bidi="ar"/>
              </w:rPr>
            </w:pPr>
            <w:r w:rsidRPr="004055DB">
              <w:rPr>
                <w:rFonts w:eastAsia="Batang"/>
                <w:lang w:bidi="ar"/>
              </w:rPr>
              <w:t xml:space="preserve">Top-4: </w:t>
            </w:r>
            <w:r w:rsidRPr="004055DB">
              <w:rPr>
                <w:lang w:bidi="ar"/>
              </w:rPr>
              <w:t>96.06</w:t>
            </w:r>
            <w:r w:rsidRPr="004055DB">
              <w:rPr>
                <w:rFonts w:eastAsia="Batang"/>
                <w:lang w:bidi="ar"/>
              </w:rPr>
              <w:t>%</w:t>
            </w:r>
          </w:p>
        </w:tc>
      </w:tr>
    </w:tbl>
    <w:p w:rsidR="001D713B" w:rsidRPr="004055DB" w:rsidRDefault="001D713B">
      <w:pPr>
        <w:pStyle w:val="aff5"/>
        <w:adjustRightInd w:val="0"/>
        <w:snapToGrid w:val="0"/>
        <w:ind w:left="0"/>
        <w:rPr>
          <w:lang w:eastAsia="zh-CN"/>
        </w:rPr>
      </w:pPr>
    </w:p>
    <w:p w:rsidR="001D713B" w:rsidRPr="004055DB" w:rsidRDefault="00DA2410">
      <w:pPr>
        <w:pStyle w:val="aff5"/>
        <w:numPr>
          <w:ilvl w:val="0"/>
          <w:numId w:val="53"/>
        </w:numPr>
        <w:adjustRightInd w:val="0"/>
        <w:snapToGrid w:val="0"/>
        <w:rPr>
          <w:lang w:eastAsia="zh-CN"/>
        </w:rPr>
      </w:pPr>
      <w:r w:rsidRPr="004055DB">
        <w:rPr>
          <w:rFonts w:hint="eastAsia"/>
          <w:lang w:eastAsia="zh-CN"/>
        </w:rPr>
        <w:t>D</w:t>
      </w:r>
      <w:r w:rsidRPr="004055DB">
        <w:rPr>
          <w:lang w:eastAsia="zh-CN"/>
        </w:rPr>
        <w:t>irection#2: More accurate scheduling/activation/deactivation/resource management based on AI prediction</w:t>
      </w:r>
    </w:p>
    <w:p w:rsidR="001D713B" w:rsidRPr="004055DB" w:rsidRDefault="00DA2410">
      <w:pPr>
        <w:pStyle w:val="aff5"/>
        <w:adjustRightInd w:val="0"/>
        <w:snapToGrid w:val="0"/>
        <w:ind w:left="840"/>
        <w:rPr>
          <w:lang w:eastAsia="zh-CN"/>
        </w:rPr>
      </w:pPr>
      <w:r w:rsidRPr="004055DB">
        <w:rPr>
          <w:rFonts w:hint="eastAsia"/>
          <w:lang w:eastAsia="zh-CN"/>
        </w:rPr>
        <w:t>Wi</w:t>
      </w:r>
      <w:r w:rsidRPr="004055DB">
        <w:rPr>
          <w:lang w:eastAsia="zh-CN"/>
        </w:rPr>
        <w:t xml:space="preserve">th the help of AI prediction, the base station can perform more accurate scheduling /activation /deactivation /resource management. In one aspect, base station can conduct fast resource unit adaptation, e.g., fast BWP/Carrier/Cell/Antenna activation/deactivation. Similarly, base station may perform fast DTX/DRX configuration adaptation. In another aspect, base station and UE may coordinate to reduce the unnecessary PDCCH monitoring to reduce the power consumption, e.g., via traffic prediction. Last but not least, there are multiple power saving schemes defined in 5G-A for both UE and network from different perspectives. Each power saving scheme may be applicable to different scenarios. The AI can help to select the best suited power saving scheme and help to balance the power consumption and system performance. </w:t>
      </w:r>
    </w:p>
    <w:p w:rsidR="001D713B" w:rsidRPr="004055DB" w:rsidRDefault="00DA2410">
      <w:pPr>
        <w:pStyle w:val="aff5"/>
        <w:numPr>
          <w:ilvl w:val="0"/>
          <w:numId w:val="19"/>
        </w:numPr>
        <w:adjustRightInd w:val="0"/>
        <w:snapToGrid w:val="0"/>
        <w:rPr>
          <w:i/>
          <w:lang w:eastAsia="zh-CN"/>
        </w:rPr>
      </w:pPr>
      <w:bookmarkStart w:id="22" w:name="_Hlk209603511"/>
      <w:r w:rsidRPr="004055DB">
        <w:rPr>
          <w:i/>
          <w:lang w:eastAsia="zh-CN"/>
        </w:rPr>
        <w:t>RAN1 studies AI for energy saving at least from the following two directions</w:t>
      </w:r>
    </w:p>
    <w:p w:rsidR="001D713B" w:rsidRPr="004055DB" w:rsidRDefault="00DA2410">
      <w:pPr>
        <w:pStyle w:val="aff5"/>
        <w:numPr>
          <w:ilvl w:val="0"/>
          <w:numId w:val="55"/>
        </w:numPr>
        <w:adjustRightInd w:val="0"/>
        <w:snapToGrid w:val="0"/>
        <w:rPr>
          <w:i/>
          <w:lang w:eastAsia="zh-CN"/>
        </w:rPr>
      </w:pPr>
      <w:r w:rsidRPr="004055DB">
        <w:rPr>
          <w:i/>
          <w:lang w:eastAsia="zh-CN"/>
        </w:rPr>
        <w:t>Direction#1: Reduced reference signal transmission/reception/measurement in time/frequency/spatial domain based on AI prediction</w:t>
      </w:r>
    </w:p>
    <w:p w:rsidR="001D713B" w:rsidRPr="004055DB" w:rsidRDefault="00DA2410">
      <w:pPr>
        <w:pStyle w:val="aff5"/>
        <w:numPr>
          <w:ilvl w:val="0"/>
          <w:numId w:val="55"/>
        </w:numPr>
        <w:adjustRightInd w:val="0"/>
        <w:snapToGrid w:val="0"/>
        <w:rPr>
          <w:i/>
          <w:lang w:eastAsia="zh-CN"/>
        </w:rPr>
      </w:pPr>
      <w:r w:rsidRPr="004055DB">
        <w:rPr>
          <w:i/>
          <w:lang w:eastAsia="zh-CN"/>
        </w:rPr>
        <w:t>Direction#2: More accurate scheduling/activation/deactivation/resource management based on AI prediction</w:t>
      </w:r>
    </w:p>
    <w:p w:rsidR="001D713B" w:rsidRPr="004055DB" w:rsidRDefault="001D713B">
      <w:pPr>
        <w:adjustRightInd w:val="0"/>
        <w:snapToGrid w:val="0"/>
        <w:rPr>
          <w:lang w:eastAsia="zh-CN"/>
        </w:rPr>
      </w:pPr>
    </w:p>
    <w:p w:rsidR="001D713B" w:rsidRPr="004055DB" w:rsidRDefault="00DA2410">
      <w:pPr>
        <w:pStyle w:val="aff5"/>
        <w:numPr>
          <w:ilvl w:val="0"/>
          <w:numId w:val="19"/>
        </w:numPr>
        <w:adjustRightInd w:val="0"/>
        <w:snapToGrid w:val="0"/>
        <w:rPr>
          <w:i/>
          <w:lang w:eastAsia="zh-CN"/>
        </w:rPr>
      </w:pPr>
      <w:r w:rsidRPr="004055DB">
        <w:rPr>
          <w:i/>
          <w:lang w:eastAsia="zh-CN"/>
        </w:rPr>
        <w:lastRenderedPageBreak/>
        <w:t xml:space="preserve">RAN1 studies </w:t>
      </w:r>
      <w:r w:rsidRPr="004055DB">
        <w:rPr>
          <w:rFonts w:hint="eastAsia"/>
          <w:i/>
          <w:lang w:eastAsia="zh-CN"/>
        </w:rPr>
        <w:t>A</w:t>
      </w:r>
      <w:r w:rsidRPr="004055DB">
        <w:rPr>
          <w:i/>
          <w:lang w:eastAsia="zh-CN"/>
        </w:rPr>
        <w:t>I-based SSB prediction for RACH procedure</w:t>
      </w:r>
    </w:p>
    <w:p w:rsidR="001D713B" w:rsidRPr="004055DB" w:rsidRDefault="00DA2410">
      <w:pPr>
        <w:pStyle w:val="aff5"/>
        <w:numPr>
          <w:ilvl w:val="0"/>
          <w:numId w:val="56"/>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SSB index together with RSRP (optional)</w:t>
      </w:r>
    </w:p>
    <w:p w:rsidR="001D713B" w:rsidRPr="004055DB" w:rsidRDefault="00DA2410">
      <w:pPr>
        <w:pStyle w:val="aff5"/>
        <w:numPr>
          <w:ilvl w:val="0"/>
          <w:numId w:val="56"/>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SSB index for RO mapping</w:t>
      </w:r>
    </w:p>
    <w:p w:rsidR="001D713B" w:rsidRPr="004055DB" w:rsidRDefault="00DA2410">
      <w:pPr>
        <w:pStyle w:val="aff5"/>
        <w:numPr>
          <w:ilvl w:val="0"/>
          <w:numId w:val="56"/>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 xml:space="preserve">odel location: UE-sided model </w:t>
      </w:r>
    </w:p>
    <w:p w:rsidR="001D713B" w:rsidRPr="004055DB" w:rsidRDefault="00DA2410">
      <w:pPr>
        <w:pStyle w:val="aff5"/>
        <w:numPr>
          <w:ilvl w:val="0"/>
          <w:numId w:val="56"/>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SSB pattern design</w:t>
      </w:r>
    </w:p>
    <w:bookmarkEnd w:id="22"/>
    <w:p w:rsidR="001D713B" w:rsidRPr="004055DB" w:rsidRDefault="001D713B">
      <w:pPr>
        <w:adjustRightInd w:val="0"/>
        <w:snapToGrid w:val="0"/>
        <w:rPr>
          <w:lang w:eastAsia="zh-CN"/>
        </w:rPr>
      </w:pPr>
    </w:p>
    <w:p w:rsidR="001D713B" w:rsidRPr="004055DB" w:rsidRDefault="00DA2410">
      <w:pPr>
        <w:pStyle w:val="3"/>
        <w:adjustRightInd w:val="0"/>
        <w:snapToGrid w:val="0"/>
        <w:rPr>
          <w:lang w:eastAsia="zh-CN"/>
        </w:rPr>
      </w:pPr>
      <w:r w:rsidRPr="004055DB">
        <w:rPr>
          <w:rFonts w:hint="eastAsia"/>
          <w:lang w:eastAsia="zh-CN"/>
        </w:rPr>
        <w:t>E</w:t>
      </w:r>
      <w:r w:rsidRPr="004055DB">
        <w:rPr>
          <w:lang w:eastAsia="zh-CN"/>
        </w:rPr>
        <w:t>nergy saving for AI</w:t>
      </w:r>
    </w:p>
    <w:p w:rsidR="001D713B" w:rsidRPr="004055DB" w:rsidRDefault="00DA2410">
      <w:pPr>
        <w:adjustRightInd w:val="0"/>
        <w:snapToGrid w:val="0"/>
        <w:rPr>
          <w:lang w:eastAsia="zh-CN"/>
        </w:rPr>
      </w:pPr>
      <w:r w:rsidRPr="004055DB">
        <w:rPr>
          <w:lang w:eastAsia="zh-CN"/>
        </w:rPr>
        <w:t xml:space="preserve">AI serves not only as a tool for energy saving but also necessitates improvements in its own energy efficiency, given its substantial computational power demands. Various intelligent computing use cases rely on AI hardware resources such as GPUs and NPUs. These AI hardware resources introduce additional energy consumption both at the UE side and within the network. Notably, in the upcoming era where conventional algorithms and AI implementations will coexist, it is imperative to consider energy consumption for the hardware resources supporting both paradigms. </w:t>
      </w:r>
    </w:p>
    <w:p w:rsidR="001D713B" w:rsidRPr="004055DB" w:rsidRDefault="00DA2410">
      <w:pPr>
        <w:pStyle w:val="aff5"/>
        <w:numPr>
          <w:ilvl w:val="0"/>
          <w:numId w:val="53"/>
        </w:numPr>
        <w:adjustRightInd w:val="0"/>
        <w:snapToGrid w:val="0"/>
        <w:rPr>
          <w:lang w:eastAsia="zh-CN"/>
        </w:rPr>
      </w:pPr>
      <w:r w:rsidRPr="004055DB">
        <w:rPr>
          <w:rFonts w:hint="eastAsia"/>
          <w:lang w:eastAsia="zh-CN"/>
        </w:rPr>
        <w:t>D</w:t>
      </w:r>
      <w:r w:rsidRPr="004055DB">
        <w:rPr>
          <w:lang w:eastAsia="zh-CN"/>
        </w:rPr>
        <w:t>irection#1: APU management</w:t>
      </w:r>
    </w:p>
    <w:p w:rsidR="001D713B" w:rsidRPr="004055DB" w:rsidRDefault="00DA2410">
      <w:pPr>
        <w:adjustRightInd w:val="0"/>
        <w:snapToGrid w:val="0"/>
        <w:rPr>
          <w:lang w:eastAsia="zh-CN"/>
        </w:rPr>
      </w:pPr>
      <w:r w:rsidRPr="004055DB">
        <w:rPr>
          <w:lang w:eastAsia="zh-CN"/>
        </w:rPr>
        <w:t>To optimize the utilization efficiency of hardware resources across diverse AI use cases, a unified AI model management framework is introduced, similar as the APU (AI Processing Units) discussed in Rel-19. This framework emphasizes the management of logical, rather than physical, hardware resources. The responsibility for managing physical hardware resources remains with the UE or network implementation. Consequently, the UE does not need to disclose its physical hardware resource details to the network. However, to manage AI use cases effectively, the network may require access to the UE's logical hardware resource information. For example, the UE might communicate its overall logical computing capacity, the computational complexity of different AI applications, and the required interference time to the network.</w:t>
      </w:r>
    </w:p>
    <w:p w:rsidR="001D713B" w:rsidRPr="004055DB" w:rsidRDefault="00DA2410">
      <w:pPr>
        <w:pStyle w:val="aff5"/>
        <w:numPr>
          <w:ilvl w:val="0"/>
          <w:numId w:val="53"/>
        </w:numPr>
        <w:adjustRightInd w:val="0"/>
        <w:snapToGrid w:val="0"/>
        <w:rPr>
          <w:lang w:eastAsia="zh-CN"/>
        </w:rPr>
      </w:pPr>
      <w:r w:rsidRPr="004055DB">
        <w:rPr>
          <w:rFonts w:hint="eastAsia"/>
          <w:lang w:eastAsia="zh-CN"/>
        </w:rPr>
        <w:t>D</w:t>
      </w:r>
      <w:r w:rsidRPr="004055DB">
        <w:rPr>
          <w:lang w:eastAsia="zh-CN"/>
        </w:rPr>
        <w:t>irection#2: Model states management</w:t>
      </w:r>
    </w:p>
    <w:p w:rsidR="001D713B" w:rsidRPr="004055DB" w:rsidRDefault="00DA2410">
      <w:pPr>
        <w:adjustRightInd w:val="0"/>
        <w:snapToGrid w:val="0"/>
        <w:rPr>
          <w:lang w:eastAsia="zh-CN"/>
        </w:rPr>
      </w:pPr>
      <w:r w:rsidRPr="004055DB">
        <w:rPr>
          <w:lang w:eastAsia="zh-CN"/>
        </w:rPr>
        <w:t>Furthermore, another method to save energy for AI is to define different states for AI model, e.g., activated state, deactivated state and inactivate state. In different states, the AI model may be associated with different power consumptions and different reaction time. With this, UE can clearly understand whether and when the AI model needs to be powered up.</w:t>
      </w:r>
    </w:p>
    <w:p w:rsidR="001D713B" w:rsidRPr="004055DB" w:rsidRDefault="00DA2410">
      <w:pPr>
        <w:pStyle w:val="aff5"/>
        <w:numPr>
          <w:ilvl w:val="0"/>
          <w:numId w:val="19"/>
        </w:numPr>
        <w:adjustRightInd w:val="0"/>
        <w:snapToGrid w:val="0"/>
        <w:rPr>
          <w:i/>
          <w:lang w:eastAsia="zh-CN"/>
        </w:rPr>
      </w:pPr>
      <w:bookmarkStart w:id="23" w:name="_Hlk209603530"/>
      <w:r w:rsidRPr="004055DB">
        <w:rPr>
          <w:i/>
          <w:lang w:eastAsia="zh-CN"/>
        </w:rPr>
        <w:t>RAN1 studies energy saving for AI at least from the following two directions</w:t>
      </w:r>
    </w:p>
    <w:p w:rsidR="001D713B" w:rsidRPr="004055DB" w:rsidRDefault="00DA2410">
      <w:pPr>
        <w:pStyle w:val="aff5"/>
        <w:numPr>
          <w:ilvl w:val="0"/>
          <w:numId w:val="55"/>
        </w:numPr>
        <w:adjustRightInd w:val="0"/>
        <w:snapToGrid w:val="0"/>
        <w:rPr>
          <w:i/>
          <w:lang w:eastAsia="zh-CN"/>
        </w:rPr>
      </w:pPr>
      <w:r w:rsidRPr="004055DB">
        <w:rPr>
          <w:i/>
          <w:lang w:eastAsia="zh-CN"/>
        </w:rPr>
        <w:t>Direction#1: APU management</w:t>
      </w:r>
    </w:p>
    <w:p w:rsidR="001D713B" w:rsidRPr="004055DB" w:rsidRDefault="00DA2410">
      <w:pPr>
        <w:pStyle w:val="aff5"/>
        <w:numPr>
          <w:ilvl w:val="0"/>
          <w:numId w:val="55"/>
        </w:numPr>
        <w:adjustRightInd w:val="0"/>
        <w:snapToGrid w:val="0"/>
        <w:rPr>
          <w:i/>
          <w:lang w:eastAsia="zh-CN"/>
        </w:rPr>
      </w:pPr>
      <w:r w:rsidRPr="004055DB">
        <w:rPr>
          <w:i/>
          <w:lang w:eastAsia="zh-CN"/>
        </w:rPr>
        <w:t>Direction#2: Model states management</w:t>
      </w:r>
    </w:p>
    <w:bookmarkEnd w:id="23"/>
    <w:p w:rsidR="001D713B" w:rsidRPr="004055DB" w:rsidRDefault="001D713B">
      <w:pPr>
        <w:adjustRightInd w:val="0"/>
        <w:snapToGrid w:val="0"/>
        <w:rPr>
          <w:lang w:eastAsia="zh-CN"/>
        </w:rPr>
      </w:pPr>
    </w:p>
    <w:p w:rsidR="001D713B" w:rsidRPr="004055DB" w:rsidRDefault="00DA2410">
      <w:pPr>
        <w:pStyle w:val="3"/>
        <w:adjustRightInd w:val="0"/>
        <w:snapToGrid w:val="0"/>
        <w:rPr>
          <w:lang w:eastAsia="zh-CN"/>
        </w:rPr>
      </w:pPr>
      <w:r w:rsidRPr="004055DB">
        <w:rPr>
          <w:lang w:eastAsia="zh-CN"/>
        </w:rPr>
        <w:t>Simulation model for power consumption of AI</w:t>
      </w:r>
    </w:p>
    <w:p w:rsidR="001D713B" w:rsidRPr="004055DB" w:rsidRDefault="00DA2410">
      <w:pPr>
        <w:adjustRightInd w:val="0"/>
        <w:snapToGrid w:val="0"/>
      </w:pPr>
      <w:r w:rsidRPr="004055DB">
        <w:rPr>
          <w:rFonts w:hint="eastAsia"/>
        </w:rPr>
        <w:t>A</w:t>
      </w:r>
      <w:r w:rsidRPr="004055DB">
        <w:t>I is a promising tool to increase the system performance. However, the hardware for AI itself (e.g., GPU) will incur obvious power consumption. The power consumption should be a key metric to justify whether a AI/ML use case is proceeded to normative work or not. However, measuring the power consumption of AI models in an integrated system can be challenging, as it's often not straightforward to isolate the power consumption of AI from the rest of the system. In such cases, simplifying assumptions or using proxies for power consumption can make the metrics more measurable.</w:t>
      </w:r>
    </w:p>
    <w:p w:rsidR="001D713B" w:rsidRPr="004055DB" w:rsidRDefault="00DA2410">
      <w:pPr>
        <w:adjustRightInd w:val="0"/>
        <w:snapToGrid w:val="0"/>
      </w:pPr>
      <w:r w:rsidRPr="004055DB">
        <w:t>Model complexity can be quantified using various metrics like:</w:t>
      </w:r>
      <w:r w:rsidRPr="004055DB">
        <w:rPr>
          <w:rFonts w:hint="eastAsia"/>
        </w:rPr>
        <w:t xml:space="preserve"> </w:t>
      </w:r>
      <w:r w:rsidRPr="004055DB">
        <w:t>Floating Point Operations (FLOPs): The number of operations required per inference, which directly correlates with computational cost.</w:t>
      </w:r>
    </w:p>
    <w:p w:rsidR="001D713B" w:rsidRPr="004055DB" w:rsidRDefault="00DA2410">
      <w:pPr>
        <w:adjustRightInd w:val="0"/>
        <w:snapToGrid w:val="0"/>
      </w:pPr>
      <w:r w:rsidRPr="004055DB">
        <w:rPr>
          <w:rFonts w:hint="eastAsia"/>
        </w:rPr>
        <w:t>F</w:t>
      </w:r>
      <w:r w:rsidRPr="004055DB">
        <w:t xml:space="preserve">rom our perspective, FLOP is the most straightforward proxy for power consumption of AI model. </w:t>
      </w:r>
    </w:p>
    <w:p w:rsidR="001D713B" w:rsidRPr="004055DB" w:rsidRDefault="001D713B">
      <w:pPr>
        <w:adjustRightInd w:val="0"/>
        <w:snapToGrid w:val="0"/>
      </w:pPr>
    </w:p>
    <w:p w:rsidR="001D713B" w:rsidRPr="004055DB" w:rsidRDefault="00DA2410">
      <w:pPr>
        <w:adjustRightInd w:val="0"/>
        <w:snapToGrid w:val="0"/>
      </w:pPr>
      <w:r w:rsidRPr="004055DB">
        <w:t xml:space="preserve">The power consumption for one AI model during one certain time duration T can be measured by the total FLOPs of AI model during this time duration T, including both model training and inference. </w:t>
      </w:r>
    </w:p>
    <w:p w:rsidR="001D713B" w:rsidRPr="004055DB" w:rsidRDefault="0097151D">
      <w:pPr>
        <w:adjustRightInd w:val="0"/>
        <w:snapToGrid w:val="0"/>
      </w:pPr>
      <m:oMathPara>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r>
            <w:rPr>
              <w:rFonts w:ascii="Cambria Math" w:hAnsi="Cambria Math"/>
            </w:rPr>
            <m:t>+</m:t>
          </m:r>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T</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EPOCH</m:t>
              </m:r>
            </m:sub>
          </m:sSub>
          <m:sSub>
            <m:sSubPr>
              <m:ctrlPr>
                <w:rPr>
                  <w:rFonts w:ascii="Cambria Math" w:hAnsi="Cambria Math"/>
                  <w:i/>
                </w:rPr>
              </m:ctrlPr>
            </m:sSubPr>
            <m:e>
              <m:r>
                <w:rPr>
                  <w:rFonts w:ascii="Cambria Math" w:hAnsi="Cambria Math"/>
                </w:rPr>
                <m:t>D</m:t>
              </m:r>
            </m:e>
            <m:sub>
              <m:r>
                <w:rPr>
                  <w:rFonts w:ascii="Cambria Math" w:hAnsi="Cambria Math"/>
                </w:rPr>
                <m:t>Dataset</m:t>
              </m:r>
            </m:sub>
          </m:sSub>
          <m:sSub>
            <m:sSubPr>
              <m:ctrlPr>
                <w:rPr>
                  <w:rFonts w:ascii="Cambria Math" w:hAnsi="Cambria Math"/>
                  <w:i/>
                </w:rPr>
              </m:ctrlPr>
            </m:sSubPr>
            <m:e>
              <m:r>
                <w:rPr>
                  <w:rFonts w:ascii="Cambria Math" w:hAnsi="Cambria Math"/>
                </w:rPr>
                <m:t>F</m:t>
              </m:r>
            </m:e>
            <m:sub>
              <m:r>
                <w:rPr>
                  <w:rFonts w:ascii="Cambria Math" w:hAnsi="Cambria Math"/>
                </w:rPr>
                <m:t>FLOP</m:t>
              </m:r>
            </m:sub>
          </m:sSub>
          <m:r>
            <w:rPr>
              <w:rFonts w:ascii="Cambria Math" w:hAnsi="Cambria Math"/>
            </w:rPr>
            <m:t>+</m:t>
          </m:r>
          <m:sSup>
            <m:sSupPr>
              <m:ctrlPr>
                <w:rPr>
                  <w:rFonts w:ascii="Cambria Math" w:hAnsi="Cambria Math"/>
                  <w:i/>
                </w:rPr>
              </m:ctrlPr>
            </m:sSupPr>
            <m:e>
              <m:r>
                <w:rPr>
                  <w:rFonts w:ascii="Cambria Math" w:hAnsi="Cambria Math"/>
                </w:rPr>
                <m:t>I</m:t>
              </m:r>
            </m:e>
            <m:sup>
              <m:r>
                <w:rPr>
                  <w:rFonts w:ascii="Cambria Math" w:hAnsi="Cambria Math"/>
                </w:rPr>
                <m:t>T</m:t>
              </m:r>
            </m:sup>
          </m:sSup>
          <m:sSub>
            <m:sSubPr>
              <m:ctrlPr>
                <w:rPr>
                  <w:rFonts w:ascii="Cambria Math" w:hAnsi="Cambria Math"/>
                  <w:i/>
                </w:rPr>
              </m:ctrlPr>
            </m:sSubPr>
            <m:e>
              <m:r>
                <w:rPr>
                  <w:rFonts w:ascii="Cambria Math" w:hAnsi="Cambria Math"/>
                </w:rPr>
                <m:t>F</m:t>
              </m:r>
            </m:e>
            <m:sub>
              <m:r>
                <w:rPr>
                  <w:rFonts w:ascii="Cambria Math" w:hAnsi="Cambria Math"/>
                </w:rPr>
                <m:t>FLOP</m:t>
              </m:r>
            </m:sub>
          </m:sSub>
        </m:oMath>
      </m:oMathPara>
    </w:p>
    <w:p w:rsidR="001D713B" w:rsidRPr="004055DB" w:rsidRDefault="0097151D">
      <w:pPr>
        <w:adjustRightInd w:val="0"/>
        <w:snapToGrid w:val="0"/>
      </w:pPr>
      <m:oMath>
        <m:sSubSup>
          <m:sSubSupPr>
            <m:ctrlPr>
              <w:rPr>
                <w:rFonts w:ascii="Cambria Math" w:hAnsi="Cambria Math"/>
              </w:rPr>
            </m:ctrlPr>
          </m:sSubSupPr>
          <m:e>
            <m:r>
              <m:rPr>
                <m:sty m:val="p"/>
              </m:rPr>
              <w:rPr>
                <w:rFonts w:ascii="Cambria Math" w:hAnsi="Cambria Math"/>
              </w:rPr>
              <m:t>F</m:t>
            </m:r>
          </m:e>
          <m:sub>
            <m:r>
              <w:rPr>
                <w:rFonts w:ascii="Cambria Math" w:hAnsi="Cambria Math"/>
              </w:rPr>
              <m:t>total</m:t>
            </m:r>
          </m:sub>
          <m:sup>
            <m:r>
              <w:rPr>
                <w:rFonts w:ascii="Cambria Math" w:hAnsi="Cambria Math"/>
              </w:rPr>
              <m:t>T</m:t>
            </m:r>
          </m:sup>
        </m:sSubSup>
      </m:oMath>
      <w:r w:rsidR="00DA2410" w:rsidRPr="004055DB">
        <w:t xml:space="preserve"> is the total FLOPs of the model during time duration T, including both model training and inference;</w:t>
      </w:r>
    </w:p>
    <w:p w:rsidR="001D713B" w:rsidRPr="004055DB" w:rsidRDefault="0097151D">
      <w:pPr>
        <w:adjustRightInd w:val="0"/>
        <w:snapToGrid w:val="0"/>
      </w:pPr>
      <m:oMath>
        <m:sSubSup>
          <m:sSubSupPr>
            <m:ctrlPr>
              <w:rPr>
                <w:rFonts w:ascii="Cambria Math" w:hAnsi="Cambria Math"/>
                <w:i/>
              </w:rPr>
            </m:ctrlPr>
          </m:sSubSupPr>
          <m:e>
            <m:r>
              <w:rPr>
                <w:rFonts w:ascii="Cambria Math" w:hAnsi="Cambria Math"/>
              </w:rPr>
              <m:t>F</m:t>
            </m:r>
          </m:e>
          <m:sub>
            <m:r>
              <w:rPr>
                <w:rFonts w:ascii="Cambria Math" w:hAnsi="Cambria Math"/>
              </w:rPr>
              <m:t>training</m:t>
            </m:r>
          </m:sub>
          <m:sup>
            <m:r>
              <w:rPr>
                <w:rFonts w:ascii="Cambria Math" w:hAnsi="Cambria Math"/>
              </w:rPr>
              <m:t>T</m:t>
            </m:r>
          </m:sup>
        </m:sSubSup>
      </m:oMath>
      <w:r w:rsidR="00DA2410" w:rsidRPr="004055DB">
        <w:rPr>
          <w:rFonts w:hint="eastAsia"/>
        </w:rPr>
        <w:t xml:space="preserve"> </w:t>
      </w:r>
      <w:r w:rsidR="00DA2410" w:rsidRPr="004055DB">
        <w:t>is the total FLOPs of the model training during time duration T</w:t>
      </w:r>
    </w:p>
    <w:p w:rsidR="001D713B" w:rsidRPr="004055DB" w:rsidRDefault="0097151D">
      <w:pPr>
        <w:adjustRightInd w:val="0"/>
        <w:snapToGrid w:val="0"/>
      </w:pPr>
      <m:oMath>
        <m:sSubSup>
          <m:sSubSupPr>
            <m:ctrlPr>
              <w:rPr>
                <w:rFonts w:ascii="Cambria Math" w:hAnsi="Cambria Math"/>
                <w:i/>
              </w:rPr>
            </m:ctrlPr>
          </m:sSubSupPr>
          <m:e>
            <m:r>
              <w:rPr>
                <w:rFonts w:ascii="Cambria Math" w:hAnsi="Cambria Math"/>
              </w:rPr>
              <m:t>F</m:t>
            </m:r>
          </m:e>
          <m:sub>
            <m:r>
              <w:rPr>
                <w:rFonts w:ascii="Cambria Math" w:hAnsi="Cambria Math"/>
              </w:rPr>
              <m:t>inference</m:t>
            </m:r>
          </m:sub>
          <m:sup>
            <m:r>
              <w:rPr>
                <w:rFonts w:ascii="Cambria Math" w:hAnsi="Cambria Math"/>
              </w:rPr>
              <m:t>T</m:t>
            </m:r>
          </m:sup>
        </m:sSubSup>
      </m:oMath>
      <w:r w:rsidR="00DA2410" w:rsidRPr="004055DB">
        <w:rPr>
          <w:rFonts w:hint="eastAsia"/>
        </w:rPr>
        <w:t xml:space="preserve"> </w:t>
      </w:r>
      <w:r w:rsidR="00DA2410" w:rsidRPr="004055DB">
        <w:t>is the total FLOPs of the model inference during time duration T</w:t>
      </w:r>
    </w:p>
    <w:p w:rsidR="001D713B" w:rsidRPr="004055DB" w:rsidRDefault="0097151D">
      <w:pPr>
        <w:adjustRightInd w:val="0"/>
        <w:snapToGrid w:val="0"/>
      </w:pPr>
      <m:oMath>
        <m:sSup>
          <m:sSupPr>
            <m:ctrlPr>
              <w:rPr>
                <w:rFonts w:ascii="Cambria Math" w:hAnsi="Cambria Math"/>
                <w:i/>
              </w:rPr>
            </m:ctrlPr>
          </m:sSupPr>
          <m:e>
            <m:r>
              <w:rPr>
                <w:rFonts w:ascii="Cambria Math" w:hAnsi="Cambria Math"/>
              </w:rPr>
              <m:t>K</m:t>
            </m:r>
          </m:e>
          <m:sup>
            <m:r>
              <w:rPr>
                <w:rFonts w:ascii="Cambria Math" w:hAnsi="Cambria Math"/>
              </w:rPr>
              <m:t>T</m:t>
            </m:r>
          </m:sup>
        </m:sSup>
      </m:oMath>
      <w:r w:rsidR="00DA2410" w:rsidRPr="004055DB">
        <w:rPr>
          <w:rFonts w:hint="eastAsia"/>
        </w:rPr>
        <w:t xml:space="preserve"> </w:t>
      </w:r>
      <w:r w:rsidR="00DA2410" w:rsidRPr="004055DB">
        <w:t>is the number of model training instances during time duration T</w:t>
      </w:r>
    </w:p>
    <w:p w:rsidR="001D713B" w:rsidRPr="004055DB" w:rsidRDefault="00DA2410">
      <w:pPr>
        <w:adjustRightInd w:val="0"/>
        <w:snapToGrid w:val="0"/>
      </w:pPr>
      <m:oMath>
        <m:r>
          <w:rPr>
            <w:rFonts w:ascii="Cambria Math" w:hAnsi="Cambria Math"/>
          </w:rPr>
          <w:lastRenderedPageBreak/>
          <m:t>∂</m:t>
        </m:r>
      </m:oMath>
      <w:r w:rsidRPr="004055DB">
        <w:rPr>
          <w:rFonts w:hint="eastAsia"/>
        </w:rPr>
        <w:t xml:space="preserve"> </w:t>
      </w:r>
      <w:r w:rsidRPr="004055DB">
        <w:t xml:space="preserve">is the scaling ratio to adjust the FLOPs of each processing of batch including both forward and backward propagation, typically </w:t>
      </w:r>
      <m:oMath>
        <m:r>
          <w:rPr>
            <w:rFonts w:ascii="Cambria Math" w:hAnsi="Cambria Math"/>
          </w:rPr>
          <m:t>∂=3</m:t>
        </m:r>
      </m:oMath>
    </w:p>
    <w:p w:rsidR="001D713B" w:rsidRPr="004055DB" w:rsidRDefault="0097151D">
      <w:pPr>
        <w:adjustRightInd w:val="0"/>
        <w:snapToGrid w:val="0"/>
      </w:pPr>
      <m:oMath>
        <m:sSub>
          <m:sSubPr>
            <m:ctrlPr>
              <w:rPr>
                <w:rFonts w:ascii="Cambria Math" w:hAnsi="Cambria Math"/>
                <w:i/>
              </w:rPr>
            </m:ctrlPr>
          </m:sSubPr>
          <m:e>
            <m:r>
              <w:rPr>
                <w:rFonts w:ascii="Cambria Math" w:hAnsi="Cambria Math"/>
              </w:rPr>
              <m:t>N</m:t>
            </m:r>
          </m:e>
          <m:sub>
            <m:r>
              <w:rPr>
                <w:rFonts w:ascii="Cambria Math" w:hAnsi="Cambria Math"/>
              </w:rPr>
              <m:t>EPOCH</m:t>
            </m:r>
          </m:sub>
        </m:sSub>
      </m:oMath>
      <w:r w:rsidR="00DA2410" w:rsidRPr="004055DB">
        <w:rPr>
          <w:rFonts w:hint="eastAsia"/>
        </w:rPr>
        <w:t xml:space="preserve"> </w:t>
      </w:r>
      <w:r w:rsidR="00DA2410" w:rsidRPr="004055DB">
        <w:t>is the number of EPOCHs for one model training</w:t>
      </w:r>
    </w:p>
    <w:p w:rsidR="001D713B" w:rsidRPr="004055DB" w:rsidRDefault="0097151D">
      <w:pPr>
        <w:adjustRightInd w:val="0"/>
        <w:snapToGrid w:val="0"/>
      </w:pPr>
      <m:oMath>
        <m:sSub>
          <m:sSubPr>
            <m:ctrlPr>
              <w:rPr>
                <w:rFonts w:ascii="Cambria Math" w:hAnsi="Cambria Math"/>
                <w:i/>
              </w:rPr>
            </m:ctrlPr>
          </m:sSubPr>
          <m:e>
            <m:r>
              <w:rPr>
                <w:rFonts w:ascii="Cambria Math" w:hAnsi="Cambria Math"/>
              </w:rPr>
              <m:t>D</m:t>
            </m:r>
          </m:e>
          <m:sub>
            <m:r>
              <w:rPr>
                <w:rFonts w:ascii="Cambria Math" w:hAnsi="Cambria Math"/>
              </w:rPr>
              <m:t>Dataset</m:t>
            </m:r>
          </m:sub>
        </m:sSub>
      </m:oMath>
      <w:r w:rsidR="00DA2410" w:rsidRPr="004055DB">
        <w:rPr>
          <w:rFonts w:hint="eastAsia"/>
        </w:rPr>
        <w:t xml:space="preserve"> </w:t>
      </w:r>
      <w:r w:rsidR="00DA2410" w:rsidRPr="004055DB">
        <w:t>is the number of samples in the dataset for model training</w:t>
      </w:r>
    </w:p>
    <w:p w:rsidR="001D713B" w:rsidRPr="004055DB" w:rsidRDefault="0097151D">
      <w:pPr>
        <w:adjustRightInd w:val="0"/>
        <w:snapToGrid w:val="0"/>
      </w:pPr>
      <m:oMath>
        <m:sSub>
          <m:sSubPr>
            <m:ctrlPr>
              <w:rPr>
                <w:rFonts w:ascii="Cambria Math" w:hAnsi="Cambria Math"/>
                <w:i/>
              </w:rPr>
            </m:ctrlPr>
          </m:sSubPr>
          <m:e>
            <m:r>
              <w:rPr>
                <w:rFonts w:ascii="Cambria Math" w:hAnsi="Cambria Math"/>
              </w:rPr>
              <m:t>F</m:t>
            </m:r>
          </m:e>
          <m:sub>
            <m:r>
              <w:rPr>
                <w:rFonts w:ascii="Cambria Math" w:hAnsi="Cambria Math"/>
              </w:rPr>
              <m:t>FLOP</m:t>
            </m:r>
          </m:sub>
        </m:sSub>
      </m:oMath>
      <w:r w:rsidR="00DA2410" w:rsidRPr="004055DB">
        <w:rPr>
          <w:rFonts w:hint="eastAsia"/>
        </w:rPr>
        <w:t xml:space="preserve"> </w:t>
      </w:r>
      <w:r w:rsidR="00DA2410" w:rsidRPr="004055DB">
        <w:t>is the FLOPs for one model inference</w:t>
      </w:r>
    </w:p>
    <w:p w:rsidR="001D713B" w:rsidRPr="004055DB" w:rsidRDefault="0097151D">
      <w:pPr>
        <w:adjustRightInd w:val="0"/>
        <w:snapToGrid w:val="0"/>
      </w:pPr>
      <m:oMath>
        <m:sSup>
          <m:sSupPr>
            <m:ctrlPr>
              <w:rPr>
                <w:rFonts w:ascii="Cambria Math" w:hAnsi="Cambria Math"/>
                <w:i/>
              </w:rPr>
            </m:ctrlPr>
          </m:sSupPr>
          <m:e>
            <m:r>
              <w:rPr>
                <w:rFonts w:ascii="Cambria Math" w:hAnsi="Cambria Math"/>
              </w:rPr>
              <m:t>I</m:t>
            </m:r>
          </m:e>
          <m:sup>
            <m:r>
              <w:rPr>
                <w:rFonts w:ascii="Cambria Math" w:hAnsi="Cambria Math"/>
              </w:rPr>
              <m:t>T</m:t>
            </m:r>
          </m:sup>
        </m:sSup>
      </m:oMath>
      <w:r w:rsidR="00DA2410" w:rsidRPr="004055DB">
        <w:rPr>
          <w:rFonts w:hint="eastAsia"/>
        </w:rPr>
        <w:t xml:space="preserve"> </w:t>
      </w:r>
      <w:r w:rsidR="00DA2410" w:rsidRPr="004055DB">
        <w:t>is the number of inference during time duration T</w:t>
      </w:r>
    </w:p>
    <w:p w:rsidR="001D713B" w:rsidRPr="004055DB" w:rsidRDefault="001D713B">
      <w:pPr>
        <w:adjustRightInd w:val="0"/>
        <w:snapToGrid w:val="0"/>
      </w:pPr>
    </w:p>
    <w:p w:rsidR="001D713B" w:rsidRPr="004055DB" w:rsidRDefault="00DA2410">
      <w:pPr>
        <w:pStyle w:val="aff5"/>
        <w:numPr>
          <w:ilvl w:val="0"/>
          <w:numId w:val="29"/>
        </w:numPr>
        <w:adjustRightInd w:val="0"/>
        <w:snapToGrid w:val="0"/>
        <w:ind w:left="0" w:firstLine="0"/>
        <w:rPr>
          <w:i/>
          <w:lang w:eastAsia="zh-CN"/>
        </w:rPr>
      </w:pPr>
      <w:bookmarkStart w:id="24" w:name="_Hlk209603543"/>
      <w:bookmarkStart w:id="25" w:name="_Hlk209603558"/>
      <w:r w:rsidRPr="004055DB">
        <w:rPr>
          <w:i/>
          <w:lang w:eastAsia="zh-CN"/>
        </w:rPr>
        <w:t xml:space="preserve">The power consumption of AI model can be reflected by FLOPs approximately. </w:t>
      </w:r>
      <w:bookmarkEnd w:id="24"/>
    </w:p>
    <w:p w:rsidR="001D713B" w:rsidRPr="004055DB" w:rsidRDefault="001D713B">
      <w:pPr>
        <w:pStyle w:val="aff5"/>
        <w:adjustRightInd w:val="0"/>
        <w:snapToGrid w:val="0"/>
        <w:ind w:left="0"/>
        <w:rPr>
          <w:i/>
          <w:lang w:eastAsia="zh-CN"/>
        </w:rPr>
      </w:pPr>
    </w:p>
    <w:bookmarkEnd w:id="25"/>
    <w:p w:rsidR="001D713B" w:rsidRPr="004055DB" w:rsidRDefault="00DA2410">
      <w:pPr>
        <w:pStyle w:val="2"/>
        <w:adjustRightInd w:val="0"/>
        <w:snapToGrid w:val="0"/>
        <w:rPr>
          <w:lang w:eastAsia="zh-CN"/>
        </w:rPr>
      </w:pPr>
      <w:r w:rsidRPr="004055DB">
        <w:rPr>
          <w:rFonts w:hint="eastAsia"/>
          <w:lang w:eastAsia="zh-CN"/>
        </w:rPr>
        <w:t>A</w:t>
      </w:r>
      <w:r w:rsidRPr="004055DB">
        <w:rPr>
          <w:lang w:eastAsia="zh-CN"/>
        </w:rPr>
        <w:t>I+ Autonomous 6G</w:t>
      </w:r>
    </w:p>
    <w:p w:rsidR="001D713B" w:rsidRPr="004055DB" w:rsidRDefault="00DA2410">
      <w:pPr>
        <w:adjustRightInd w:val="0"/>
        <w:snapToGrid w:val="0"/>
        <w:rPr>
          <w:lang w:eastAsia="zh-CN"/>
        </w:rPr>
      </w:pPr>
      <w:r w:rsidRPr="004055DB">
        <w:t>The automation of 5G systems has witnessed remarkable advancements compared to its predecessors, 3G and 4G, significantly reducing the necessity for human intervention in system operations. This evolution not only streamlines operational workflows but also enhances overall efficiency and reliability. AI technology emerges as a potent tool to further elevate system automation, aiming to minimize human involvement in operational processes, thereby optimizing performance and minimizing potential errors. Moreover, it is anticipated that 6G will support a diverse array of AI/ML models tailored for native AI, emphasizing the pivotal role of autonomous AI LCM.</w:t>
      </w:r>
    </w:p>
    <w:p w:rsidR="001D713B" w:rsidRPr="004055DB" w:rsidRDefault="00DA2410">
      <w:pPr>
        <w:pStyle w:val="3"/>
        <w:adjustRightInd w:val="0"/>
        <w:snapToGrid w:val="0"/>
        <w:rPr>
          <w:lang w:eastAsia="zh-CN"/>
        </w:rPr>
      </w:pPr>
      <w:r w:rsidRPr="004055DB">
        <w:rPr>
          <w:lang w:eastAsia="zh-CN"/>
        </w:rPr>
        <w:t>AI-based Autonomous system</w:t>
      </w:r>
    </w:p>
    <w:p w:rsidR="001D713B" w:rsidRPr="004055DB" w:rsidRDefault="00DA2410">
      <w:pPr>
        <w:adjustRightInd w:val="0"/>
        <w:snapToGrid w:val="0"/>
        <w:rPr>
          <w:lang w:eastAsia="zh-CN"/>
        </w:rPr>
      </w:pPr>
      <w:r w:rsidRPr="004055DB">
        <w:rPr>
          <w:lang w:eastAsia="zh-CN"/>
        </w:rPr>
        <w:t>By leveraging information gathered from both UE and base stations, coupled with intelligent computing-driven predictions, the 6G system is capable of generating adaptive operational and optimization policies, ultimately enabling autonomous system management.</w:t>
      </w:r>
    </w:p>
    <w:p w:rsidR="001D713B" w:rsidRPr="004055DB" w:rsidRDefault="00DA2410">
      <w:pPr>
        <w:adjustRightInd w:val="0"/>
        <w:snapToGrid w:val="0"/>
        <w:rPr>
          <w:lang w:eastAsia="zh-CN"/>
        </w:rPr>
      </w:pPr>
      <w:r w:rsidRPr="004055DB">
        <w:rPr>
          <w:lang w:eastAsia="zh-CN"/>
        </w:rPr>
        <w:t xml:space="preserve">As depicted in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20</w:t>
      </w:r>
      <w:r w:rsidRPr="004055DB">
        <w:rPr>
          <w:lang w:val="en-US" w:eastAsia="zh-CN"/>
        </w:rPr>
        <w:fldChar w:fldCharType="end"/>
      </w:r>
      <w:r w:rsidRPr="004055DB">
        <w:rPr>
          <w:lang w:eastAsia="zh-CN"/>
        </w:rPr>
        <w:t xml:space="preserve">, the intelligent computing capabilities at the base station leverage collected information to facilitate a multitude of AI applications, including traffic prediction, mobility prediction, interference prediction, beam prediction, CSI prediction, etc. Traffic prediction leverages historical and real-time data to anticipate future traffic loads and QoS requirements, such as latency and reliability demands, which enables the base station to proactively allocate resources, ensuring optimal network performance and user satisfaction [13]. Mobility prediction allows the base station to trigger handovers at the most opportune moments, ensuring seamless connectivity and minimizing service disruptions. Interference prediction utilizes predictive analytics to foresee potential interference conditions (intensity and direction) and mitigate their impact effectively. Beam prediction aids in predicting optimal beams for various channels across different time slots, maximizing system performance. CSI prediction extends the predictive capabilities of the base station to the channel state information domain, which facilitates generating optimal scheduling commands. CSI prediction, meanwhile, allows for proactive scheduling commands. It is worth noting that some of these AI applications can also be executed at the UE side, such as mobility prediction, interference prediction, and CSI prediction. </w:t>
      </w:r>
    </w:p>
    <w:p w:rsidR="001D713B" w:rsidRPr="004055DB" w:rsidRDefault="00DA2410">
      <w:pPr>
        <w:adjustRightInd w:val="0"/>
        <w:snapToGrid w:val="0"/>
        <w:rPr>
          <w:lang w:eastAsia="zh-CN"/>
        </w:rPr>
      </w:pPr>
      <w:r w:rsidRPr="004055DB">
        <w:rPr>
          <w:lang w:eastAsia="zh-CN"/>
        </w:rPr>
        <w:t>By leveraging these diverse AI applications, the 6G system can devise highly adaptive and optimal operational and optimization policies, enhancing overall network performance and paving the way for autonomous system management, thereby reducing the need for human intervention and streamlining operational workflows.</w:t>
      </w:r>
    </w:p>
    <w:p w:rsidR="001D713B" w:rsidRPr="004055DB" w:rsidRDefault="00DA2410">
      <w:pPr>
        <w:pStyle w:val="aff5"/>
        <w:numPr>
          <w:ilvl w:val="0"/>
          <w:numId w:val="19"/>
        </w:numPr>
        <w:adjustRightInd w:val="0"/>
        <w:snapToGrid w:val="0"/>
        <w:rPr>
          <w:i/>
          <w:lang w:eastAsia="zh-CN"/>
        </w:rPr>
      </w:pPr>
      <w:bookmarkStart w:id="26" w:name="_Hlk209603580"/>
      <w:r w:rsidRPr="004055DB">
        <w:rPr>
          <w:i/>
          <w:lang w:eastAsia="zh-CN"/>
        </w:rPr>
        <w:t xml:space="preserve">RAN1 studies AI-based Autonomous system at least from the traffic prediction perspective. </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historical traffic status</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predicted traffic arrival time and volume</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UE-sided model for uplink traffic</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Buffer status report</w:t>
      </w:r>
    </w:p>
    <w:bookmarkEnd w:id="26"/>
    <w:p w:rsidR="001D713B" w:rsidRPr="004055DB" w:rsidRDefault="001D713B">
      <w:pPr>
        <w:pStyle w:val="aff5"/>
        <w:adjustRightInd w:val="0"/>
        <w:snapToGrid w:val="0"/>
        <w:ind w:left="170"/>
        <w:rPr>
          <w:i/>
          <w:lang w:eastAsia="zh-CN"/>
        </w:rPr>
      </w:pPr>
    </w:p>
    <w:p w:rsidR="001D713B" w:rsidRPr="004055DB" w:rsidRDefault="00DA2410">
      <w:pPr>
        <w:adjustRightInd w:val="0"/>
        <w:snapToGrid w:val="0"/>
        <w:jc w:val="center"/>
      </w:pPr>
      <w:r w:rsidRPr="004055DB">
        <w:object w:dxaOrig="5910" w:dyaOrig="4300">
          <v:shape id="_x0000_i1027" type="#_x0000_t75" style="width:295.5pt;height:214.8pt" o:ole="">
            <v:imagedata r:id="rId47" o:title=""/>
          </v:shape>
          <o:OLEObject Type="Embed" ProgID="Visio.Drawing.15" ShapeID="_x0000_i1027" DrawAspect="Content" ObjectID="_1824048574" r:id="rId48"/>
        </w:object>
      </w:r>
    </w:p>
    <w:p w:rsidR="001D713B" w:rsidRPr="004055DB" w:rsidRDefault="00DA2410">
      <w:pPr>
        <w:pStyle w:val="aff5"/>
        <w:numPr>
          <w:ilvl w:val="0"/>
          <w:numId w:val="22"/>
        </w:numPr>
        <w:adjustRightInd w:val="0"/>
        <w:snapToGrid w:val="0"/>
        <w:jc w:val="center"/>
        <w:rPr>
          <w:b/>
          <w:sz w:val="16"/>
          <w:lang w:eastAsia="zh-CN"/>
        </w:rPr>
      </w:pPr>
      <w:r w:rsidRPr="004055DB">
        <w:rPr>
          <w:rFonts w:hint="eastAsia"/>
          <w:b/>
          <w:sz w:val="16"/>
          <w:lang w:eastAsia="zh-CN"/>
        </w:rPr>
        <w:t>F</w:t>
      </w:r>
      <w:r w:rsidRPr="004055DB">
        <w:rPr>
          <w:b/>
          <w:sz w:val="16"/>
          <w:lang w:eastAsia="zh-CN"/>
        </w:rPr>
        <w:t>ramework of AI-enhanced autonomous system</w:t>
      </w:r>
    </w:p>
    <w:p w:rsidR="001D713B" w:rsidRPr="004055DB" w:rsidRDefault="001D713B">
      <w:pPr>
        <w:adjustRightInd w:val="0"/>
        <w:snapToGrid w:val="0"/>
        <w:rPr>
          <w:b/>
          <w:sz w:val="16"/>
          <w:lang w:eastAsia="zh-CN"/>
        </w:rPr>
      </w:pPr>
    </w:p>
    <w:p w:rsidR="001D713B" w:rsidRPr="004055DB" w:rsidRDefault="00DA2410">
      <w:pPr>
        <w:pStyle w:val="3"/>
        <w:adjustRightInd w:val="0"/>
        <w:snapToGrid w:val="0"/>
        <w:rPr>
          <w:lang w:eastAsia="zh-CN"/>
        </w:rPr>
      </w:pPr>
      <w:bookmarkStart w:id="27" w:name="_Hlk204362845"/>
      <w:r w:rsidRPr="004055DB">
        <w:rPr>
          <w:lang w:eastAsia="zh-CN"/>
        </w:rPr>
        <w:t>Autonomous AI/ML framework</w:t>
      </w:r>
      <w:bookmarkEnd w:id="27"/>
    </w:p>
    <w:p w:rsidR="001D713B" w:rsidRPr="004055DB" w:rsidRDefault="00DA2410">
      <w:pPr>
        <w:adjustRightInd w:val="0"/>
        <w:snapToGrid w:val="0"/>
        <w:rPr>
          <w:lang w:eastAsia="zh-CN"/>
        </w:rPr>
      </w:pPr>
      <w:r w:rsidRPr="004055DB">
        <w:rPr>
          <w:lang w:eastAsia="zh-CN"/>
        </w:rPr>
        <w:t>Besides, to fully support native AI capabilities in 6G, both base stations and UE will embrace a wide range of AI use cases, each powered by diverse AI models tailored to operate under various conditions and fulfil distinct objectives. To ensure the efficient management of these models, an autonomous AI model LCM framework is highly desirable. This framework encompasses a comprehensive suite of processes, including model training, model refinement, model activation, model deactivation, model transfer, data collection, dataset transfer, performance monitoring, fall-back, etc</w:t>
      </w:r>
      <w:r w:rsidRPr="004055DB">
        <w:rPr>
          <w:rFonts w:hint="eastAsia"/>
          <w:lang w:eastAsia="zh-CN"/>
        </w:rPr>
        <w:t>.</w:t>
      </w:r>
      <w:r w:rsidRPr="004055DB">
        <w:rPr>
          <w:lang w:eastAsia="zh-CN"/>
        </w:rPr>
        <w:t xml:space="preserve"> This also requires a unified AI/ML framework across different AI/ML use cases, across different working groups and across different vendors. </w:t>
      </w:r>
    </w:p>
    <w:p w:rsidR="001D713B" w:rsidRPr="004055DB" w:rsidRDefault="00DA2410">
      <w:pPr>
        <w:pStyle w:val="aff5"/>
        <w:numPr>
          <w:ilvl w:val="0"/>
          <w:numId w:val="19"/>
        </w:numPr>
        <w:adjustRightInd w:val="0"/>
        <w:snapToGrid w:val="0"/>
        <w:rPr>
          <w:i/>
          <w:lang w:eastAsia="zh-CN"/>
        </w:rPr>
      </w:pPr>
      <w:bookmarkStart w:id="28" w:name="_Hlk209603619"/>
      <w:r w:rsidRPr="004055DB">
        <w:rPr>
          <w:i/>
          <w:lang w:eastAsia="zh-CN"/>
        </w:rPr>
        <w:t>RAN1 studies unified AI/ML framework to support autonomous AI/ML framework in 6GR.</w:t>
      </w:r>
    </w:p>
    <w:bookmarkEnd w:id="28"/>
    <w:p w:rsidR="001D713B" w:rsidRPr="004055DB" w:rsidRDefault="00DA2410">
      <w:pPr>
        <w:adjustRightInd w:val="0"/>
        <w:snapToGrid w:val="0"/>
        <w:spacing w:after="0"/>
        <w:jc w:val="left"/>
        <w:rPr>
          <w:lang w:eastAsia="zh-CN"/>
        </w:rPr>
      </w:pPr>
      <w:r w:rsidRPr="004055DB">
        <w:rPr>
          <w:lang w:eastAsia="zh-CN"/>
        </w:rPr>
        <w:br w:type="page"/>
      </w:r>
    </w:p>
    <w:p w:rsidR="001D713B" w:rsidRPr="004055DB" w:rsidRDefault="00DA2410">
      <w:pPr>
        <w:pStyle w:val="1"/>
        <w:adjustRightInd w:val="0"/>
        <w:snapToGrid w:val="0"/>
      </w:pPr>
      <w:r w:rsidRPr="004055DB">
        <w:rPr>
          <w:rFonts w:hint="eastAsia"/>
        </w:rPr>
        <w:lastRenderedPageBreak/>
        <w:t>C</w:t>
      </w:r>
      <w:r w:rsidRPr="004055DB">
        <w:t>onclusion</w:t>
      </w:r>
    </w:p>
    <w:p w:rsidR="001D713B" w:rsidRPr="004055DB" w:rsidRDefault="00DA2410">
      <w:pPr>
        <w:widowControl w:val="0"/>
        <w:snapToGrid w:val="0"/>
        <w:spacing w:beforeLines="30" w:before="72" w:afterLines="30" w:after="72" w:line="288" w:lineRule="auto"/>
      </w:pPr>
      <w:bookmarkStart w:id="29" w:name="_Hlk188552688"/>
      <w:r w:rsidRPr="004055DB">
        <w:t>In this contribution, we share our general views on the 6GR air interface and discussion phases to facilitate the convergence of the AI/ML use cases in 6GR study. Additionally, we categorize the potential AI/ML use cases and provide the corresponding analysis and preliminary evaluation results. Overall, we have the following observations and proposals:</w:t>
      </w:r>
    </w:p>
    <w:p w:rsidR="00455FCE" w:rsidRPr="00455FCE" w:rsidRDefault="00455FCE" w:rsidP="00455FCE">
      <w:pPr>
        <w:adjustRightInd w:val="0"/>
        <w:snapToGrid w:val="0"/>
        <w:spacing w:beforeLines="30" w:before="72" w:afterLines="30" w:after="72" w:line="288" w:lineRule="auto"/>
        <w:jc w:val="center"/>
        <w:rPr>
          <w:rFonts w:eastAsiaTheme="minorEastAsia"/>
          <w:b/>
          <w:u w:val="single"/>
          <w:lang w:eastAsia="zh-CN"/>
        </w:rPr>
      </w:pPr>
      <w:r w:rsidRPr="00455FCE">
        <w:rPr>
          <w:rFonts w:eastAsiaTheme="minorEastAsia"/>
          <w:b/>
          <w:u w:val="single"/>
          <w:lang w:eastAsia="zh-CN"/>
        </w:rPr>
        <w:t xml:space="preserve">Two-sided model for Sparse </w:t>
      </w:r>
      <w:r w:rsidRPr="00455FCE">
        <w:rPr>
          <w:rFonts w:eastAsiaTheme="minorEastAsia" w:hint="eastAsia"/>
          <w:b/>
          <w:u w:val="single"/>
          <w:lang w:eastAsia="zh-CN"/>
        </w:rPr>
        <w:t>C</w:t>
      </w:r>
      <w:r w:rsidRPr="00455FCE">
        <w:rPr>
          <w:rFonts w:eastAsiaTheme="minorEastAsia"/>
          <w:b/>
          <w:u w:val="single"/>
          <w:lang w:eastAsia="zh-CN"/>
        </w:rPr>
        <w:t>SI-RS</w:t>
      </w:r>
    </w:p>
    <w:p w:rsidR="00455FCE" w:rsidRPr="00455FCE" w:rsidRDefault="00455FCE" w:rsidP="00455FCE">
      <w:pPr>
        <w:adjustRightInd w:val="0"/>
        <w:snapToGrid w:val="0"/>
        <w:spacing w:beforeLines="30" w:before="72" w:afterLines="30" w:after="72" w:line="288" w:lineRule="auto"/>
        <w:rPr>
          <w:rFonts w:eastAsiaTheme="minorEastAsia"/>
          <w:i/>
          <w:lang w:eastAsia="zh-CN"/>
        </w:rPr>
      </w:pPr>
      <w:r w:rsidRPr="00455FCE">
        <w:rPr>
          <w:rFonts w:eastAsiaTheme="minorEastAsia" w:hint="eastAsia"/>
          <w:i/>
          <w:lang w:eastAsia="zh-CN"/>
        </w:rPr>
        <w:t>B</w:t>
      </w:r>
      <w:r w:rsidRPr="00455FCE">
        <w:rPr>
          <w:rFonts w:eastAsiaTheme="minorEastAsia"/>
          <w:i/>
          <w:lang w:eastAsia="zh-CN"/>
        </w:rPr>
        <w:t>ased on the updated contents in section 5.2.2, the table can be updated according.</w:t>
      </w:r>
    </w:p>
    <w:p w:rsidR="00455FCE" w:rsidRPr="00340296" w:rsidRDefault="00455FCE" w:rsidP="00455FCE">
      <w:pPr>
        <w:rPr>
          <w:b/>
          <w:sz w:val="16"/>
          <w:szCs w:val="16"/>
        </w:rPr>
      </w:pPr>
      <w:r w:rsidRPr="00340296">
        <w:rPr>
          <w:b/>
          <w:sz w:val="16"/>
          <w:szCs w:val="16"/>
        </w:rPr>
        <w:t>Table A</w:t>
      </w:r>
    </w:p>
    <w:tbl>
      <w:tblPr>
        <w:tblStyle w:val="TableGrid10"/>
        <w:tblW w:w="5000" w:type="pct"/>
        <w:tblLayout w:type="fixed"/>
        <w:tblLook w:val="04A0" w:firstRow="1" w:lastRow="0" w:firstColumn="1" w:lastColumn="0" w:noHBand="0" w:noVBand="1"/>
      </w:tblPr>
      <w:tblGrid>
        <w:gridCol w:w="1683"/>
        <w:gridCol w:w="7926"/>
      </w:tblGrid>
      <w:tr w:rsidR="00455FCE" w:rsidRPr="004055DB" w:rsidTr="00455FCE">
        <w:trPr>
          <w:trHeight w:val="359"/>
        </w:trPr>
        <w:tc>
          <w:tcPr>
            <w:tcW w:w="876" w:type="pct"/>
            <w:shd w:val="clear" w:color="auto" w:fill="BFBFBF" w:themeFill="background1" w:themeFillShade="BF"/>
            <w:noWrap/>
          </w:tcPr>
          <w:p w:rsidR="00455FCE" w:rsidRPr="004055DB" w:rsidRDefault="00455FCE" w:rsidP="00455FCE">
            <w:pPr>
              <w:spacing w:after="0"/>
              <w:rPr>
                <w:sz w:val="16"/>
                <w:lang w:eastAsia="en-GB"/>
              </w:rPr>
            </w:pPr>
            <w:r w:rsidRPr="004055DB">
              <w:rPr>
                <w:sz w:val="16"/>
                <w:lang w:eastAsia="en-GB"/>
              </w:rPr>
              <w:t>Sub-use case</w:t>
            </w:r>
          </w:p>
        </w:tc>
        <w:tc>
          <w:tcPr>
            <w:tcW w:w="4124" w:type="pct"/>
            <w:shd w:val="clear" w:color="auto" w:fill="BFBFBF" w:themeFill="background1" w:themeFillShade="BF"/>
          </w:tcPr>
          <w:p w:rsidR="00455FCE" w:rsidRPr="004055DB" w:rsidRDefault="00455FCE" w:rsidP="00455FCE">
            <w:pPr>
              <w:spacing w:after="0"/>
              <w:rPr>
                <w:sz w:val="16"/>
                <w:lang w:eastAsia="en-GB"/>
              </w:rPr>
            </w:pPr>
            <w:r w:rsidRPr="004055DB">
              <w:rPr>
                <w:sz w:val="16"/>
                <w:lang w:eastAsia="en-GB"/>
              </w:rPr>
              <w:t xml:space="preserve">Sub-Case A: </w:t>
            </w:r>
            <w:r w:rsidRPr="004055DB">
              <w:rPr>
                <w:rFonts w:eastAsiaTheme="minorEastAsia" w:hint="eastAsia"/>
                <w:sz w:val="16"/>
              </w:rPr>
              <w:t>F</w:t>
            </w:r>
            <w:r w:rsidRPr="004055DB">
              <w:rPr>
                <w:sz w:val="16"/>
              </w:rPr>
              <w:t>requency and/or spatial domain CSI prediction with sparse/low overhead CSI-RS</w:t>
            </w:r>
            <w:r w:rsidRPr="004055DB">
              <w:rPr>
                <w:sz w:val="16"/>
                <w:lang w:eastAsia="en-GB"/>
              </w:rPr>
              <w:t xml:space="preserve"> with AI/ML</w:t>
            </w:r>
          </w:p>
        </w:tc>
      </w:tr>
      <w:tr w:rsidR="00455FCE" w:rsidRPr="004055DB" w:rsidTr="00455FCE">
        <w:trPr>
          <w:trHeight w:val="399"/>
        </w:trPr>
        <w:tc>
          <w:tcPr>
            <w:tcW w:w="876" w:type="pct"/>
            <w:shd w:val="clear" w:color="auto" w:fill="C5E0B3" w:themeFill="accent6" w:themeFillTint="66"/>
            <w:noWrap/>
          </w:tcPr>
          <w:p w:rsidR="00455FCE" w:rsidRPr="004055DB" w:rsidRDefault="00455FCE" w:rsidP="00455FCE">
            <w:pPr>
              <w:spacing w:after="0"/>
              <w:rPr>
                <w:sz w:val="16"/>
                <w:lang w:eastAsia="en-GB"/>
              </w:rPr>
            </w:pPr>
            <w:r w:rsidRPr="004055DB">
              <w:rPr>
                <w:sz w:val="16"/>
                <w:lang w:eastAsia="en-GB"/>
              </w:rPr>
              <w:t xml:space="preserve">Reported </w:t>
            </w:r>
          </w:p>
          <w:p w:rsidR="00455FCE" w:rsidRPr="004055DB" w:rsidRDefault="00455FCE" w:rsidP="00455FCE">
            <w:pPr>
              <w:spacing w:after="0"/>
              <w:rPr>
                <w:sz w:val="16"/>
                <w:lang w:eastAsia="en-GB"/>
              </w:rPr>
            </w:pPr>
            <w:r w:rsidRPr="004055DB">
              <w:rPr>
                <w:sz w:val="16"/>
                <w:lang w:eastAsia="en-GB"/>
              </w:rPr>
              <w:t>companies</w:t>
            </w:r>
          </w:p>
        </w:tc>
        <w:tc>
          <w:tcPr>
            <w:tcW w:w="4124" w:type="pct"/>
            <w:shd w:val="clear" w:color="auto" w:fill="C5E0B3" w:themeFill="accent6" w:themeFillTint="66"/>
          </w:tcPr>
          <w:p w:rsidR="00455FCE" w:rsidRPr="004055DB" w:rsidRDefault="00455FCE" w:rsidP="00455FCE">
            <w:pPr>
              <w:spacing w:after="0"/>
              <w:rPr>
                <w:rFonts w:eastAsiaTheme="minorEastAsia"/>
                <w:sz w:val="16"/>
                <w:lang w:eastAsia="en-GB"/>
              </w:rPr>
            </w:pPr>
            <w:r w:rsidRPr="004055DB">
              <w:rPr>
                <w:sz w:val="16"/>
                <w:lang w:eastAsia="en-GB"/>
              </w:rPr>
              <w:t>(23) Ericsson</w:t>
            </w:r>
            <w:r w:rsidRPr="004055DB">
              <w:rPr>
                <w:sz w:val="16"/>
                <w:vertAlign w:val="superscript"/>
                <w:lang w:eastAsia="en-GB"/>
              </w:rPr>
              <w:t>1</w:t>
            </w:r>
            <w:r w:rsidRPr="004055DB">
              <w:rPr>
                <w:sz w:val="16"/>
                <w:lang w:eastAsia="en-GB"/>
              </w:rPr>
              <w:t>, ZTE</w:t>
            </w:r>
            <w:r w:rsidRPr="004055DB">
              <w:rPr>
                <w:sz w:val="16"/>
                <w:vertAlign w:val="superscript"/>
                <w:lang w:eastAsia="en-GB"/>
              </w:rPr>
              <w:t>2</w:t>
            </w:r>
            <w:r w:rsidRPr="004055DB">
              <w:rPr>
                <w:sz w:val="16"/>
                <w:lang w:eastAsia="en-GB"/>
              </w:rPr>
              <w:t>, vivo</w:t>
            </w:r>
            <w:r w:rsidRPr="004055DB">
              <w:rPr>
                <w:sz w:val="16"/>
                <w:vertAlign w:val="superscript"/>
                <w:lang w:eastAsia="en-GB"/>
              </w:rPr>
              <w:t>3</w:t>
            </w:r>
            <w:r w:rsidRPr="004055DB">
              <w:rPr>
                <w:sz w:val="16"/>
                <w:lang w:eastAsia="en-GB"/>
              </w:rPr>
              <w:t>, OPPO, Xiaomi, CMCC, Huawei</w:t>
            </w:r>
            <w:r w:rsidRPr="004055DB">
              <w:rPr>
                <w:sz w:val="16"/>
                <w:vertAlign w:val="superscript"/>
                <w:lang w:eastAsia="en-GB"/>
              </w:rPr>
              <w:t>4</w:t>
            </w:r>
            <w:r w:rsidRPr="004055DB">
              <w:rPr>
                <w:sz w:val="16"/>
                <w:lang w:eastAsia="en-GB"/>
              </w:rPr>
              <w:t>, Samsung, Fujitsu, Apple, Qualcomm</w:t>
            </w:r>
            <w:r w:rsidRPr="004055DB">
              <w:rPr>
                <w:sz w:val="16"/>
                <w:vertAlign w:val="superscript"/>
                <w:lang w:eastAsia="en-GB"/>
              </w:rPr>
              <w:t>5</w:t>
            </w:r>
            <w:r w:rsidRPr="004055DB">
              <w:rPr>
                <w:sz w:val="16"/>
                <w:lang w:eastAsia="en-GB"/>
              </w:rPr>
              <w:t>, Kyocera</w:t>
            </w:r>
            <w:r w:rsidRPr="004055DB">
              <w:rPr>
                <w:sz w:val="16"/>
                <w:vertAlign w:val="superscript"/>
                <w:lang w:eastAsia="en-GB"/>
              </w:rPr>
              <w:t>6</w:t>
            </w:r>
            <w:r w:rsidRPr="004055DB">
              <w:rPr>
                <w:sz w:val="16"/>
                <w:lang w:eastAsia="en-GB"/>
              </w:rPr>
              <w:t>, Nokia</w:t>
            </w:r>
            <w:r w:rsidRPr="004055DB">
              <w:rPr>
                <w:sz w:val="16"/>
                <w:vertAlign w:val="superscript"/>
                <w:lang w:eastAsia="en-GB"/>
              </w:rPr>
              <w:t>7</w:t>
            </w:r>
            <w:r w:rsidRPr="004055DB">
              <w:rPr>
                <w:sz w:val="16"/>
                <w:lang w:eastAsia="en-GB"/>
              </w:rPr>
              <w:t>, {</w:t>
            </w:r>
            <w:proofErr w:type="spellStart"/>
            <w:r w:rsidRPr="004055DB">
              <w:rPr>
                <w:sz w:val="16"/>
                <w:lang w:eastAsia="en-GB"/>
              </w:rPr>
              <w:t>Spreadtrum</w:t>
            </w:r>
            <w:proofErr w:type="spellEnd"/>
            <w:r w:rsidRPr="004055DB">
              <w:rPr>
                <w:sz w:val="16"/>
                <w:lang w:eastAsia="en-GB"/>
              </w:rPr>
              <w:t>, UNISOC}</w:t>
            </w:r>
            <w:r w:rsidRPr="004055DB">
              <w:rPr>
                <w:sz w:val="16"/>
                <w:vertAlign w:val="superscript"/>
                <w:lang w:eastAsia="en-GB"/>
              </w:rPr>
              <w:t>8</w:t>
            </w:r>
            <w:r w:rsidRPr="004055DB">
              <w:rPr>
                <w:sz w:val="16"/>
                <w:lang w:eastAsia="en-GB"/>
              </w:rPr>
              <w:t>, Interdigital</w:t>
            </w:r>
            <w:r w:rsidRPr="004055DB">
              <w:rPr>
                <w:sz w:val="16"/>
                <w:vertAlign w:val="superscript"/>
                <w:lang w:eastAsia="en-GB"/>
              </w:rPr>
              <w:t>9</w:t>
            </w:r>
            <w:r w:rsidRPr="004055DB">
              <w:rPr>
                <w:sz w:val="16"/>
                <w:lang w:eastAsia="en-GB"/>
              </w:rPr>
              <w:t>, Lenovo, LGE</w:t>
            </w:r>
            <w:r w:rsidRPr="004055DB">
              <w:rPr>
                <w:sz w:val="16"/>
                <w:vertAlign w:val="superscript"/>
                <w:lang w:eastAsia="en-GB"/>
              </w:rPr>
              <w:t>10</w:t>
            </w:r>
            <w:r w:rsidRPr="004055DB">
              <w:rPr>
                <w:sz w:val="16"/>
                <w:lang w:eastAsia="en-GB"/>
              </w:rPr>
              <w:t>, DoCoMo</w:t>
            </w:r>
            <w:r w:rsidRPr="004055DB">
              <w:rPr>
                <w:sz w:val="16"/>
                <w:vertAlign w:val="superscript"/>
                <w:lang w:eastAsia="en-GB"/>
              </w:rPr>
              <w:t>11</w:t>
            </w:r>
            <w:r w:rsidRPr="004055DB">
              <w:rPr>
                <w:sz w:val="16"/>
                <w:lang w:eastAsia="en-GB"/>
              </w:rPr>
              <w:t xml:space="preserve">, </w:t>
            </w:r>
            <w:proofErr w:type="spellStart"/>
            <w:r w:rsidRPr="004055DB">
              <w:rPr>
                <w:sz w:val="16"/>
                <w:lang w:eastAsia="en-GB"/>
              </w:rPr>
              <w:t>CEWiT</w:t>
            </w:r>
            <w:proofErr w:type="spellEnd"/>
            <w:r w:rsidRPr="004055DB">
              <w:rPr>
                <w:sz w:val="16"/>
                <w:lang w:eastAsia="en-GB"/>
              </w:rPr>
              <w:t xml:space="preserve">, IITM, IIT Kanpur, </w:t>
            </w:r>
            <w:proofErr w:type="spellStart"/>
            <w:r w:rsidRPr="004055DB">
              <w:rPr>
                <w:sz w:val="16"/>
                <w:lang w:eastAsia="en-GB"/>
              </w:rPr>
              <w:t>Tejas</w:t>
            </w:r>
            <w:proofErr w:type="spellEnd"/>
            <w:r w:rsidRPr="004055DB">
              <w:rPr>
                <w:sz w:val="16"/>
                <w:lang w:eastAsia="en-GB"/>
              </w:rPr>
              <w:t>, {</w:t>
            </w:r>
            <w:r w:rsidRPr="004055DB">
              <w:rPr>
                <w:rFonts w:hint="eastAsia"/>
                <w:sz w:val="16"/>
                <w:lang w:eastAsia="en-GB"/>
              </w:rPr>
              <w:t>CATT,</w:t>
            </w:r>
            <w:r w:rsidRPr="004055DB">
              <w:rPr>
                <w:sz w:val="16"/>
                <w:lang w:eastAsia="en-GB"/>
              </w:rPr>
              <w:t xml:space="preserve"> </w:t>
            </w:r>
            <w:r w:rsidRPr="004055DB">
              <w:rPr>
                <w:rFonts w:hint="eastAsia"/>
                <w:sz w:val="16"/>
                <w:lang w:eastAsia="en-GB"/>
              </w:rPr>
              <w:t>CICTCI</w:t>
            </w:r>
            <w:r w:rsidRPr="004055DB">
              <w:rPr>
                <w:sz w:val="16"/>
                <w:lang w:eastAsia="en-GB"/>
              </w:rPr>
              <w:t>}</w:t>
            </w:r>
            <w:r w:rsidRPr="004055DB">
              <w:rPr>
                <w:sz w:val="16"/>
                <w:vertAlign w:val="superscript"/>
                <w:lang w:eastAsia="en-GB"/>
              </w:rPr>
              <w:t>12</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Model input</w:t>
            </w:r>
          </w:p>
          <w:p w:rsidR="00455FCE" w:rsidRPr="004055DB" w:rsidRDefault="00455FCE" w:rsidP="00455FCE">
            <w:pPr>
              <w:spacing w:after="0"/>
              <w:rPr>
                <w:sz w:val="16"/>
                <w:lang w:eastAsia="en-GB"/>
              </w:rPr>
            </w:pPr>
            <w:r w:rsidRPr="004055DB">
              <w:rPr>
                <w:sz w:val="16"/>
                <w:lang w:eastAsia="en-GB"/>
              </w:rPr>
              <w:t>(for decoder of 2-sided model, when applicable)</w:t>
            </w:r>
          </w:p>
        </w:tc>
        <w:tc>
          <w:tcPr>
            <w:tcW w:w="4124" w:type="pct"/>
          </w:tcPr>
          <w:p w:rsidR="00455FCE" w:rsidRPr="004055DB" w:rsidRDefault="00455FCE" w:rsidP="00455FCE">
            <w:pPr>
              <w:spacing w:after="0"/>
              <w:rPr>
                <w:sz w:val="16"/>
                <w:lang w:eastAsia="en-GB"/>
              </w:rPr>
            </w:pPr>
            <w:r w:rsidRPr="004055DB">
              <w:rPr>
                <w:sz w:val="16"/>
                <w:lang w:eastAsia="en-GB"/>
              </w:rPr>
              <w:t>1. Measurement of channel with sparse</w:t>
            </w:r>
            <w:r w:rsidRPr="004055DB">
              <w:rPr>
                <w:rFonts w:eastAsiaTheme="minorEastAsia" w:hint="eastAsia"/>
                <w:sz w:val="16"/>
              </w:rPr>
              <w:t>/low overhead</w:t>
            </w:r>
            <w:r w:rsidRPr="004055DB">
              <w:rPr>
                <w:sz w:val="16"/>
                <w:lang w:eastAsia="en-GB"/>
              </w:rPr>
              <w:t xml:space="preserve"> CSI-RS (majority)</w:t>
            </w:r>
          </w:p>
          <w:p w:rsidR="00455FCE" w:rsidRPr="004055DB" w:rsidRDefault="00455FCE" w:rsidP="00455FCE">
            <w:pPr>
              <w:spacing w:after="0"/>
              <w:ind w:left="720"/>
              <w:rPr>
                <w:sz w:val="16"/>
                <w:lang w:eastAsia="en-GB"/>
              </w:rPr>
            </w:pPr>
            <w:r w:rsidRPr="004055DB">
              <w:rPr>
                <w:sz w:val="16"/>
                <w:lang w:eastAsia="en-GB"/>
              </w:rPr>
              <w:t xml:space="preserve">1a. </w:t>
            </w:r>
            <w:r w:rsidRPr="004055DB">
              <w:rPr>
                <w:rFonts w:eastAsiaTheme="minorEastAsia"/>
                <w:sz w:val="16"/>
              </w:rPr>
              <w:t xml:space="preserve">Additional </w:t>
            </w:r>
            <w:r w:rsidRPr="004055DB">
              <w:rPr>
                <w:sz w:val="16"/>
              </w:rPr>
              <w:t>long-term multi-path power/angle/delay info information as assistance information</w:t>
            </w:r>
            <w:r w:rsidRPr="004055DB">
              <w:rPr>
                <w:sz w:val="16"/>
                <w:vertAlign w:val="superscript"/>
              </w:rPr>
              <w:t>4</w:t>
            </w:r>
          </w:p>
          <w:p w:rsidR="00455FCE" w:rsidRPr="004055DB" w:rsidRDefault="00455FCE" w:rsidP="00455FCE">
            <w:pPr>
              <w:spacing w:after="0"/>
              <w:rPr>
                <w:sz w:val="16"/>
                <w:lang w:eastAsia="en-GB"/>
              </w:rPr>
            </w:pPr>
            <w:r w:rsidRPr="004055DB">
              <w:rPr>
                <w:rFonts w:hint="eastAsia"/>
                <w:sz w:val="16"/>
                <w:lang w:eastAsia="zh-CN"/>
              </w:rPr>
              <w:t>2</w:t>
            </w:r>
            <w:r w:rsidRPr="004055DB">
              <w:rPr>
                <w:sz w:val="16"/>
                <w:lang w:eastAsia="en-GB"/>
              </w:rPr>
              <w:t>. Reported CSI for NW-sided model</w:t>
            </w:r>
            <w:r w:rsidRPr="004055DB">
              <w:rPr>
                <w:sz w:val="16"/>
                <w:vertAlign w:val="superscript"/>
              </w:rPr>
              <w:t>3,4,</w:t>
            </w:r>
            <w:r w:rsidRPr="004055DB">
              <w:rPr>
                <w:sz w:val="16"/>
                <w:vertAlign w:val="superscript"/>
                <w:lang w:eastAsia="en-GB"/>
              </w:rPr>
              <w:t>5</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Model output</w:t>
            </w:r>
          </w:p>
          <w:p w:rsidR="00455FCE" w:rsidRPr="004055DB" w:rsidRDefault="00455FCE" w:rsidP="00455FCE">
            <w:pPr>
              <w:spacing w:after="0"/>
              <w:rPr>
                <w:sz w:val="16"/>
                <w:lang w:eastAsia="en-GB"/>
              </w:rPr>
            </w:pPr>
            <w:r w:rsidRPr="004055DB">
              <w:rPr>
                <w:sz w:val="16"/>
                <w:lang w:eastAsia="en-GB"/>
              </w:rPr>
              <w:t>(for decoder of 2-sided model, when applicable)</w:t>
            </w:r>
          </w:p>
        </w:tc>
        <w:tc>
          <w:tcPr>
            <w:tcW w:w="4124" w:type="pct"/>
          </w:tcPr>
          <w:p w:rsidR="00455FCE" w:rsidRPr="004055DB" w:rsidRDefault="00455FCE" w:rsidP="00455FCE">
            <w:pPr>
              <w:spacing w:after="0"/>
              <w:rPr>
                <w:sz w:val="16"/>
                <w:lang w:eastAsia="en-GB"/>
              </w:rPr>
            </w:pPr>
            <w:r w:rsidRPr="004055DB">
              <w:rPr>
                <w:sz w:val="16"/>
                <w:lang w:eastAsia="en-GB"/>
              </w:rPr>
              <w:t>1. Full channel matrix (majority)</w:t>
            </w:r>
          </w:p>
          <w:p w:rsidR="00455FCE" w:rsidRPr="004055DB" w:rsidRDefault="00455FCE" w:rsidP="00455FCE">
            <w:pPr>
              <w:spacing w:after="0"/>
              <w:rPr>
                <w:sz w:val="16"/>
                <w:lang w:eastAsia="en-GB"/>
              </w:rPr>
            </w:pPr>
            <w:r w:rsidRPr="004055DB">
              <w:rPr>
                <w:sz w:val="16"/>
                <w:lang w:eastAsia="en-GB"/>
              </w:rPr>
              <w:t xml:space="preserve">2. Eigenvector </w:t>
            </w:r>
            <w:r w:rsidRPr="004055DB">
              <w:rPr>
                <w:sz w:val="16"/>
                <w:vertAlign w:val="superscript"/>
                <w:lang w:eastAsia="en-GB"/>
              </w:rPr>
              <w:t xml:space="preserve">3 </w:t>
            </w:r>
            <w:r w:rsidRPr="004055DB">
              <w:rPr>
                <w:sz w:val="16"/>
                <w:lang w:eastAsia="en-GB"/>
              </w:rPr>
              <w:t>for NW-sided model</w:t>
            </w:r>
          </w:p>
          <w:p w:rsidR="00455FCE" w:rsidRPr="004055DB" w:rsidRDefault="00455FCE" w:rsidP="00455FCE">
            <w:pPr>
              <w:spacing w:after="0"/>
              <w:rPr>
                <w:sz w:val="16"/>
                <w:lang w:eastAsia="en-GB"/>
              </w:rPr>
            </w:pPr>
            <w:r w:rsidRPr="004055DB">
              <w:rPr>
                <w:sz w:val="16"/>
                <w:lang w:eastAsia="en-GB"/>
              </w:rPr>
              <w:t xml:space="preserve">3. </w:t>
            </w:r>
            <w:r w:rsidRPr="004055DB">
              <w:rPr>
                <w:rFonts w:eastAsiaTheme="minorEastAsia" w:hint="eastAsia"/>
                <w:sz w:val="16"/>
              </w:rPr>
              <w:t>C</w:t>
            </w:r>
            <w:r w:rsidRPr="004055DB">
              <w:rPr>
                <w:sz w:val="16"/>
                <w:lang w:eastAsia="en-GB"/>
              </w:rPr>
              <w:t>hannel matrix</w:t>
            </w:r>
            <w:r w:rsidRPr="004055DB">
              <w:rPr>
                <w:rFonts w:eastAsiaTheme="minorEastAsia" w:hint="eastAsia"/>
                <w:sz w:val="16"/>
              </w:rPr>
              <w:t xml:space="preserve">/eigenvector with different/targeted </w:t>
            </w:r>
            <w:r w:rsidRPr="004055DB">
              <w:rPr>
                <w:sz w:val="16"/>
                <w:lang w:eastAsia="en-GB"/>
              </w:rPr>
              <w:t xml:space="preserve">antenna </w:t>
            </w:r>
            <w:r w:rsidRPr="004055DB">
              <w:rPr>
                <w:rFonts w:eastAsiaTheme="minorEastAsia" w:hint="eastAsia"/>
                <w:sz w:val="16"/>
              </w:rPr>
              <w:t xml:space="preserve">on/off </w:t>
            </w:r>
            <w:r w:rsidRPr="004055DB">
              <w:rPr>
                <w:sz w:val="16"/>
                <w:lang w:eastAsia="en-GB"/>
              </w:rPr>
              <w:t>patterns</w:t>
            </w:r>
            <w:r w:rsidRPr="004055DB">
              <w:rPr>
                <w:sz w:val="16"/>
                <w:vertAlign w:val="superscript"/>
                <w:lang w:eastAsia="en-GB"/>
              </w:rPr>
              <w:t>3, 12</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Label</w:t>
            </w:r>
          </w:p>
        </w:tc>
        <w:tc>
          <w:tcPr>
            <w:tcW w:w="4124" w:type="pct"/>
          </w:tcPr>
          <w:p w:rsidR="00455FCE" w:rsidRPr="004055DB" w:rsidRDefault="00455FCE" w:rsidP="00455FCE">
            <w:pPr>
              <w:spacing w:after="0"/>
              <w:rPr>
                <w:sz w:val="16"/>
                <w:lang w:eastAsia="en-GB"/>
              </w:rPr>
            </w:pPr>
            <w:r w:rsidRPr="004055DB">
              <w:rPr>
                <w:sz w:val="16"/>
                <w:lang w:eastAsia="en-GB"/>
              </w:rPr>
              <w:t>1. Estimated/ideal channel matrix based on full CSI-RS density(majority)</w:t>
            </w:r>
            <w:r w:rsidRPr="004055DB">
              <w:rPr>
                <w:sz w:val="16"/>
                <w:lang w:eastAsia="en-GB"/>
              </w:rPr>
              <w:br/>
              <w:t>2. Ideal precoding matrix with full dimension</w:t>
            </w:r>
            <w:r w:rsidRPr="004055DB">
              <w:rPr>
                <w:sz w:val="16"/>
                <w:vertAlign w:val="superscript"/>
                <w:lang w:eastAsia="en-GB"/>
              </w:rPr>
              <w:t>3</w:t>
            </w:r>
            <w:r w:rsidRPr="004055DB">
              <w:rPr>
                <w:sz w:val="16"/>
                <w:lang w:eastAsia="en-GB"/>
              </w:rPr>
              <w:t xml:space="preserve"> </w:t>
            </w:r>
          </w:p>
          <w:p w:rsidR="00455FCE" w:rsidRPr="004055DB" w:rsidRDefault="00455FCE" w:rsidP="00455FCE">
            <w:pPr>
              <w:spacing w:after="0"/>
              <w:rPr>
                <w:rFonts w:eastAsiaTheme="minorEastAsia"/>
                <w:sz w:val="16"/>
              </w:rPr>
            </w:pPr>
            <w:r w:rsidRPr="004055DB">
              <w:rPr>
                <w:rFonts w:eastAsiaTheme="minorEastAsia" w:hint="eastAsia"/>
                <w:sz w:val="16"/>
              </w:rPr>
              <w:t xml:space="preserve">3. </w:t>
            </w:r>
            <w:r w:rsidRPr="004055DB">
              <w:rPr>
                <w:sz w:val="16"/>
                <w:lang w:eastAsia="en-GB"/>
              </w:rPr>
              <w:t>Estimated</w:t>
            </w:r>
            <w:r w:rsidRPr="004055DB">
              <w:rPr>
                <w:rFonts w:eastAsiaTheme="minorEastAsia" w:hint="eastAsia"/>
                <w:sz w:val="16"/>
              </w:rPr>
              <w:t xml:space="preserve">/ideal </w:t>
            </w:r>
            <w:r w:rsidRPr="004055DB">
              <w:rPr>
                <w:sz w:val="16"/>
                <w:lang w:eastAsia="en-GB"/>
              </w:rPr>
              <w:t>channel matrix</w:t>
            </w:r>
            <w:r w:rsidRPr="004055DB">
              <w:rPr>
                <w:rFonts w:eastAsiaTheme="minorEastAsia" w:hint="eastAsia"/>
                <w:sz w:val="16"/>
              </w:rPr>
              <w:t xml:space="preserve">/eigenvector with different/targeted </w:t>
            </w:r>
            <w:r w:rsidRPr="004055DB">
              <w:rPr>
                <w:sz w:val="16"/>
                <w:lang w:eastAsia="en-GB"/>
              </w:rPr>
              <w:t xml:space="preserve">antenna </w:t>
            </w:r>
            <w:r w:rsidRPr="004055DB">
              <w:rPr>
                <w:rFonts w:eastAsiaTheme="minorEastAsia" w:hint="eastAsia"/>
                <w:sz w:val="16"/>
              </w:rPr>
              <w:t xml:space="preserve">on/off </w:t>
            </w:r>
            <w:r w:rsidRPr="004055DB">
              <w:rPr>
                <w:sz w:val="16"/>
                <w:lang w:eastAsia="en-GB"/>
              </w:rPr>
              <w:t>patterns</w:t>
            </w:r>
            <w:r w:rsidRPr="004055DB">
              <w:rPr>
                <w:sz w:val="16"/>
                <w:vertAlign w:val="superscript"/>
                <w:lang w:eastAsia="en-GB"/>
              </w:rPr>
              <w:t>3, 12</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 xml:space="preserve">Training types </w:t>
            </w:r>
          </w:p>
        </w:tc>
        <w:tc>
          <w:tcPr>
            <w:tcW w:w="4124" w:type="pct"/>
          </w:tcPr>
          <w:p w:rsidR="00455FCE" w:rsidRPr="004055DB" w:rsidRDefault="00455FCE" w:rsidP="00455FCE">
            <w:pPr>
              <w:spacing w:after="0"/>
              <w:rPr>
                <w:sz w:val="16"/>
                <w:lang w:eastAsia="en-GB"/>
              </w:rPr>
            </w:pPr>
            <w:r w:rsidRPr="004055DB">
              <w:rPr>
                <w:sz w:val="16"/>
                <w:lang w:eastAsia="en-GB"/>
              </w:rPr>
              <w:t>Offline training(majority)</w:t>
            </w:r>
          </w:p>
          <w:p w:rsidR="00455FCE" w:rsidRPr="004055DB" w:rsidRDefault="00455FCE" w:rsidP="00455FCE">
            <w:pPr>
              <w:spacing w:after="0"/>
              <w:rPr>
                <w:sz w:val="16"/>
                <w:lang w:eastAsia="en-GB"/>
              </w:rPr>
            </w:pPr>
            <w:r w:rsidRPr="004055DB">
              <w:rPr>
                <w:sz w:val="16"/>
                <w:lang w:eastAsia="en-GB"/>
              </w:rPr>
              <w:t>Online finetuning for UE-sided model (for NW-sided model + UE sided model without training collaboration)</w:t>
            </w:r>
            <w:r w:rsidRPr="004055DB">
              <w:rPr>
                <w:sz w:val="16"/>
                <w:vertAlign w:val="superscript"/>
                <w:lang w:eastAsia="en-GB"/>
              </w:rPr>
              <w:t>4</w:t>
            </w:r>
            <w:r w:rsidRPr="004055DB">
              <w:rPr>
                <w:sz w:val="16"/>
                <w:lang w:eastAsia="en-GB"/>
              </w:rPr>
              <w:t xml:space="preserve"> </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KPI</w:t>
            </w:r>
          </w:p>
        </w:tc>
        <w:tc>
          <w:tcPr>
            <w:tcW w:w="4124" w:type="pct"/>
          </w:tcPr>
          <w:p w:rsidR="00455FCE" w:rsidRPr="004055DB" w:rsidRDefault="00455FCE" w:rsidP="00455FCE">
            <w:pPr>
              <w:spacing w:after="0"/>
              <w:rPr>
                <w:sz w:val="16"/>
                <w:lang w:eastAsia="en-GB"/>
              </w:rPr>
            </w:pPr>
            <w:r w:rsidRPr="004055DB">
              <w:rPr>
                <w:sz w:val="16"/>
                <w:lang w:eastAsia="en-GB"/>
              </w:rPr>
              <w:t>NMSE, SGCS, throughput, ratio of CSI-RS overhead</w:t>
            </w:r>
          </w:p>
        </w:tc>
      </w:tr>
      <w:tr w:rsidR="00455FCE" w:rsidRPr="004055DB" w:rsidTr="00455FCE">
        <w:trPr>
          <w:trHeight w:val="399"/>
        </w:trPr>
        <w:tc>
          <w:tcPr>
            <w:tcW w:w="876" w:type="pct"/>
            <w:noWrap/>
          </w:tcPr>
          <w:p w:rsidR="00455FCE" w:rsidRPr="004055DB" w:rsidRDefault="00455FCE" w:rsidP="00455FCE">
            <w:pPr>
              <w:spacing w:after="0"/>
              <w:rPr>
                <w:rFonts w:cs="Times"/>
                <w:sz w:val="16"/>
                <w:lang w:eastAsia="en-GB"/>
              </w:rPr>
            </w:pPr>
            <w:r w:rsidRPr="004055DB">
              <w:rPr>
                <w:sz w:val="16"/>
                <w:lang w:eastAsia="en-GB"/>
              </w:rPr>
              <w:t>Benchmark</w:t>
            </w:r>
          </w:p>
        </w:tc>
        <w:tc>
          <w:tcPr>
            <w:tcW w:w="4124" w:type="pct"/>
          </w:tcPr>
          <w:p w:rsidR="00455FCE" w:rsidRPr="004055DB" w:rsidRDefault="00455FCE" w:rsidP="00455FCE">
            <w:pPr>
              <w:spacing w:after="0"/>
              <w:rPr>
                <w:sz w:val="16"/>
                <w:lang w:eastAsia="en-GB"/>
              </w:rPr>
            </w:pPr>
            <w:r w:rsidRPr="004055DB">
              <w:rPr>
                <w:sz w:val="16"/>
                <w:lang w:eastAsia="en-GB"/>
              </w:rPr>
              <w:t>1. non-AI based on full CSI-RS</w:t>
            </w:r>
          </w:p>
          <w:p w:rsidR="00455FCE" w:rsidRPr="004055DB" w:rsidRDefault="00455FCE" w:rsidP="00455FCE">
            <w:pPr>
              <w:spacing w:after="0"/>
              <w:rPr>
                <w:sz w:val="16"/>
                <w:lang w:eastAsia="en-GB"/>
              </w:rPr>
            </w:pPr>
            <w:r w:rsidRPr="004055DB">
              <w:rPr>
                <w:sz w:val="16"/>
                <w:lang w:eastAsia="en-GB"/>
              </w:rPr>
              <w:t>2. non-AI based on sparse CSI-RS</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Model location for inference</w:t>
            </w:r>
          </w:p>
        </w:tc>
        <w:tc>
          <w:tcPr>
            <w:tcW w:w="4124" w:type="pct"/>
          </w:tcPr>
          <w:p w:rsidR="00455FCE" w:rsidRPr="004055DB" w:rsidRDefault="00455FCE" w:rsidP="00455FCE">
            <w:pPr>
              <w:spacing w:after="0"/>
              <w:rPr>
                <w:sz w:val="16"/>
                <w:lang w:eastAsia="en-GB"/>
              </w:rPr>
            </w:pPr>
            <w:r w:rsidRPr="004055DB">
              <w:rPr>
                <w:sz w:val="16"/>
                <w:lang w:eastAsia="en-GB"/>
              </w:rPr>
              <w:t xml:space="preserve">UE-sided model </w:t>
            </w:r>
          </w:p>
          <w:p w:rsidR="00455FCE" w:rsidRPr="004055DB" w:rsidRDefault="00455FCE" w:rsidP="00455FCE">
            <w:pPr>
              <w:spacing w:after="0"/>
              <w:rPr>
                <w:sz w:val="16"/>
                <w:lang w:eastAsia="en-GB"/>
              </w:rPr>
            </w:pPr>
            <w:r w:rsidRPr="004055DB">
              <w:rPr>
                <w:rFonts w:hint="eastAsia"/>
                <w:sz w:val="16"/>
              </w:rPr>
              <w:t>NW-sided</w:t>
            </w:r>
            <w:r w:rsidRPr="004055DB">
              <w:rPr>
                <w:sz w:val="16"/>
                <w:lang w:eastAsia="en-GB"/>
              </w:rPr>
              <w:t xml:space="preserve"> </w:t>
            </w:r>
            <w:r w:rsidRPr="004055DB">
              <w:rPr>
                <w:rFonts w:hint="eastAsia"/>
                <w:sz w:val="16"/>
              </w:rPr>
              <w:t>model</w:t>
            </w:r>
            <w:r w:rsidRPr="004055DB">
              <w:rPr>
                <w:sz w:val="16"/>
                <w:vertAlign w:val="superscript"/>
                <w:lang w:eastAsia="en-GB"/>
              </w:rPr>
              <w:t>2,3,</w:t>
            </w:r>
            <w:r w:rsidRPr="004055DB">
              <w:rPr>
                <w:sz w:val="16"/>
                <w:vertAlign w:val="superscript"/>
              </w:rPr>
              <w:t xml:space="preserve"> 4,</w:t>
            </w:r>
            <w:r w:rsidRPr="004055DB">
              <w:rPr>
                <w:sz w:val="16"/>
                <w:vertAlign w:val="superscript"/>
                <w:lang w:eastAsia="en-GB"/>
              </w:rPr>
              <w:t>5,6</w:t>
            </w:r>
          </w:p>
          <w:p w:rsidR="00455FCE" w:rsidRPr="004055DB" w:rsidRDefault="00455FCE" w:rsidP="00455FCE">
            <w:pPr>
              <w:spacing w:after="0"/>
              <w:rPr>
                <w:sz w:val="16"/>
                <w:vertAlign w:val="superscript"/>
                <w:lang w:eastAsia="en-GB"/>
              </w:rPr>
            </w:pPr>
            <w:r w:rsidRPr="004055DB">
              <w:rPr>
                <w:sz w:val="16"/>
                <w:lang w:eastAsia="en-GB"/>
              </w:rPr>
              <w:t>Two-sided model</w:t>
            </w:r>
            <w:r w:rsidRPr="004055DB">
              <w:rPr>
                <w:sz w:val="28"/>
                <w:highlight w:val="cyan"/>
                <w:vertAlign w:val="superscript"/>
                <w:lang w:eastAsia="en-GB"/>
              </w:rPr>
              <w:t>2,</w:t>
            </w:r>
            <w:r w:rsidRPr="004055DB">
              <w:rPr>
                <w:sz w:val="16"/>
                <w:vertAlign w:val="superscript"/>
                <w:lang w:eastAsia="en-GB"/>
              </w:rPr>
              <w:t>3</w:t>
            </w:r>
          </w:p>
          <w:p w:rsidR="00455FCE" w:rsidRPr="004055DB" w:rsidRDefault="00455FCE" w:rsidP="00455FCE">
            <w:pPr>
              <w:spacing w:after="0"/>
              <w:rPr>
                <w:sz w:val="16"/>
                <w:lang w:eastAsia="en-GB"/>
              </w:rPr>
            </w:pPr>
            <w:r w:rsidRPr="004055DB">
              <w:rPr>
                <w:sz w:val="16"/>
                <w:lang w:eastAsia="en-GB"/>
              </w:rPr>
              <w:t>NW-sided model + UE-sided model without training collaboration</w:t>
            </w:r>
            <w:r w:rsidRPr="004055DB">
              <w:rPr>
                <w:sz w:val="16"/>
                <w:vertAlign w:val="superscript"/>
              </w:rPr>
              <w:t>4</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Collaboration/interaction between UE and NW</w:t>
            </w:r>
          </w:p>
        </w:tc>
        <w:tc>
          <w:tcPr>
            <w:tcW w:w="4124" w:type="pct"/>
          </w:tcPr>
          <w:p w:rsidR="00455FCE" w:rsidRPr="004055DB" w:rsidRDefault="00455FCE" w:rsidP="00455FCE">
            <w:pPr>
              <w:spacing w:after="0"/>
              <w:rPr>
                <w:sz w:val="16"/>
                <w:lang w:eastAsia="en-GB"/>
              </w:rPr>
            </w:pPr>
            <w:r w:rsidRPr="004055DB">
              <w:rPr>
                <w:sz w:val="16"/>
                <w:lang w:eastAsia="en-GB"/>
              </w:rPr>
              <w:t>As UE-sided model in NR</w:t>
            </w:r>
          </w:p>
          <w:p w:rsidR="00455FCE" w:rsidRPr="004055DB" w:rsidRDefault="00455FCE" w:rsidP="00455FCE">
            <w:pPr>
              <w:spacing w:after="0"/>
              <w:rPr>
                <w:sz w:val="16"/>
                <w:lang w:eastAsia="en-GB"/>
              </w:rPr>
            </w:pPr>
            <w:r w:rsidRPr="004055DB">
              <w:rPr>
                <w:sz w:val="16"/>
                <w:lang w:eastAsia="en-GB"/>
              </w:rPr>
              <w:t>As NW-sided model in NR</w:t>
            </w:r>
          </w:p>
          <w:p w:rsidR="00455FCE" w:rsidRPr="004055DB" w:rsidRDefault="00455FCE" w:rsidP="00455FCE">
            <w:pPr>
              <w:spacing w:after="0"/>
              <w:rPr>
                <w:sz w:val="16"/>
                <w:lang w:eastAsia="en-GB"/>
              </w:rPr>
            </w:pPr>
            <w:r w:rsidRPr="004055DB">
              <w:rPr>
                <w:sz w:val="16"/>
                <w:lang w:eastAsia="en-GB"/>
              </w:rPr>
              <w:t>As two-sided model for CSI compression</w:t>
            </w:r>
            <w:r w:rsidRPr="004055DB">
              <w:rPr>
                <w:sz w:val="16"/>
                <w:vertAlign w:val="superscript"/>
                <w:lang w:eastAsia="en-GB"/>
              </w:rPr>
              <w:t xml:space="preserve">4 </w:t>
            </w:r>
            <w:r w:rsidRPr="004055DB">
              <w:rPr>
                <w:sz w:val="16"/>
                <w:lang w:eastAsia="en-GB"/>
              </w:rPr>
              <w:t>in NR</w:t>
            </w:r>
          </w:p>
        </w:tc>
      </w:tr>
      <w:tr w:rsidR="00455FCE" w:rsidRPr="004055DB" w:rsidTr="00455FCE">
        <w:trPr>
          <w:trHeight w:val="399"/>
        </w:trPr>
        <w:tc>
          <w:tcPr>
            <w:tcW w:w="876" w:type="pct"/>
            <w:noWrap/>
          </w:tcPr>
          <w:p w:rsidR="00455FCE" w:rsidRPr="004055DB" w:rsidRDefault="00455FCE" w:rsidP="00455FCE">
            <w:pPr>
              <w:spacing w:after="0"/>
              <w:rPr>
                <w:sz w:val="16"/>
                <w:lang w:eastAsia="en-GB"/>
              </w:rPr>
            </w:pPr>
            <w:r w:rsidRPr="004055DB">
              <w:rPr>
                <w:sz w:val="16"/>
                <w:lang w:eastAsia="en-GB"/>
              </w:rPr>
              <w:t>Potential spec impact</w:t>
            </w:r>
          </w:p>
        </w:tc>
        <w:tc>
          <w:tcPr>
            <w:tcW w:w="4124" w:type="pct"/>
          </w:tcPr>
          <w:p w:rsidR="00455FCE" w:rsidRPr="004055DB" w:rsidRDefault="00455FCE" w:rsidP="00455FCE">
            <w:pPr>
              <w:spacing w:after="0"/>
              <w:rPr>
                <w:sz w:val="16"/>
                <w:lang w:eastAsia="en-GB"/>
              </w:rPr>
            </w:pPr>
            <w:r w:rsidRPr="004055DB">
              <w:rPr>
                <w:sz w:val="16"/>
                <w:lang w:eastAsia="en-GB"/>
              </w:rPr>
              <w:t>1.</w:t>
            </w:r>
            <w:r w:rsidRPr="004055DB">
              <w:rPr>
                <w:rFonts w:hint="eastAsia"/>
                <w:sz w:val="16"/>
              </w:rPr>
              <w:t>Sparse</w:t>
            </w:r>
            <w:r w:rsidRPr="004055DB">
              <w:rPr>
                <w:sz w:val="16"/>
                <w:lang w:eastAsia="en-GB"/>
              </w:rPr>
              <w:t xml:space="preserve"> CSI-RS design and corresponding feedback (especially for NW-sided model)</w:t>
            </w:r>
          </w:p>
          <w:p w:rsidR="00455FCE" w:rsidRPr="004055DB" w:rsidRDefault="00455FCE" w:rsidP="00455FCE">
            <w:pPr>
              <w:spacing w:after="0"/>
              <w:rPr>
                <w:strike/>
                <w:sz w:val="16"/>
                <w:lang w:eastAsia="en-GB"/>
              </w:rPr>
            </w:pPr>
            <w:r w:rsidRPr="004055DB">
              <w:rPr>
                <w:sz w:val="16"/>
                <w:lang w:eastAsia="en-GB"/>
              </w:rPr>
              <w:t xml:space="preserve">2. Signalling/ procedure related to LCM </w:t>
            </w:r>
          </w:p>
          <w:p w:rsidR="00455FCE" w:rsidRPr="004055DB" w:rsidRDefault="00455FCE" w:rsidP="00455FCE">
            <w:pPr>
              <w:spacing w:after="0"/>
              <w:rPr>
                <w:sz w:val="16"/>
                <w:lang w:eastAsia="en-GB"/>
              </w:rPr>
            </w:pPr>
            <w:r w:rsidRPr="004055DB">
              <w:rPr>
                <w:sz w:val="16"/>
                <w:lang w:eastAsia="en-GB"/>
              </w:rPr>
              <w:t>3. Inter-vendor collaboration for two-sided model, when applicable</w:t>
            </w:r>
          </w:p>
        </w:tc>
      </w:tr>
    </w:tbl>
    <w:p w:rsidR="00455FCE" w:rsidRPr="004055DB" w:rsidRDefault="00455FCE" w:rsidP="00455FCE">
      <w:pPr>
        <w:adjustRightInd w:val="0"/>
        <w:snapToGrid w:val="0"/>
        <w:spacing w:beforeLines="30" w:before="72" w:afterLines="30" w:after="72" w:line="288" w:lineRule="auto"/>
        <w:rPr>
          <w:rFonts w:eastAsiaTheme="minorEastAsia"/>
          <w:lang w:eastAsia="zh-CN"/>
        </w:rPr>
      </w:pPr>
    </w:p>
    <w:p w:rsidR="00455FCE" w:rsidRPr="004055DB" w:rsidRDefault="00455FCE" w:rsidP="00455FCE">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hint="eastAsia"/>
          <w:b/>
          <w:u w:val="single"/>
          <w:lang w:eastAsia="zh-CN"/>
        </w:rPr>
        <w:t>C</w:t>
      </w:r>
      <w:r w:rsidRPr="004055DB">
        <w:rPr>
          <w:rFonts w:eastAsiaTheme="minorEastAsia"/>
          <w:b/>
          <w:u w:val="single"/>
          <w:lang w:eastAsia="zh-CN"/>
        </w:rPr>
        <w:t>SI compression + SRS</w:t>
      </w:r>
    </w:p>
    <w:p w:rsidR="00455FCE" w:rsidRPr="00455FCE" w:rsidRDefault="00455FCE" w:rsidP="00455FCE">
      <w:pPr>
        <w:adjustRightInd w:val="0"/>
        <w:snapToGrid w:val="0"/>
        <w:spacing w:beforeLines="30" w:before="72" w:afterLines="30" w:after="72" w:line="288" w:lineRule="auto"/>
        <w:rPr>
          <w:rFonts w:eastAsiaTheme="minorEastAsia"/>
          <w:i/>
          <w:lang w:eastAsia="zh-CN"/>
        </w:rPr>
      </w:pPr>
      <w:r w:rsidRPr="00455FCE">
        <w:rPr>
          <w:rFonts w:eastAsiaTheme="minorEastAsia" w:hint="eastAsia"/>
          <w:i/>
          <w:lang w:eastAsia="zh-CN"/>
        </w:rPr>
        <w:t>B</w:t>
      </w:r>
      <w:r w:rsidRPr="00455FCE">
        <w:rPr>
          <w:rFonts w:eastAsiaTheme="minorEastAsia"/>
          <w:i/>
          <w:lang w:eastAsia="zh-CN"/>
        </w:rPr>
        <w:t>ased on the updated contents in section 5.2.1, the table can be updated according.</w:t>
      </w:r>
    </w:p>
    <w:p w:rsidR="00455FCE" w:rsidRPr="00455FCE" w:rsidRDefault="00455FCE" w:rsidP="00455FCE">
      <w:pPr>
        <w:rPr>
          <w:b/>
          <w:bCs/>
          <w:sz w:val="16"/>
          <w:szCs w:val="16"/>
        </w:rPr>
      </w:pPr>
      <w:r w:rsidRPr="00455FCE">
        <w:rPr>
          <w:b/>
          <w:bCs/>
          <w:sz w:val="16"/>
          <w:szCs w:val="16"/>
        </w:rPr>
        <w:t xml:space="preserve">Table </w:t>
      </w:r>
      <w:r w:rsidRPr="00455FCE">
        <w:rPr>
          <w:rFonts w:hint="eastAsia"/>
          <w:b/>
          <w:bCs/>
          <w:sz w:val="16"/>
          <w:szCs w:val="16"/>
        </w:rPr>
        <w:t>D</w:t>
      </w:r>
    </w:p>
    <w:tbl>
      <w:tblPr>
        <w:tblStyle w:val="TableGrid10"/>
        <w:tblW w:w="5000" w:type="pct"/>
        <w:tblLayout w:type="fixed"/>
        <w:tblLook w:val="04A0" w:firstRow="1" w:lastRow="0" w:firstColumn="1" w:lastColumn="0" w:noHBand="0" w:noVBand="1"/>
      </w:tblPr>
      <w:tblGrid>
        <w:gridCol w:w="1921"/>
        <w:gridCol w:w="1922"/>
        <w:gridCol w:w="1922"/>
        <w:gridCol w:w="1922"/>
        <w:gridCol w:w="1922"/>
      </w:tblGrid>
      <w:tr w:rsidR="00455FCE" w:rsidRPr="004055DB" w:rsidTr="00455FCE">
        <w:trPr>
          <w:trHeight w:val="285"/>
        </w:trPr>
        <w:tc>
          <w:tcPr>
            <w:tcW w:w="1000" w:type="pct"/>
            <w:shd w:val="clear" w:color="auto" w:fill="AEAAAA" w:themeFill="background2" w:themeFillShade="BF"/>
            <w:noWrap/>
          </w:tcPr>
          <w:p w:rsidR="00455FCE" w:rsidRPr="004055DB" w:rsidRDefault="00455FCE" w:rsidP="00455FCE">
            <w:pPr>
              <w:spacing w:after="0"/>
              <w:rPr>
                <w:sz w:val="16"/>
                <w:szCs w:val="16"/>
              </w:rPr>
            </w:pPr>
            <w:r w:rsidRPr="004055DB">
              <w:rPr>
                <w:sz w:val="16"/>
                <w:szCs w:val="16"/>
              </w:rPr>
              <w:t>Sub-use case</w:t>
            </w:r>
          </w:p>
        </w:tc>
        <w:tc>
          <w:tcPr>
            <w:tcW w:w="1000" w:type="pct"/>
            <w:shd w:val="clear" w:color="auto" w:fill="AEAAAA" w:themeFill="background2" w:themeFillShade="BF"/>
            <w:noWrap/>
          </w:tcPr>
          <w:p w:rsidR="00455FCE" w:rsidRPr="004055DB" w:rsidRDefault="00455FCE" w:rsidP="00455FCE">
            <w:pPr>
              <w:spacing w:after="0"/>
              <w:rPr>
                <w:sz w:val="16"/>
                <w:szCs w:val="16"/>
              </w:rPr>
            </w:pPr>
            <w:r w:rsidRPr="004055DB">
              <w:rPr>
                <w:sz w:val="16"/>
                <w:szCs w:val="16"/>
              </w:rPr>
              <w:t xml:space="preserve">Sub-case A: </w:t>
            </w:r>
          </w:p>
          <w:p w:rsidR="00455FCE" w:rsidRPr="004055DB" w:rsidRDefault="00455FCE" w:rsidP="00455FCE">
            <w:pPr>
              <w:spacing w:after="0"/>
              <w:rPr>
                <w:sz w:val="16"/>
                <w:szCs w:val="16"/>
              </w:rPr>
            </w:pPr>
            <w:r w:rsidRPr="004055DB">
              <w:rPr>
                <w:sz w:val="16"/>
                <w:szCs w:val="16"/>
              </w:rPr>
              <w:t>CSI compression with JSCC</w:t>
            </w:r>
          </w:p>
        </w:tc>
        <w:tc>
          <w:tcPr>
            <w:tcW w:w="1000" w:type="pct"/>
            <w:shd w:val="clear" w:color="auto" w:fill="AEAAAA" w:themeFill="background2" w:themeFillShade="BF"/>
            <w:noWrap/>
          </w:tcPr>
          <w:p w:rsidR="00455FCE" w:rsidRPr="004055DB" w:rsidRDefault="00455FCE" w:rsidP="00455FCE">
            <w:pPr>
              <w:spacing w:after="0"/>
              <w:rPr>
                <w:sz w:val="16"/>
                <w:szCs w:val="16"/>
              </w:rPr>
            </w:pPr>
            <w:r w:rsidRPr="004055DB">
              <w:rPr>
                <w:sz w:val="16"/>
                <w:szCs w:val="16"/>
              </w:rPr>
              <w:t>Sub-case B:</w:t>
            </w:r>
          </w:p>
          <w:p w:rsidR="00455FCE" w:rsidRPr="004055DB" w:rsidRDefault="00455FCE" w:rsidP="00455FCE">
            <w:pPr>
              <w:spacing w:after="0"/>
              <w:rPr>
                <w:sz w:val="16"/>
                <w:szCs w:val="16"/>
              </w:rPr>
            </w:pPr>
            <w:r w:rsidRPr="004055DB">
              <w:rPr>
                <w:sz w:val="16"/>
                <w:szCs w:val="16"/>
              </w:rPr>
              <w:t xml:space="preserve">CSI compression with JSCM </w:t>
            </w:r>
          </w:p>
        </w:tc>
        <w:tc>
          <w:tcPr>
            <w:tcW w:w="1000" w:type="pct"/>
            <w:shd w:val="clear" w:color="auto" w:fill="AEAAAA" w:themeFill="background2" w:themeFillShade="BF"/>
          </w:tcPr>
          <w:p w:rsidR="00455FCE" w:rsidRPr="004055DB" w:rsidRDefault="00455FCE" w:rsidP="00455FCE">
            <w:pPr>
              <w:spacing w:after="0"/>
              <w:rPr>
                <w:sz w:val="16"/>
                <w:szCs w:val="16"/>
              </w:rPr>
            </w:pPr>
            <w:r w:rsidRPr="004055DB">
              <w:rPr>
                <w:rFonts w:hint="eastAsia"/>
                <w:sz w:val="16"/>
                <w:szCs w:val="16"/>
              </w:rPr>
              <w:t xml:space="preserve">Sub-case </w:t>
            </w:r>
            <w:r w:rsidRPr="004055DB">
              <w:rPr>
                <w:sz w:val="16"/>
                <w:szCs w:val="16"/>
              </w:rPr>
              <w:t>C</w:t>
            </w:r>
            <w:r w:rsidRPr="004055DB">
              <w:rPr>
                <w:rFonts w:hint="eastAsia"/>
                <w:sz w:val="16"/>
                <w:szCs w:val="16"/>
              </w:rPr>
              <w:t xml:space="preserve">: </w:t>
            </w:r>
          </w:p>
          <w:p w:rsidR="00455FCE" w:rsidRPr="004055DB" w:rsidRDefault="00455FCE" w:rsidP="00455FCE">
            <w:pPr>
              <w:spacing w:after="0"/>
              <w:rPr>
                <w:sz w:val="16"/>
                <w:szCs w:val="16"/>
              </w:rPr>
            </w:pPr>
            <w:proofErr w:type="spellStart"/>
            <w:r w:rsidRPr="004055DB">
              <w:rPr>
                <w:sz w:val="16"/>
                <w:szCs w:val="16"/>
              </w:rPr>
              <w:t>DLable</w:t>
            </w:r>
            <w:proofErr w:type="spellEnd"/>
            <w:r w:rsidRPr="004055DB">
              <w:rPr>
                <w:sz w:val="16"/>
                <w:szCs w:val="16"/>
              </w:rPr>
              <w:t xml:space="preserve"> basis/codebook</w:t>
            </w:r>
          </w:p>
        </w:tc>
        <w:tc>
          <w:tcPr>
            <w:tcW w:w="1000" w:type="pct"/>
            <w:shd w:val="clear" w:color="auto" w:fill="AEAAAA" w:themeFill="background2" w:themeFillShade="BF"/>
          </w:tcPr>
          <w:p w:rsidR="00455FCE" w:rsidRPr="004055DB" w:rsidRDefault="00455FCE" w:rsidP="00455FCE">
            <w:pPr>
              <w:spacing w:after="0"/>
              <w:rPr>
                <w:rFonts w:eastAsiaTheme="minorEastAsia"/>
                <w:sz w:val="16"/>
                <w:szCs w:val="16"/>
              </w:rPr>
            </w:pPr>
            <w:r w:rsidRPr="004055DB">
              <w:rPr>
                <w:sz w:val="16"/>
                <w:szCs w:val="16"/>
              </w:rPr>
              <w:t>Sub-case D</w:t>
            </w:r>
            <w:r w:rsidRPr="004055DB">
              <w:rPr>
                <w:rFonts w:eastAsiaTheme="minorEastAsia" w:hint="eastAsia"/>
                <w:sz w:val="16"/>
                <w:szCs w:val="16"/>
              </w:rPr>
              <w:t>:</w:t>
            </w:r>
          </w:p>
          <w:p w:rsidR="00455FCE" w:rsidRPr="004055DB" w:rsidRDefault="00455FCE" w:rsidP="00455FCE">
            <w:pPr>
              <w:spacing w:after="0"/>
              <w:rPr>
                <w:sz w:val="16"/>
                <w:szCs w:val="16"/>
              </w:rPr>
            </w:pPr>
            <w:r w:rsidRPr="004055DB">
              <w:rPr>
                <w:sz w:val="16"/>
                <w:szCs w:val="16"/>
              </w:rPr>
              <w:t>CSI reconstruction with CSI feedback with SRS</w:t>
            </w:r>
          </w:p>
          <w:p w:rsidR="00455FCE" w:rsidRPr="004055DB" w:rsidRDefault="00455FCE" w:rsidP="00455FCE">
            <w:pPr>
              <w:spacing w:after="0"/>
              <w:rPr>
                <w:sz w:val="16"/>
                <w:szCs w:val="16"/>
              </w:rPr>
            </w:pPr>
            <w:r w:rsidRPr="004055DB">
              <w:rPr>
                <w:sz w:val="16"/>
                <w:szCs w:val="16"/>
              </w:rPr>
              <w:t>(</w:t>
            </w:r>
            <w:r w:rsidRPr="004055DB">
              <w:rPr>
                <w:rFonts w:hint="eastAsia"/>
                <w:sz w:val="16"/>
                <w:szCs w:val="16"/>
              </w:rPr>
              <w:t>assuming</w:t>
            </w:r>
            <w:r w:rsidRPr="004055DB">
              <w:rPr>
                <w:sz w:val="16"/>
                <w:szCs w:val="16"/>
              </w:rPr>
              <w:t xml:space="preserve"> </w:t>
            </w:r>
            <w:r w:rsidRPr="004055DB">
              <w:rPr>
                <w:rFonts w:hint="eastAsia"/>
                <w:sz w:val="16"/>
                <w:szCs w:val="16"/>
              </w:rPr>
              <w:t>SSCC</w:t>
            </w:r>
            <w:r w:rsidRPr="004055DB">
              <w:rPr>
                <w:sz w:val="16"/>
                <w:szCs w:val="16"/>
              </w:rPr>
              <w:t>)</w:t>
            </w:r>
          </w:p>
        </w:tc>
      </w:tr>
      <w:tr w:rsidR="00455FCE" w:rsidRPr="004055DB" w:rsidTr="00455FCE">
        <w:trPr>
          <w:trHeight w:val="285"/>
        </w:trPr>
        <w:tc>
          <w:tcPr>
            <w:tcW w:w="1000" w:type="pct"/>
            <w:shd w:val="clear" w:color="auto" w:fill="C5E0B3" w:themeFill="accent6" w:themeFillTint="66"/>
            <w:noWrap/>
          </w:tcPr>
          <w:p w:rsidR="00455FCE" w:rsidRPr="004055DB" w:rsidRDefault="00455FCE" w:rsidP="00455FCE">
            <w:pPr>
              <w:spacing w:after="0"/>
              <w:rPr>
                <w:sz w:val="16"/>
                <w:szCs w:val="16"/>
              </w:rPr>
            </w:pPr>
            <w:r w:rsidRPr="004055DB">
              <w:rPr>
                <w:sz w:val="16"/>
                <w:szCs w:val="16"/>
              </w:rPr>
              <w:t>Reported companies</w:t>
            </w:r>
          </w:p>
        </w:tc>
        <w:tc>
          <w:tcPr>
            <w:tcW w:w="1000" w:type="pct"/>
            <w:shd w:val="clear" w:color="auto" w:fill="C5E0B3" w:themeFill="accent6" w:themeFillTint="66"/>
            <w:noWrap/>
          </w:tcPr>
          <w:p w:rsidR="00455FCE" w:rsidRPr="004055DB" w:rsidRDefault="00455FCE" w:rsidP="00455FCE">
            <w:pPr>
              <w:spacing w:after="0"/>
              <w:rPr>
                <w:sz w:val="16"/>
                <w:szCs w:val="16"/>
              </w:rPr>
            </w:pPr>
            <w:r w:rsidRPr="004055DB">
              <w:rPr>
                <w:sz w:val="16"/>
                <w:szCs w:val="16"/>
              </w:rPr>
              <w:t>(10) ZTE</w:t>
            </w:r>
            <w:r w:rsidRPr="004055DB">
              <w:rPr>
                <w:sz w:val="16"/>
                <w:szCs w:val="16"/>
                <w:vertAlign w:val="superscript"/>
              </w:rPr>
              <w:t>1</w:t>
            </w:r>
            <w:r w:rsidRPr="004055DB">
              <w:rPr>
                <w:sz w:val="16"/>
                <w:szCs w:val="16"/>
              </w:rPr>
              <w:t>, Samsung</w:t>
            </w:r>
            <w:r w:rsidRPr="004055DB">
              <w:rPr>
                <w:sz w:val="16"/>
                <w:szCs w:val="16"/>
                <w:vertAlign w:val="superscript"/>
              </w:rPr>
              <w:t>2</w:t>
            </w:r>
            <w:r w:rsidRPr="004055DB">
              <w:rPr>
                <w:sz w:val="16"/>
                <w:szCs w:val="16"/>
              </w:rPr>
              <w:t>, vivo</w:t>
            </w:r>
            <w:r w:rsidRPr="004055DB">
              <w:rPr>
                <w:sz w:val="16"/>
                <w:szCs w:val="16"/>
                <w:vertAlign w:val="superscript"/>
              </w:rPr>
              <w:t>3</w:t>
            </w:r>
            <w:r w:rsidRPr="004055DB">
              <w:rPr>
                <w:sz w:val="16"/>
                <w:szCs w:val="16"/>
              </w:rPr>
              <w:t>, {</w:t>
            </w:r>
            <w:proofErr w:type="spellStart"/>
            <w:r w:rsidRPr="004055DB">
              <w:rPr>
                <w:sz w:val="16"/>
                <w:szCs w:val="16"/>
              </w:rPr>
              <w:t>Pengcheng</w:t>
            </w:r>
            <w:proofErr w:type="spellEnd"/>
            <w:r w:rsidRPr="004055DB">
              <w:rPr>
                <w:sz w:val="16"/>
                <w:szCs w:val="16"/>
              </w:rPr>
              <w:t>, ZGC}, Lenovo, OPPO, MediaTek</w:t>
            </w:r>
            <w:r w:rsidRPr="004055DB">
              <w:rPr>
                <w:sz w:val="16"/>
                <w:szCs w:val="16"/>
                <w:vertAlign w:val="superscript"/>
              </w:rPr>
              <w:t>4</w:t>
            </w:r>
            <w:r w:rsidRPr="004055DB">
              <w:rPr>
                <w:sz w:val="16"/>
                <w:szCs w:val="16"/>
              </w:rPr>
              <w:t>, Fujitsu, BJTU</w:t>
            </w:r>
            <w:r w:rsidRPr="004055DB">
              <w:rPr>
                <w:sz w:val="16"/>
                <w:szCs w:val="16"/>
                <w:vertAlign w:val="superscript"/>
              </w:rPr>
              <w:t>5</w:t>
            </w:r>
            <w:r w:rsidRPr="004055DB">
              <w:rPr>
                <w:sz w:val="16"/>
                <w:szCs w:val="16"/>
              </w:rPr>
              <w:t xml:space="preserve">, </w:t>
            </w:r>
            <w:r w:rsidRPr="004055DB">
              <w:rPr>
                <w:rFonts w:eastAsiaTheme="minorEastAsia"/>
                <w:sz w:val="16"/>
                <w:szCs w:val="16"/>
              </w:rPr>
              <w:t>{BUPT, ZGC}</w:t>
            </w:r>
            <w:r w:rsidRPr="004055DB">
              <w:rPr>
                <w:rFonts w:eastAsiaTheme="minorEastAsia"/>
                <w:sz w:val="16"/>
                <w:szCs w:val="16"/>
                <w:vertAlign w:val="superscript"/>
              </w:rPr>
              <w:t>6</w:t>
            </w:r>
          </w:p>
        </w:tc>
        <w:tc>
          <w:tcPr>
            <w:tcW w:w="1000" w:type="pct"/>
            <w:shd w:val="clear" w:color="auto" w:fill="C5E0B3" w:themeFill="accent6" w:themeFillTint="66"/>
            <w:noWrap/>
          </w:tcPr>
          <w:p w:rsidR="00455FCE" w:rsidRPr="004055DB" w:rsidRDefault="00455FCE" w:rsidP="00455FCE">
            <w:pPr>
              <w:spacing w:after="0"/>
              <w:rPr>
                <w:rFonts w:eastAsiaTheme="minorEastAsia"/>
                <w:sz w:val="16"/>
                <w:szCs w:val="16"/>
              </w:rPr>
            </w:pPr>
            <w:r w:rsidRPr="004055DB">
              <w:rPr>
                <w:sz w:val="16"/>
                <w:szCs w:val="16"/>
              </w:rPr>
              <w:t>(11) BJTU</w:t>
            </w:r>
            <w:r w:rsidRPr="004055DB">
              <w:rPr>
                <w:sz w:val="16"/>
                <w:szCs w:val="16"/>
                <w:vertAlign w:val="superscript"/>
              </w:rPr>
              <w:t>1</w:t>
            </w:r>
            <w:r w:rsidRPr="004055DB">
              <w:rPr>
                <w:sz w:val="16"/>
                <w:szCs w:val="16"/>
              </w:rPr>
              <w:t>, Samsung</w:t>
            </w:r>
            <w:r w:rsidRPr="004055DB">
              <w:rPr>
                <w:sz w:val="16"/>
                <w:szCs w:val="16"/>
                <w:vertAlign w:val="superscript"/>
              </w:rPr>
              <w:t>2</w:t>
            </w:r>
            <w:r w:rsidRPr="004055DB">
              <w:rPr>
                <w:sz w:val="16"/>
                <w:szCs w:val="16"/>
              </w:rPr>
              <w:t>, OPPO</w:t>
            </w:r>
            <w:proofErr w:type="gramStart"/>
            <w:r w:rsidRPr="004055DB">
              <w:rPr>
                <w:sz w:val="16"/>
                <w:szCs w:val="16"/>
                <w:vertAlign w:val="superscript"/>
              </w:rPr>
              <w:t>3</w:t>
            </w:r>
            <w:r w:rsidRPr="004055DB">
              <w:rPr>
                <w:sz w:val="16"/>
                <w:szCs w:val="16"/>
              </w:rPr>
              <w:t>,{</w:t>
            </w:r>
            <w:proofErr w:type="spellStart"/>
            <w:proofErr w:type="gramEnd"/>
            <w:r w:rsidRPr="004055DB">
              <w:rPr>
                <w:sz w:val="16"/>
                <w:szCs w:val="16"/>
              </w:rPr>
              <w:t>Pengcheng</w:t>
            </w:r>
            <w:proofErr w:type="spellEnd"/>
            <w:r w:rsidRPr="004055DB">
              <w:rPr>
                <w:sz w:val="16"/>
                <w:szCs w:val="16"/>
              </w:rPr>
              <w:t>, ZGC}</w:t>
            </w:r>
            <w:r w:rsidRPr="004055DB">
              <w:rPr>
                <w:sz w:val="16"/>
                <w:szCs w:val="16"/>
                <w:vertAlign w:val="superscript"/>
              </w:rPr>
              <w:t>4</w:t>
            </w:r>
            <w:r w:rsidRPr="004055DB">
              <w:rPr>
                <w:sz w:val="16"/>
                <w:szCs w:val="16"/>
              </w:rPr>
              <w:t xml:space="preserve">,vivo, </w:t>
            </w:r>
            <w:r w:rsidRPr="004055DB">
              <w:rPr>
                <w:rFonts w:eastAsiaTheme="minorEastAsia" w:hint="eastAsia"/>
                <w:sz w:val="16"/>
                <w:szCs w:val="16"/>
              </w:rPr>
              <w:t>CMCC</w:t>
            </w:r>
            <w:r w:rsidRPr="004055DB">
              <w:rPr>
                <w:rFonts w:eastAsiaTheme="minorEastAsia"/>
                <w:sz w:val="16"/>
                <w:szCs w:val="16"/>
              </w:rPr>
              <w:t>, ZTE, {BUPT, ZGC}</w:t>
            </w:r>
            <w:r w:rsidRPr="004055DB">
              <w:rPr>
                <w:rFonts w:eastAsiaTheme="minorEastAsia"/>
                <w:sz w:val="16"/>
                <w:szCs w:val="16"/>
                <w:vertAlign w:val="superscript"/>
              </w:rPr>
              <w:t>7</w:t>
            </w:r>
            <w:r w:rsidRPr="004055DB">
              <w:rPr>
                <w:rFonts w:eastAsiaTheme="minorEastAsia"/>
                <w:sz w:val="16"/>
                <w:szCs w:val="16"/>
              </w:rPr>
              <w:t>, Fujitsu</w:t>
            </w:r>
            <w:r w:rsidRPr="004055DB">
              <w:rPr>
                <w:rFonts w:eastAsiaTheme="minorEastAsia"/>
                <w:sz w:val="16"/>
                <w:szCs w:val="16"/>
                <w:vertAlign w:val="superscript"/>
              </w:rPr>
              <w:t>8</w:t>
            </w:r>
            <w:r w:rsidRPr="004055DB">
              <w:rPr>
                <w:rFonts w:eastAsiaTheme="minorEastAsia"/>
                <w:sz w:val="16"/>
                <w:szCs w:val="16"/>
              </w:rPr>
              <w:t>, Apple, Lenovo</w:t>
            </w:r>
          </w:p>
        </w:tc>
        <w:tc>
          <w:tcPr>
            <w:tcW w:w="1000" w:type="pct"/>
            <w:shd w:val="clear" w:color="auto" w:fill="C5E0B3" w:themeFill="accent6" w:themeFillTint="66"/>
          </w:tcPr>
          <w:p w:rsidR="00455FCE" w:rsidRPr="004055DB" w:rsidRDefault="00455FCE" w:rsidP="00455FCE">
            <w:pPr>
              <w:spacing w:after="0"/>
              <w:rPr>
                <w:sz w:val="16"/>
                <w:szCs w:val="16"/>
              </w:rPr>
            </w:pPr>
            <w:r w:rsidRPr="004055DB">
              <w:rPr>
                <w:sz w:val="16"/>
                <w:szCs w:val="16"/>
              </w:rPr>
              <w:t>(2) ZTE</w:t>
            </w:r>
            <w:r w:rsidRPr="004055DB">
              <w:rPr>
                <w:sz w:val="16"/>
                <w:szCs w:val="16"/>
                <w:vertAlign w:val="superscript"/>
              </w:rPr>
              <w:t>1</w:t>
            </w:r>
            <w:r w:rsidRPr="004055DB">
              <w:rPr>
                <w:sz w:val="16"/>
                <w:szCs w:val="16"/>
              </w:rPr>
              <w:t>, Samsung</w:t>
            </w:r>
          </w:p>
        </w:tc>
        <w:tc>
          <w:tcPr>
            <w:tcW w:w="1000" w:type="pct"/>
            <w:shd w:val="clear" w:color="auto" w:fill="C5E0B3" w:themeFill="accent6" w:themeFillTint="66"/>
          </w:tcPr>
          <w:p w:rsidR="00455FCE" w:rsidRPr="004055DB" w:rsidRDefault="00455FCE" w:rsidP="00455FCE">
            <w:pPr>
              <w:spacing w:after="0"/>
              <w:rPr>
                <w:sz w:val="16"/>
                <w:szCs w:val="16"/>
              </w:rPr>
            </w:pPr>
            <w:r w:rsidRPr="004055DB">
              <w:rPr>
                <w:sz w:val="16"/>
                <w:szCs w:val="16"/>
                <w:highlight w:val="yellow"/>
              </w:rPr>
              <w:t>(4)</w:t>
            </w:r>
            <w:r w:rsidRPr="004055DB">
              <w:rPr>
                <w:sz w:val="16"/>
                <w:szCs w:val="16"/>
              </w:rPr>
              <w:t xml:space="preserve"> Qualcomm, vivo, Samsung</w:t>
            </w:r>
            <w:r w:rsidRPr="004055DB">
              <w:rPr>
                <w:sz w:val="18"/>
                <w:highlight w:val="cyan"/>
              </w:rPr>
              <w:t>, ZTE</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Model input</w:t>
            </w:r>
          </w:p>
          <w:p w:rsidR="00455FCE" w:rsidRPr="004055DB" w:rsidRDefault="00455FCE" w:rsidP="00455FCE">
            <w:pPr>
              <w:spacing w:after="0"/>
              <w:rPr>
                <w:sz w:val="16"/>
                <w:szCs w:val="16"/>
              </w:rPr>
            </w:pPr>
            <w:r w:rsidRPr="004055DB">
              <w:rPr>
                <w:sz w:val="16"/>
                <w:szCs w:val="16"/>
              </w:rPr>
              <w:t>of decoder or model output of encoder, when applicable</w:t>
            </w:r>
          </w:p>
        </w:tc>
        <w:tc>
          <w:tcPr>
            <w:tcW w:w="1000" w:type="pct"/>
            <w:noWrap/>
          </w:tcPr>
          <w:p w:rsidR="00455FCE" w:rsidRPr="004055DB" w:rsidRDefault="00455FCE" w:rsidP="00455FCE">
            <w:pPr>
              <w:spacing w:after="0"/>
              <w:rPr>
                <w:sz w:val="16"/>
                <w:szCs w:val="16"/>
              </w:rPr>
            </w:pPr>
            <w:r w:rsidRPr="004055DB">
              <w:rPr>
                <w:sz w:val="16"/>
                <w:szCs w:val="16"/>
              </w:rPr>
              <w:t xml:space="preserve">1. Compressed CSI bits </w:t>
            </w:r>
          </w:p>
          <w:p w:rsidR="00455FCE" w:rsidRPr="004055DB" w:rsidRDefault="00455FCE" w:rsidP="00455FCE">
            <w:pPr>
              <w:spacing w:after="0"/>
              <w:rPr>
                <w:rFonts w:cs="Times"/>
                <w:sz w:val="16"/>
                <w:szCs w:val="16"/>
                <w:vertAlign w:val="superscript"/>
              </w:rPr>
            </w:pPr>
            <w:r w:rsidRPr="004055DB">
              <w:rPr>
                <w:sz w:val="16"/>
                <w:szCs w:val="16"/>
              </w:rPr>
              <w:t>1a. additionally estimated channel based on SRS</w:t>
            </w:r>
            <w:r w:rsidRPr="004055DB">
              <w:rPr>
                <w:rFonts w:cs="Times"/>
                <w:sz w:val="16"/>
                <w:szCs w:val="16"/>
                <w:vertAlign w:val="superscript"/>
              </w:rPr>
              <w:t>2,3</w:t>
            </w:r>
          </w:p>
          <w:p w:rsidR="00455FCE" w:rsidRPr="004055DB" w:rsidRDefault="00455FCE" w:rsidP="00455FCE">
            <w:pPr>
              <w:spacing w:after="0"/>
              <w:rPr>
                <w:sz w:val="16"/>
                <w:szCs w:val="16"/>
              </w:rPr>
            </w:pPr>
            <w:r w:rsidRPr="004055DB">
              <w:rPr>
                <w:sz w:val="16"/>
                <w:szCs w:val="16"/>
                <w:lang w:val="pt-BR"/>
              </w:rPr>
              <w:t>1</w:t>
            </w:r>
            <w:r w:rsidRPr="004055DB">
              <w:rPr>
                <w:rFonts w:eastAsiaTheme="minorEastAsia" w:hint="eastAsia"/>
                <w:sz w:val="16"/>
                <w:szCs w:val="16"/>
                <w:lang w:val="pt-BR"/>
              </w:rPr>
              <w:t>b</w:t>
            </w:r>
            <w:r w:rsidRPr="004055DB">
              <w:rPr>
                <w:rFonts w:eastAsiaTheme="minorEastAsia"/>
                <w:sz w:val="16"/>
                <w:szCs w:val="16"/>
                <w:lang w:val="pt-BR"/>
              </w:rPr>
              <w:t xml:space="preserve">. (for training),  </w:t>
            </w:r>
            <w:r w:rsidRPr="004055DB">
              <w:rPr>
                <w:sz w:val="16"/>
                <w:szCs w:val="16"/>
                <w:lang w:val="pt-BR"/>
              </w:rPr>
              <w:t>assuming the model input via error bits caused by in UL transmission after legacy channel decoding</w:t>
            </w:r>
            <w:r w:rsidRPr="004055DB">
              <w:rPr>
                <w:sz w:val="16"/>
                <w:szCs w:val="16"/>
                <w:vertAlign w:val="superscript"/>
                <w:lang w:val="pt-BR"/>
              </w:rPr>
              <w:t xml:space="preserve">4 </w:t>
            </w:r>
          </w:p>
        </w:tc>
        <w:tc>
          <w:tcPr>
            <w:tcW w:w="1000" w:type="pct"/>
            <w:noWrap/>
          </w:tcPr>
          <w:p w:rsidR="00455FCE" w:rsidRPr="004055DB" w:rsidRDefault="00455FCE" w:rsidP="00455FCE">
            <w:pPr>
              <w:spacing w:after="0"/>
              <w:rPr>
                <w:sz w:val="16"/>
                <w:szCs w:val="16"/>
              </w:rPr>
            </w:pPr>
            <w:r w:rsidRPr="004055DB">
              <w:rPr>
                <w:sz w:val="16"/>
                <w:szCs w:val="16"/>
              </w:rPr>
              <w:t>1. Compressed CSI complex values via UE-sided model</w:t>
            </w:r>
          </w:p>
          <w:p w:rsidR="00455FCE" w:rsidRPr="004055DB" w:rsidRDefault="00455FCE" w:rsidP="00455FCE">
            <w:pPr>
              <w:spacing w:after="0"/>
              <w:rPr>
                <w:sz w:val="16"/>
                <w:szCs w:val="16"/>
              </w:rPr>
            </w:pPr>
            <w:r w:rsidRPr="004055DB">
              <w:rPr>
                <w:sz w:val="16"/>
                <w:szCs w:val="16"/>
              </w:rPr>
              <w:t>2. Compressed CSI complex values via a projection matrix</w:t>
            </w:r>
            <w:r w:rsidRPr="004055DB">
              <w:rPr>
                <w:sz w:val="16"/>
                <w:szCs w:val="16"/>
                <w:vertAlign w:val="superscript"/>
              </w:rPr>
              <w:t>1,2,3</w:t>
            </w:r>
          </w:p>
          <w:p w:rsidR="00455FCE" w:rsidRPr="004055DB" w:rsidRDefault="00455FCE" w:rsidP="00455FCE">
            <w:pPr>
              <w:spacing w:after="0"/>
              <w:rPr>
                <w:sz w:val="16"/>
                <w:szCs w:val="16"/>
              </w:rPr>
            </w:pPr>
            <w:r w:rsidRPr="004055DB">
              <w:rPr>
                <w:sz w:val="16"/>
                <w:szCs w:val="16"/>
              </w:rPr>
              <w:t xml:space="preserve">3. </w:t>
            </w:r>
            <w:r w:rsidRPr="004055DB">
              <w:rPr>
                <w:rFonts w:hint="eastAsia"/>
                <w:sz w:val="16"/>
                <w:szCs w:val="16"/>
              </w:rPr>
              <w:t>Received</w:t>
            </w:r>
            <w:r w:rsidRPr="004055DB">
              <w:rPr>
                <w:sz w:val="16"/>
                <w:szCs w:val="16"/>
              </w:rPr>
              <w:t xml:space="preserve"> signal at sparse CSI-RS and CSI-RS sequence </w:t>
            </w:r>
            <w:r w:rsidRPr="004055DB">
              <w:rPr>
                <w:sz w:val="16"/>
                <w:szCs w:val="16"/>
                <w:vertAlign w:val="superscript"/>
              </w:rPr>
              <w:t>1,4</w:t>
            </w:r>
          </w:p>
          <w:p w:rsidR="00455FCE" w:rsidRPr="004055DB" w:rsidRDefault="00455FCE" w:rsidP="00455FCE">
            <w:pPr>
              <w:spacing w:after="0"/>
              <w:rPr>
                <w:rFonts w:eastAsiaTheme="minorEastAsia"/>
                <w:sz w:val="16"/>
                <w:szCs w:val="16"/>
              </w:rPr>
            </w:pPr>
          </w:p>
        </w:tc>
        <w:tc>
          <w:tcPr>
            <w:tcW w:w="1000" w:type="pct"/>
          </w:tcPr>
          <w:p w:rsidR="00455FCE" w:rsidRPr="004055DB" w:rsidRDefault="00455FCE" w:rsidP="00455FCE">
            <w:pPr>
              <w:spacing w:after="0"/>
              <w:rPr>
                <w:rFonts w:eastAsia="Malgun Gothic"/>
                <w:sz w:val="16"/>
                <w:szCs w:val="16"/>
              </w:rPr>
            </w:pPr>
            <w:r w:rsidRPr="004055DB">
              <w:rPr>
                <w:rFonts w:eastAsia="Malgun Gothic"/>
                <w:sz w:val="16"/>
                <w:szCs w:val="16"/>
              </w:rPr>
              <w:t>1.Amplitudes and phases obtained by a look up table based on feedback CSI bits</w:t>
            </w:r>
          </w:p>
          <w:p w:rsidR="00455FCE" w:rsidRPr="004055DB" w:rsidRDefault="00455FCE" w:rsidP="00455FCE">
            <w:pPr>
              <w:spacing w:after="0"/>
              <w:rPr>
                <w:sz w:val="16"/>
                <w:szCs w:val="16"/>
              </w:rPr>
            </w:pPr>
            <w:r w:rsidRPr="004055DB">
              <w:rPr>
                <w:rFonts w:eastAsiaTheme="minorEastAsia"/>
                <w:sz w:val="16"/>
                <w:szCs w:val="16"/>
              </w:rPr>
              <w:t>2. Selected basis</w:t>
            </w:r>
            <w:r w:rsidRPr="004055DB">
              <w:rPr>
                <w:sz w:val="16"/>
                <w:szCs w:val="16"/>
                <w:vertAlign w:val="superscript"/>
              </w:rPr>
              <w:t>1</w:t>
            </w:r>
          </w:p>
        </w:tc>
        <w:tc>
          <w:tcPr>
            <w:tcW w:w="1000" w:type="pct"/>
          </w:tcPr>
          <w:p w:rsidR="00455FCE" w:rsidRPr="004055DB" w:rsidRDefault="00455FCE" w:rsidP="00455FCE">
            <w:pPr>
              <w:spacing w:after="0"/>
              <w:rPr>
                <w:rFonts w:eastAsia="Malgun Gothic"/>
                <w:sz w:val="16"/>
                <w:szCs w:val="16"/>
              </w:rPr>
            </w:pPr>
            <w:r w:rsidRPr="004055DB">
              <w:rPr>
                <w:rFonts w:eastAsia="Malgun Gothic"/>
                <w:sz w:val="16"/>
                <w:szCs w:val="16"/>
              </w:rPr>
              <w:t>1. Compressed CSI bits</w:t>
            </w:r>
          </w:p>
          <w:p w:rsidR="00455FCE" w:rsidRPr="004055DB" w:rsidRDefault="00455FCE" w:rsidP="00455FCE">
            <w:pPr>
              <w:spacing w:after="0"/>
              <w:rPr>
                <w:rFonts w:eastAsia="Malgun Gothic"/>
                <w:sz w:val="16"/>
                <w:szCs w:val="16"/>
              </w:rPr>
            </w:pPr>
            <w:r w:rsidRPr="004055DB">
              <w:rPr>
                <w:rFonts w:eastAsia="Malgun Gothic"/>
                <w:sz w:val="16"/>
                <w:szCs w:val="16"/>
              </w:rPr>
              <w:t>2. Estimated channel based on SRS</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lastRenderedPageBreak/>
              <w:t>Model output</w:t>
            </w:r>
            <w:r w:rsidRPr="004055DB">
              <w:rPr>
                <w:sz w:val="16"/>
                <w:szCs w:val="16"/>
              </w:rPr>
              <w:t xml:space="preserve"> of decoder or model input of encoder, when applicable</w:t>
            </w:r>
          </w:p>
        </w:tc>
        <w:tc>
          <w:tcPr>
            <w:tcW w:w="1000" w:type="pct"/>
            <w:noWrap/>
          </w:tcPr>
          <w:p w:rsidR="00455FCE" w:rsidRPr="004055DB" w:rsidRDefault="00455FCE" w:rsidP="00455FCE">
            <w:pPr>
              <w:spacing w:after="0"/>
              <w:rPr>
                <w:rFonts w:cs="Times"/>
                <w:sz w:val="16"/>
                <w:szCs w:val="16"/>
                <w:vertAlign w:val="superscript"/>
              </w:rPr>
            </w:pPr>
            <w:r w:rsidRPr="004055DB">
              <w:rPr>
                <w:sz w:val="16"/>
                <w:szCs w:val="16"/>
              </w:rPr>
              <w:t>1. (Reconstructed) Eigenvectors</w:t>
            </w:r>
          </w:p>
          <w:p w:rsidR="00455FCE" w:rsidRPr="004055DB" w:rsidRDefault="00455FCE" w:rsidP="00455FCE">
            <w:pPr>
              <w:spacing w:after="0"/>
              <w:rPr>
                <w:rFonts w:cs="Times"/>
                <w:sz w:val="16"/>
                <w:szCs w:val="16"/>
                <w:vertAlign w:val="superscript"/>
              </w:rPr>
            </w:pPr>
            <w:r w:rsidRPr="004055DB">
              <w:rPr>
                <w:sz w:val="16"/>
                <w:szCs w:val="16"/>
              </w:rPr>
              <w:t>2. (Reconstructed) Explicit H</w:t>
            </w:r>
            <w:r w:rsidRPr="004055DB">
              <w:rPr>
                <w:rFonts w:cs="Times"/>
                <w:sz w:val="16"/>
                <w:szCs w:val="16"/>
                <w:vertAlign w:val="superscript"/>
              </w:rPr>
              <w:t>1,2,3,4</w:t>
            </w:r>
          </w:p>
        </w:tc>
        <w:tc>
          <w:tcPr>
            <w:tcW w:w="1000" w:type="pct"/>
            <w:noWrap/>
          </w:tcPr>
          <w:p w:rsidR="00455FCE" w:rsidRPr="004055DB" w:rsidRDefault="00455FCE" w:rsidP="00455FCE">
            <w:pPr>
              <w:spacing w:after="0"/>
              <w:rPr>
                <w:rFonts w:cs="Times"/>
                <w:sz w:val="16"/>
                <w:szCs w:val="16"/>
                <w:vertAlign w:val="superscript"/>
              </w:rPr>
            </w:pPr>
            <w:r w:rsidRPr="004055DB">
              <w:rPr>
                <w:sz w:val="16"/>
                <w:szCs w:val="16"/>
              </w:rPr>
              <w:t>1. (Reconstructed) Eigenvectors</w:t>
            </w:r>
          </w:p>
          <w:p w:rsidR="00455FCE" w:rsidRPr="004055DB" w:rsidRDefault="00455FCE" w:rsidP="00455FCE">
            <w:pPr>
              <w:spacing w:after="0"/>
              <w:rPr>
                <w:sz w:val="16"/>
                <w:szCs w:val="16"/>
              </w:rPr>
            </w:pPr>
            <w:r w:rsidRPr="004055DB">
              <w:rPr>
                <w:sz w:val="16"/>
                <w:szCs w:val="16"/>
              </w:rPr>
              <w:t>2. (Reconstructed) Explicit H</w:t>
            </w:r>
            <w:r w:rsidRPr="004055DB">
              <w:rPr>
                <w:sz w:val="16"/>
                <w:szCs w:val="16"/>
                <w:vertAlign w:val="superscript"/>
              </w:rPr>
              <w:t>2</w:t>
            </w:r>
          </w:p>
        </w:tc>
        <w:tc>
          <w:tcPr>
            <w:tcW w:w="1000" w:type="pct"/>
          </w:tcPr>
          <w:p w:rsidR="00455FCE" w:rsidRPr="004055DB" w:rsidRDefault="00455FCE" w:rsidP="00455FCE">
            <w:pPr>
              <w:spacing w:after="0"/>
              <w:rPr>
                <w:sz w:val="16"/>
                <w:szCs w:val="16"/>
              </w:rPr>
            </w:pPr>
            <w:r w:rsidRPr="004055DB">
              <w:rPr>
                <w:sz w:val="16"/>
                <w:szCs w:val="16"/>
              </w:rPr>
              <w:t>Reconstructed Eigenvectors</w:t>
            </w:r>
          </w:p>
          <w:p w:rsidR="00455FCE" w:rsidRPr="004055DB" w:rsidRDefault="00455FCE" w:rsidP="00455FCE">
            <w:pPr>
              <w:spacing w:after="0"/>
              <w:rPr>
                <w:sz w:val="16"/>
                <w:szCs w:val="16"/>
              </w:rPr>
            </w:pPr>
          </w:p>
        </w:tc>
        <w:tc>
          <w:tcPr>
            <w:tcW w:w="1000" w:type="pct"/>
          </w:tcPr>
          <w:p w:rsidR="00455FCE" w:rsidRPr="004055DB" w:rsidRDefault="00455FCE" w:rsidP="00455FCE">
            <w:pPr>
              <w:spacing w:after="0"/>
              <w:rPr>
                <w:sz w:val="16"/>
                <w:szCs w:val="16"/>
              </w:rPr>
            </w:pPr>
            <w:r w:rsidRPr="004055DB">
              <w:rPr>
                <w:sz w:val="16"/>
                <w:szCs w:val="16"/>
              </w:rPr>
              <w:t>(Reconstructed) Eigenvectors</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Label</w:t>
            </w:r>
          </w:p>
        </w:tc>
        <w:tc>
          <w:tcPr>
            <w:tcW w:w="1000" w:type="pct"/>
            <w:noWrap/>
          </w:tcPr>
          <w:p w:rsidR="00455FCE" w:rsidRPr="004055DB" w:rsidRDefault="00455FCE" w:rsidP="00455FCE">
            <w:pPr>
              <w:spacing w:after="0"/>
              <w:rPr>
                <w:rFonts w:cs="Times"/>
                <w:sz w:val="16"/>
                <w:szCs w:val="16"/>
                <w:vertAlign w:val="superscript"/>
              </w:rPr>
            </w:pPr>
            <w:r w:rsidRPr="004055DB">
              <w:rPr>
                <w:sz w:val="16"/>
                <w:szCs w:val="16"/>
              </w:rPr>
              <w:t>1.Eigenvectors</w:t>
            </w:r>
          </w:p>
          <w:p w:rsidR="00455FCE" w:rsidRPr="004055DB" w:rsidRDefault="00455FCE" w:rsidP="00455FCE">
            <w:pPr>
              <w:spacing w:after="0"/>
              <w:rPr>
                <w:sz w:val="16"/>
                <w:szCs w:val="16"/>
              </w:rPr>
            </w:pPr>
            <w:r w:rsidRPr="004055DB">
              <w:rPr>
                <w:sz w:val="16"/>
                <w:szCs w:val="16"/>
              </w:rPr>
              <w:t>2.Explicit H</w:t>
            </w:r>
            <w:r w:rsidRPr="004055DB">
              <w:rPr>
                <w:rFonts w:cs="Times"/>
                <w:sz w:val="16"/>
                <w:szCs w:val="16"/>
                <w:vertAlign w:val="superscript"/>
              </w:rPr>
              <w:t>1,2,3,4</w:t>
            </w:r>
          </w:p>
        </w:tc>
        <w:tc>
          <w:tcPr>
            <w:tcW w:w="1000" w:type="pct"/>
            <w:noWrap/>
          </w:tcPr>
          <w:p w:rsidR="00455FCE" w:rsidRPr="004055DB" w:rsidRDefault="00455FCE" w:rsidP="00455FCE">
            <w:pPr>
              <w:spacing w:after="0"/>
              <w:rPr>
                <w:rFonts w:cs="Times"/>
                <w:sz w:val="16"/>
                <w:szCs w:val="16"/>
                <w:vertAlign w:val="superscript"/>
              </w:rPr>
            </w:pPr>
            <w:r w:rsidRPr="004055DB">
              <w:rPr>
                <w:sz w:val="16"/>
                <w:szCs w:val="16"/>
              </w:rPr>
              <w:t>1.Eigenvectors</w:t>
            </w:r>
          </w:p>
          <w:p w:rsidR="00455FCE" w:rsidRPr="004055DB" w:rsidRDefault="00455FCE" w:rsidP="00455FCE">
            <w:pPr>
              <w:spacing w:after="0"/>
              <w:rPr>
                <w:sz w:val="16"/>
                <w:szCs w:val="16"/>
              </w:rPr>
            </w:pPr>
            <w:r w:rsidRPr="004055DB">
              <w:rPr>
                <w:sz w:val="16"/>
                <w:szCs w:val="16"/>
              </w:rPr>
              <w:t>2.Explicit H</w:t>
            </w:r>
            <w:r w:rsidRPr="004055DB">
              <w:rPr>
                <w:sz w:val="16"/>
                <w:szCs w:val="16"/>
                <w:vertAlign w:val="superscript"/>
              </w:rPr>
              <w:t>2</w:t>
            </w:r>
          </w:p>
        </w:tc>
        <w:tc>
          <w:tcPr>
            <w:tcW w:w="1000" w:type="pct"/>
          </w:tcPr>
          <w:p w:rsidR="00455FCE" w:rsidRPr="004055DB" w:rsidRDefault="00455FCE" w:rsidP="00455FCE">
            <w:pPr>
              <w:spacing w:after="0"/>
              <w:rPr>
                <w:rFonts w:cs="Times"/>
                <w:sz w:val="16"/>
                <w:szCs w:val="16"/>
                <w:vertAlign w:val="superscript"/>
              </w:rPr>
            </w:pPr>
            <w:r w:rsidRPr="004055DB">
              <w:rPr>
                <w:sz w:val="16"/>
                <w:szCs w:val="16"/>
              </w:rPr>
              <w:t>Eigenvectors</w:t>
            </w:r>
          </w:p>
          <w:p w:rsidR="00455FCE" w:rsidRPr="004055DB" w:rsidRDefault="00455FCE" w:rsidP="00455FCE">
            <w:pPr>
              <w:spacing w:after="0"/>
              <w:rPr>
                <w:sz w:val="16"/>
                <w:szCs w:val="16"/>
              </w:rPr>
            </w:pPr>
          </w:p>
        </w:tc>
        <w:tc>
          <w:tcPr>
            <w:tcW w:w="1000" w:type="pct"/>
          </w:tcPr>
          <w:p w:rsidR="00455FCE" w:rsidRPr="004055DB" w:rsidRDefault="00455FCE" w:rsidP="00455FCE">
            <w:pPr>
              <w:spacing w:after="0"/>
              <w:rPr>
                <w:sz w:val="16"/>
                <w:szCs w:val="16"/>
              </w:rPr>
            </w:pPr>
            <w:r w:rsidRPr="004055DB">
              <w:rPr>
                <w:sz w:val="16"/>
                <w:szCs w:val="16"/>
              </w:rPr>
              <w:t xml:space="preserve"> Eigenvectors</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Training types</w:t>
            </w:r>
          </w:p>
        </w:tc>
        <w:tc>
          <w:tcPr>
            <w:tcW w:w="1000" w:type="pct"/>
            <w:noWrap/>
          </w:tcPr>
          <w:p w:rsidR="00455FCE" w:rsidRPr="004055DB" w:rsidRDefault="00455FCE" w:rsidP="00455FCE">
            <w:pPr>
              <w:spacing w:after="0"/>
              <w:rPr>
                <w:sz w:val="16"/>
                <w:szCs w:val="16"/>
              </w:rPr>
            </w:pPr>
            <w:r w:rsidRPr="004055DB">
              <w:rPr>
                <w:sz w:val="16"/>
                <w:szCs w:val="16"/>
              </w:rPr>
              <w:t>Offline training</w:t>
            </w:r>
          </w:p>
        </w:tc>
        <w:tc>
          <w:tcPr>
            <w:tcW w:w="1000" w:type="pct"/>
            <w:noWrap/>
          </w:tcPr>
          <w:p w:rsidR="00455FCE" w:rsidRPr="004055DB" w:rsidRDefault="00455FCE" w:rsidP="00455FCE">
            <w:pPr>
              <w:spacing w:after="0"/>
              <w:rPr>
                <w:sz w:val="16"/>
                <w:szCs w:val="16"/>
              </w:rPr>
            </w:pPr>
            <w:r w:rsidRPr="004055DB">
              <w:rPr>
                <w:sz w:val="16"/>
                <w:szCs w:val="16"/>
              </w:rPr>
              <w:t>Offline training</w:t>
            </w:r>
          </w:p>
        </w:tc>
        <w:tc>
          <w:tcPr>
            <w:tcW w:w="1000" w:type="pct"/>
          </w:tcPr>
          <w:p w:rsidR="00455FCE" w:rsidRPr="004055DB" w:rsidRDefault="00455FCE" w:rsidP="00455FCE">
            <w:pPr>
              <w:spacing w:after="0"/>
              <w:rPr>
                <w:sz w:val="16"/>
                <w:szCs w:val="16"/>
              </w:rPr>
            </w:pPr>
            <w:r w:rsidRPr="004055DB">
              <w:rPr>
                <w:sz w:val="16"/>
                <w:szCs w:val="16"/>
              </w:rPr>
              <w:t>Offline training</w:t>
            </w:r>
          </w:p>
        </w:tc>
        <w:tc>
          <w:tcPr>
            <w:tcW w:w="1000" w:type="pct"/>
          </w:tcPr>
          <w:p w:rsidR="00455FCE" w:rsidRPr="004055DB" w:rsidRDefault="00455FCE" w:rsidP="00455FCE">
            <w:pPr>
              <w:spacing w:after="0"/>
              <w:rPr>
                <w:sz w:val="16"/>
                <w:szCs w:val="16"/>
              </w:rPr>
            </w:pPr>
            <w:r w:rsidRPr="004055DB">
              <w:rPr>
                <w:sz w:val="16"/>
                <w:szCs w:val="16"/>
              </w:rPr>
              <w:t>Offline training</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KPI</w:t>
            </w:r>
          </w:p>
        </w:tc>
        <w:tc>
          <w:tcPr>
            <w:tcW w:w="1000" w:type="pct"/>
            <w:noWrap/>
          </w:tcPr>
          <w:p w:rsidR="00455FCE" w:rsidRPr="004055DB" w:rsidRDefault="00455FCE" w:rsidP="00455FCE">
            <w:pPr>
              <w:spacing w:after="0"/>
              <w:rPr>
                <w:sz w:val="16"/>
                <w:szCs w:val="16"/>
                <w:lang w:val="pt-BR"/>
              </w:rPr>
            </w:pPr>
            <w:r w:rsidRPr="004055DB">
              <w:rPr>
                <w:sz w:val="16"/>
                <w:szCs w:val="16"/>
                <w:lang w:val="pt-BR"/>
              </w:rPr>
              <w:t>SGCS, NMSE, SE,</w:t>
            </w:r>
          </w:p>
          <w:p w:rsidR="00455FCE" w:rsidRPr="004055DB" w:rsidRDefault="00455FCE" w:rsidP="00455FCE">
            <w:pPr>
              <w:spacing w:after="0"/>
              <w:rPr>
                <w:sz w:val="16"/>
                <w:szCs w:val="16"/>
                <w:lang w:val="pt-BR"/>
              </w:rPr>
            </w:pPr>
            <w:r w:rsidRPr="004055DB">
              <w:rPr>
                <w:sz w:val="16"/>
                <w:szCs w:val="16"/>
                <w:lang w:val="pt-BR"/>
              </w:rPr>
              <w:t>UE complexity</w:t>
            </w:r>
          </w:p>
        </w:tc>
        <w:tc>
          <w:tcPr>
            <w:tcW w:w="1000" w:type="pct"/>
            <w:noWrap/>
          </w:tcPr>
          <w:p w:rsidR="00455FCE" w:rsidRPr="004055DB" w:rsidRDefault="00455FCE" w:rsidP="00455FCE">
            <w:pPr>
              <w:spacing w:after="0"/>
              <w:rPr>
                <w:sz w:val="16"/>
                <w:szCs w:val="16"/>
                <w:lang w:val="pt-BR"/>
              </w:rPr>
            </w:pPr>
            <w:r w:rsidRPr="004055DB">
              <w:rPr>
                <w:sz w:val="16"/>
                <w:szCs w:val="16"/>
                <w:lang w:val="pt-BR"/>
              </w:rPr>
              <w:t>SGCS, NMSE, SE,</w:t>
            </w:r>
          </w:p>
          <w:p w:rsidR="00455FCE" w:rsidRPr="004055DB" w:rsidRDefault="00455FCE" w:rsidP="00455FCE">
            <w:pPr>
              <w:spacing w:after="0"/>
              <w:rPr>
                <w:sz w:val="16"/>
                <w:szCs w:val="16"/>
                <w:lang w:val="pt-BR"/>
              </w:rPr>
            </w:pPr>
            <w:r w:rsidRPr="004055DB">
              <w:rPr>
                <w:sz w:val="16"/>
                <w:szCs w:val="16"/>
                <w:lang w:val="pt-BR"/>
              </w:rPr>
              <w:t>UE complexity</w:t>
            </w:r>
          </w:p>
        </w:tc>
        <w:tc>
          <w:tcPr>
            <w:tcW w:w="1000" w:type="pct"/>
          </w:tcPr>
          <w:p w:rsidR="00455FCE" w:rsidRPr="004055DB" w:rsidRDefault="00455FCE" w:rsidP="00455FCE">
            <w:pPr>
              <w:spacing w:after="0"/>
              <w:rPr>
                <w:sz w:val="16"/>
                <w:szCs w:val="16"/>
              </w:rPr>
            </w:pPr>
            <w:r w:rsidRPr="004055DB">
              <w:rPr>
                <w:sz w:val="16"/>
                <w:szCs w:val="16"/>
              </w:rPr>
              <w:t>UPT vs overhead</w:t>
            </w:r>
          </w:p>
        </w:tc>
        <w:tc>
          <w:tcPr>
            <w:tcW w:w="1000" w:type="pct"/>
          </w:tcPr>
          <w:p w:rsidR="00455FCE" w:rsidRPr="004055DB" w:rsidRDefault="00455FCE" w:rsidP="00455FCE">
            <w:pPr>
              <w:spacing w:after="0"/>
              <w:rPr>
                <w:sz w:val="16"/>
                <w:szCs w:val="16"/>
              </w:rPr>
            </w:pPr>
            <w:r w:rsidRPr="004055DB">
              <w:rPr>
                <w:sz w:val="16"/>
                <w:szCs w:val="16"/>
              </w:rPr>
              <w:t>SGCS, UPT</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sz w:val="16"/>
                <w:szCs w:val="16"/>
              </w:rPr>
              <w:t>Benchmark</w:t>
            </w:r>
          </w:p>
        </w:tc>
        <w:tc>
          <w:tcPr>
            <w:tcW w:w="1000" w:type="pct"/>
            <w:noWrap/>
          </w:tcPr>
          <w:p w:rsidR="00455FCE" w:rsidRPr="004055DB" w:rsidRDefault="00455FCE" w:rsidP="00455FCE">
            <w:pPr>
              <w:spacing w:after="0"/>
              <w:rPr>
                <w:sz w:val="16"/>
                <w:szCs w:val="16"/>
              </w:rPr>
            </w:pPr>
            <w:proofErr w:type="spellStart"/>
            <w:r w:rsidRPr="004055DB">
              <w:rPr>
                <w:sz w:val="16"/>
                <w:szCs w:val="16"/>
              </w:rPr>
              <w:t>eType</w:t>
            </w:r>
            <w:proofErr w:type="spellEnd"/>
            <w:r w:rsidRPr="004055DB">
              <w:rPr>
                <w:sz w:val="16"/>
                <w:szCs w:val="16"/>
              </w:rPr>
              <w:t xml:space="preserve"> II</w:t>
            </w:r>
          </w:p>
          <w:p w:rsidR="00455FCE" w:rsidRPr="004055DB" w:rsidRDefault="00455FCE" w:rsidP="00455FCE">
            <w:pPr>
              <w:spacing w:after="0"/>
              <w:rPr>
                <w:sz w:val="16"/>
                <w:szCs w:val="16"/>
              </w:rPr>
            </w:pPr>
            <w:r w:rsidRPr="004055DB">
              <w:rPr>
                <w:sz w:val="16"/>
                <w:szCs w:val="16"/>
              </w:rPr>
              <w:t>NR separate source and channel coding</w:t>
            </w:r>
          </w:p>
        </w:tc>
        <w:tc>
          <w:tcPr>
            <w:tcW w:w="1000" w:type="pct"/>
            <w:noWrap/>
          </w:tcPr>
          <w:p w:rsidR="00455FCE" w:rsidRPr="004055DB" w:rsidRDefault="00455FCE" w:rsidP="00455FCE">
            <w:pPr>
              <w:spacing w:after="0"/>
              <w:rPr>
                <w:sz w:val="16"/>
                <w:szCs w:val="16"/>
              </w:rPr>
            </w:pPr>
            <w:proofErr w:type="spellStart"/>
            <w:r w:rsidRPr="004055DB">
              <w:rPr>
                <w:sz w:val="16"/>
                <w:szCs w:val="16"/>
              </w:rPr>
              <w:t>eType</w:t>
            </w:r>
            <w:proofErr w:type="spellEnd"/>
            <w:r w:rsidRPr="004055DB">
              <w:rPr>
                <w:sz w:val="16"/>
                <w:szCs w:val="16"/>
              </w:rPr>
              <w:t xml:space="preserve"> II</w:t>
            </w:r>
          </w:p>
          <w:p w:rsidR="00455FCE" w:rsidRPr="004055DB" w:rsidRDefault="00455FCE" w:rsidP="00455FCE">
            <w:pPr>
              <w:spacing w:after="0"/>
              <w:rPr>
                <w:sz w:val="16"/>
                <w:szCs w:val="16"/>
              </w:rPr>
            </w:pPr>
            <w:r w:rsidRPr="004055DB">
              <w:rPr>
                <w:sz w:val="16"/>
                <w:szCs w:val="16"/>
              </w:rPr>
              <w:t>NR separate source and channel coding</w:t>
            </w:r>
          </w:p>
          <w:p w:rsidR="00455FCE" w:rsidRPr="004055DB" w:rsidRDefault="00455FCE" w:rsidP="00455FCE">
            <w:pPr>
              <w:spacing w:after="0"/>
              <w:rPr>
                <w:sz w:val="16"/>
                <w:szCs w:val="16"/>
              </w:rPr>
            </w:pPr>
            <w:r w:rsidRPr="004055DB">
              <w:rPr>
                <w:sz w:val="16"/>
                <w:szCs w:val="16"/>
              </w:rPr>
              <w:t>JSCM with two-sided model</w:t>
            </w:r>
            <w:r w:rsidRPr="004055DB">
              <w:rPr>
                <w:sz w:val="16"/>
                <w:szCs w:val="16"/>
                <w:vertAlign w:val="superscript"/>
              </w:rPr>
              <w:t>1,2,3</w:t>
            </w:r>
          </w:p>
        </w:tc>
        <w:tc>
          <w:tcPr>
            <w:tcW w:w="1000" w:type="pct"/>
          </w:tcPr>
          <w:p w:rsidR="00455FCE" w:rsidRPr="004055DB" w:rsidRDefault="00455FCE" w:rsidP="00455FCE">
            <w:pPr>
              <w:spacing w:after="0"/>
              <w:rPr>
                <w:sz w:val="16"/>
                <w:szCs w:val="16"/>
              </w:rPr>
            </w:pPr>
            <w:proofErr w:type="spellStart"/>
            <w:r w:rsidRPr="004055DB">
              <w:rPr>
                <w:sz w:val="16"/>
                <w:szCs w:val="16"/>
              </w:rPr>
              <w:t>eType</w:t>
            </w:r>
            <w:proofErr w:type="spellEnd"/>
            <w:r w:rsidRPr="004055DB">
              <w:rPr>
                <w:sz w:val="16"/>
                <w:szCs w:val="16"/>
              </w:rPr>
              <w:t xml:space="preserve"> II</w:t>
            </w:r>
          </w:p>
        </w:tc>
        <w:tc>
          <w:tcPr>
            <w:tcW w:w="1000" w:type="pct"/>
          </w:tcPr>
          <w:p w:rsidR="00455FCE" w:rsidRPr="004055DB" w:rsidRDefault="00455FCE" w:rsidP="00455FCE">
            <w:pPr>
              <w:spacing w:after="0"/>
              <w:rPr>
                <w:sz w:val="16"/>
                <w:szCs w:val="16"/>
              </w:rPr>
            </w:pPr>
            <w:proofErr w:type="spellStart"/>
            <w:r w:rsidRPr="004055DB">
              <w:rPr>
                <w:sz w:val="16"/>
                <w:szCs w:val="16"/>
              </w:rPr>
              <w:t>eType</w:t>
            </w:r>
            <w:proofErr w:type="spellEnd"/>
            <w:r w:rsidRPr="004055DB">
              <w:rPr>
                <w:sz w:val="16"/>
                <w:szCs w:val="16"/>
              </w:rPr>
              <w:t xml:space="preserve"> II</w:t>
            </w:r>
          </w:p>
          <w:p w:rsidR="00455FCE" w:rsidRPr="004055DB" w:rsidRDefault="00455FCE" w:rsidP="00455FCE">
            <w:pPr>
              <w:spacing w:after="0"/>
              <w:rPr>
                <w:sz w:val="16"/>
                <w:szCs w:val="16"/>
              </w:rPr>
            </w:pPr>
            <w:r w:rsidRPr="004055DB">
              <w:rPr>
                <w:sz w:val="16"/>
                <w:szCs w:val="16"/>
              </w:rPr>
              <w:t>NR AI/ML CSI compression without SRS</w:t>
            </w:r>
          </w:p>
          <w:p w:rsidR="00455FCE" w:rsidRPr="004055DB" w:rsidRDefault="00455FCE" w:rsidP="00455FCE">
            <w:pPr>
              <w:spacing w:after="0"/>
              <w:rPr>
                <w:sz w:val="16"/>
                <w:szCs w:val="16"/>
              </w:rPr>
            </w:pPr>
            <w:r w:rsidRPr="004055DB">
              <w:rPr>
                <w:sz w:val="16"/>
                <w:szCs w:val="16"/>
              </w:rPr>
              <w:t>SRS without CSI feedback</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Model location for inference</w:t>
            </w:r>
          </w:p>
        </w:tc>
        <w:tc>
          <w:tcPr>
            <w:tcW w:w="1000" w:type="pct"/>
            <w:noWrap/>
          </w:tcPr>
          <w:p w:rsidR="00455FCE" w:rsidRPr="004055DB" w:rsidRDefault="00455FCE" w:rsidP="00455FCE">
            <w:pPr>
              <w:spacing w:after="0"/>
              <w:rPr>
                <w:sz w:val="16"/>
                <w:szCs w:val="16"/>
              </w:rPr>
            </w:pPr>
            <w:r w:rsidRPr="004055DB">
              <w:rPr>
                <w:sz w:val="16"/>
                <w:szCs w:val="16"/>
              </w:rPr>
              <w:t>Two-sided model</w:t>
            </w:r>
          </w:p>
        </w:tc>
        <w:tc>
          <w:tcPr>
            <w:tcW w:w="1000" w:type="pct"/>
            <w:noWrap/>
          </w:tcPr>
          <w:p w:rsidR="00455FCE" w:rsidRPr="004055DB" w:rsidRDefault="00455FCE" w:rsidP="00455FCE">
            <w:pPr>
              <w:spacing w:after="0"/>
              <w:rPr>
                <w:sz w:val="16"/>
                <w:szCs w:val="16"/>
              </w:rPr>
            </w:pPr>
            <w:r w:rsidRPr="004055DB">
              <w:rPr>
                <w:sz w:val="16"/>
                <w:szCs w:val="16"/>
              </w:rPr>
              <w:t>Two-sided model</w:t>
            </w:r>
          </w:p>
          <w:p w:rsidR="00455FCE" w:rsidRPr="004055DB" w:rsidRDefault="00455FCE" w:rsidP="00455FCE">
            <w:pPr>
              <w:spacing w:after="0"/>
              <w:rPr>
                <w:sz w:val="16"/>
                <w:szCs w:val="16"/>
              </w:rPr>
            </w:pPr>
            <w:r w:rsidRPr="004055DB">
              <w:rPr>
                <w:rFonts w:hint="eastAsia"/>
                <w:sz w:val="16"/>
                <w:szCs w:val="16"/>
              </w:rPr>
              <w:t>NW-sided model</w:t>
            </w:r>
            <w:r w:rsidRPr="004055DB">
              <w:rPr>
                <w:sz w:val="16"/>
                <w:szCs w:val="16"/>
                <w:vertAlign w:val="superscript"/>
              </w:rPr>
              <w:t>1,2,3</w:t>
            </w:r>
          </w:p>
        </w:tc>
        <w:tc>
          <w:tcPr>
            <w:tcW w:w="1000" w:type="pct"/>
          </w:tcPr>
          <w:p w:rsidR="00455FCE" w:rsidRPr="004055DB" w:rsidRDefault="00455FCE" w:rsidP="00455FCE">
            <w:pPr>
              <w:spacing w:after="0"/>
              <w:rPr>
                <w:sz w:val="16"/>
                <w:szCs w:val="16"/>
              </w:rPr>
            </w:pPr>
            <w:r w:rsidRPr="004055DB">
              <w:rPr>
                <w:rFonts w:hint="eastAsia"/>
                <w:sz w:val="16"/>
                <w:szCs w:val="16"/>
              </w:rPr>
              <w:t>NW-sided model</w:t>
            </w:r>
          </w:p>
        </w:tc>
        <w:tc>
          <w:tcPr>
            <w:tcW w:w="1000" w:type="pct"/>
          </w:tcPr>
          <w:p w:rsidR="00455FCE" w:rsidRPr="004055DB" w:rsidRDefault="00455FCE" w:rsidP="00455FCE">
            <w:pPr>
              <w:spacing w:after="0"/>
              <w:rPr>
                <w:sz w:val="16"/>
                <w:szCs w:val="16"/>
              </w:rPr>
            </w:pPr>
            <w:r w:rsidRPr="004055DB">
              <w:rPr>
                <w:sz w:val="16"/>
                <w:szCs w:val="16"/>
              </w:rPr>
              <w:t>Two-sided model</w:t>
            </w: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Collaboration/interaction between UE and NW</w:t>
            </w:r>
          </w:p>
        </w:tc>
        <w:tc>
          <w:tcPr>
            <w:tcW w:w="1000" w:type="pct"/>
            <w:noWrap/>
          </w:tcPr>
          <w:p w:rsidR="00455FCE" w:rsidRPr="004055DB" w:rsidRDefault="00455FCE" w:rsidP="00455FCE">
            <w:pPr>
              <w:spacing w:after="0"/>
              <w:rPr>
                <w:sz w:val="16"/>
                <w:szCs w:val="16"/>
              </w:rPr>
            </w:pPr>
            <w:r w:rsidRPr="004055DB">
              <w:rPr>
                <w:sz w:val="16"/>
                <w:szCs w:val="16"/>
              </w:rPr>
              <w:t xml:space="preserve">Similar to two-sided model in NR </w:t>
            </w:r>
          </w:p>
          <w:p w:rsidR="00455FCE" w:rsidRPr="004055DB" w:rsidRDefault="00455FCE" w:rsidP="00455FCE">
            <w:pPr>
              <w:spacing w:after="0"/>
              <w:rPr>
                <w:sz w:val="16"/>
                <w:szCs w:val="16"/>
              </w:rPr>
            </w:pPr>
          </w:p>
        </w:tc>
        <w:tc>
          <w:tcPr>
            <w:tcW w:w="1000" w:type="pct"/>
            <w:noWrap/>
          </w:tcPr>
          <w:p w:rsidR="00455FCE" w:rsidRPr="004055DB" w:rsidRDefault="00455FCE" w:rsidP="00455FCE">
            <w:pPr>
              <w:spacing w:after="0"/>
              <w:rPr>
                <w:sz w:val="16"/>
                <w:szCs w:val="16"/>
              </w:rPr>
            </w:pPr>
            <w:r w:rsidRPr="004055DB">
              <w:rPr>
                <w:sz w:val="16"/>
                <w:szCs w:val="16"/>
              </w:rPr>
              <w:t xml:space="preserve">Similar to two-sided model in NR </w:t>
            </w:r>
          </w:p>
          <w:p w:rsidR="00455FCE" w:rsidRPr="004055DB" w:rsidRDefault="00455FCE" w:rsidP="00455FCE">
            <w:pPr>
              <w:spacing w:after="0"/>
              <w:rPr>
                <w:sz w:val="16"/>
                <w:szCs w:val="16"/>
              </w:rPr>
            </w:pPr>
          </w:p>
          <w:p w:rsidR="00455FCE" w:rsidRPr="004055DB" w:rsidRDefault="00455FCE" w:rsidP="00455FCE">
            <w:pPr>
              <w:spacing w:after="0"/>
              <w:rPr>
                <w:sz w:val="16"/>
                <w:szCs w:val="16"/>
              </w:rPr>
            </w:pPr>
            <w:r w:rsidRPr="004055DB">
              <w:rPr>
                <w:sz w:val="16"/>
                <w:szCs w:val="16"/>
              </w:rPr>
              <w:t xml:space="preserve">For NW-sided model: </w:t>
            </w:r>
          </w:p>
          <w:p w:rsidR="00455FCE" w:rsidRPr="004055DB" w:rsidRDefault="00455FCE" w:rsidP="00455FCE">
            <w:pPr>
              <w:spacing w:after="0"/>
              <w:rPr>
                <w:sz w:val="16"/>
                <w:szCs w:val="16"/>
              </w:rPr>
            </w:pPr>
            <w:r w:rsidRPr="004055DB">
              <w:rPr>
                <w:rFonts w:hint="eastAsia"/>
                <w:sz w:val="16"/>
                <w:szCs w:val="16"/>
              </w:rPr>
              <w:t>no collaboration</w:t>
            </w:r>
            <w:r w:rsidRPr="004055DB">
              <w:rPr>
                <w:sz w:val="16"/>
                <w:szCs w:val="16"/>
              </w:rPr>
              <w:t xml:space="preserve"> or Similar to NW-sided model in NR </w:t>
            </w:r>
          </w:p>
        </w:tc>
        <w:tc>
          <w:tcPr>
            <w:tcW w:w="1000" w:type="pct"/>
          </w:tcPr>
          <w:p w:rsidR="00455FCE" w:rsidRPr="004055DB" w:rsidRDefault="00455FCE" w:rsidP="00455FCE">
            <w:pPr>
              <w:spacing w:after="0"/>
              <w:rPr>
                <w:sz w:val="16"/>
                <w:szCs w:val="16"/>
              </w:rPr>
            </w:pPr>
            <w:r w:rsidRPr="004055DB">
              <w:rPr>
                <w:sz w:val="16"/>
                <w:szCs w:val="16"/>
              </w:rPr>
              <w:t>No collaboration</w:t>
            </w:r>
          </w:p>
          <w:p w:rsidR="00455FCE" w:rsidRPr="004055DB" w:rsidRDefault="00455FCE" w:rsidP="00455FCE">
            <w:pPr>
              <w:spacing w:after="0"/>
              <w:rPr>
                <w:sz w:val="16"/>
                <w:szCs w:val="16"/>
              </w:rPr>
            </w:pPr>
            <w:r w:rsidRPr="004055DB">
              <w:rPr>
                <w:sz w:val="16"/>
                <w:szCs w:val="16"/>
              </w:rPr>
              <w:t xml:space="preserve">or Similar to NW-sided model in NR </w:t>
            </w:r>
          </w:p>
        </w:tc>
        <w:tc>
          <w:tcPr>
            <w:tcW w:w="1000" w:type="pct"/>
          </w:tcPr>
          <w:p w:rsidR="00455FCE" w:rsidRPr="004055DB" w:rsidRDefault="00455FCE" w:rsidP="00455FCE">
            <w:pPr>
              <w:spacing w:after="0"/>
              <w:rPr>
                <w:sz w:val="16"/>
                <w:szCs w:val="16"/>
              </w:rPr>
            </w:pPr>
            <w:r w:rsidRPr="004055DB">
              <w:rPr>
                <w:sz w:val="16"/>
                <w:szCs w:val="16"/>
              </w:rPr>
              <w:t xml:space="preserve">Similar to two-sided model in NR </w:t>
            </w:r>
          </w:p>
          <w:p w:rsidR="00455FCE" w:rsidRPr="004055DB" w:rsidRDefault="00455FCE" w:rsidP="00455FCE">
            <w:pPr>
              <w:spacing w:after="0"/>
              <w:rPr>
                <w:sz w:val="16"/>
                <w:szCs w:val="16"/>
              </w:rPr>
            </w:pPr>
          </w:p>
        </w:tc>
      </w:tr>
      <w:tr w:rsidR="00455FCE" w:rsidRPr="004055DB" w:rsidTr="00455FCE">
        <w:trPr>
          <w:trHeight w:val="285"/>
        </w:trPr>
        <w:tc>
          <w:tcPr>
            <w:tcW w:w="1000" w:type="pct"/>
            <w:noWrap/>
          </w:tcPr>
          <w:p w:rsidR="00455FCE" w:rsidRPr="004055DB" w:rsidRDefault="00455FCE" w:rsidP="00455FCE">
            <w:pPr>
              <w:spacing w:after="0"/>
              <w:rPr>
                <w:sz w:val="16"/>
                <w:szCs w:val="16"/>
              </w:rPr>
            </w:pPr>
            <w:r w:rsidRPr="004055DB">
              <w:rPr>
                <w:rFonts w:hint="eastAsia"/>
                <w:sz w:val="16"/>
                <w:szCs w:val="16"/>
              </w:rPr>
              <w:t>Potential specification impact</w:t>
            </w:r>
          </w:p>
        </w:tc>
        <w:tc>
          <w:tcPr>
            <w:tcW w:w="1000" w:type="pct"/>
            <w:noWrap/>
          </w:tcPr>
          <w:p w:rsidR="00455FCE" w:rsidRPr="004055DB" w:rsidRDefault="00455FCE" w:rsidP="00455FCE">
            <w:pPr>
              <w:spacing w:after="0"/>
              <w:rPr>
                <w:rFonts w:eastAsiaTheme="minorEastAsia"/>
                <w:sz w:val="16"/>
                <w:szCs w:val="16"/>
              </w:rPr>
            </w:pPr>
            <w:r w:rsidRPr="004055DB">
              <w:rPr>
                <w:sz w:val="16"/>
                <w:szCs w:val="16"/>
              </w:rPr>
              <w:t>1. Necessary signalling/ procedure to support JSCC</w:t>
            </w:r>
          </w:p>
          <w:p w:rsidR="00455FCE" w:rsidRPr="004055DB" w:rsidRDefault="00455FCE" w:rsidP="00455FCE">
            <w:pPr>
              <w:spacing w:after="0"/>
              <w:rPr>
                <w:sz w:val="16"/>
                <w:szCs w:val="16"/>
              </w:rPr>
            </w:pPr>
            <w:r w:rsidRPr="004055DB">
              <w:rPr>
                <w:sz w:val="16"/>
                <w:szCs w:val="16"/>
              </w:rPr>
              <w:t xml:space="preserve">2. Signalling/ procedure related to LCM for two-sided model including inter-vendor collaboration </w:t>
            </w:r>
          </w:p>
        </w:tc>
        <w:tc>
          <w:tcPr>
            <w:tcW w:w="1000" w:type="pct"/>
            <w:noWrap/>
          </w:tcPr>
          <w:p w:rsidR="00455FCE" w:rsidRPr="004055DB" w:rsidRDefault="00455FCE" w:rsidP="00455FCE">
            <w:pPr>
              <w:spacing w:after="0"/>
              <w:rPr>
                <w:rFonts w:eastAsiaTheme="minorEastAsia"/>
                <w:sz w:val="16"/>
                <w:szCs w:val="16"/>
              </w:rPr>
            </w:pPr>
            <w:r w:rsidRPr="004055DB">
              <w:rPr>
                <w:sz w:val="16"/>
                <w:szCs w:val="16"/>
              </w:rPr>
              <w:t>1. Necessary signalling/ procedure to support JSCM</w:t>
            </w:r>
          </w:p>
          <w:p w:rsidR="00455FCE" w:rsidRPr="004055DB" w:rsidRDefault="00455FCE" w:rsidP="00455FCE">
            <w:pPr>
              <w:spacing w:after="0"/>
              <w:rPr>
                <w:sz w:val="16"/>
                <w:szCs w:val="16"/>
              </w:rPr>
            </w:pPr>
            <w:r w:rsidRPr="004055DB">
              <w:rPr>
                <w:sz w:val="16"/>
                <w:szCs w:val="16"/>
              </w:rPr>
              <w:t>2. Projection matrix design for NW-sided model, when applicable</w:t>
            </w:r>
          </w:p>
          <w:p w:rsidR="00455FCE" w:rsidRPr="004055DB" w:rsidRDefault="00455FCE" w:rsidP="00455FCE">
            <w:pPr>
              <w:spacing w:after="0"/>
              <w:rPr>
                <w:sz w:val="16"/>
                <w:szCs w:val="16"/>
              </w:rPr>
            </w:pPr>
            <w:r w:rsidRPr="004055DB">
              <w:rPr>
                <w:sz w:val="16"/>
                <w:szCs w:val="16"/>
              </w:rPr>
              <w:t>3. Signalling/ procedure related to LCM with NW-sided model or two-sided model including inter-vendor collaboration, when applicable</w:t>
            </w:r>
          </w:p>
          <w:p w:rsidR="00455FCE" w:rsidRPr="004055DB" w:rsidRDefault="00455FCE" w:rsidP="00455FCE">
            <w:pPr>
              <w:spacing w:after="0"/>
              <w:rPr>
                <w:sz w:val="16"/>
                <w:szCs w:val="16"/>
              </w:rPr>
            </w:pPr>
            <w:r w:rsidRPr="004055DB">
              <w:rPr>
                <w:sz w:val="16"/>
                <w:szCs w:val="16"/>
              </w:rPr>
              <w:t>4.</w:t>
            </w:r>
            <w:r w:rsidRPr="004055DB">
              <w:rPr>
                <w:rFonts w:eastAsia="Malgun Gothic"/>
                <w:sz w:val="16"/>
                <w:szCs w:val="16"/>
                <w:lang w:eastAsia="ko-KR"/>
              </w:rPr>
              <w:t xml:space="preserve"> RAN4 requirements, e.g., EVM</w:t>
            </w:r>
          </w:p>
        </w:tc>
        <w:tc>
          <w:tcPr>
            <w:tcW w:w="1000" w:type="pct"/>
          </w:tcPr>
          <w:p w:rsidR="00455FCE" w:rsidRPr="004055DB" w:rsidRDefault="00455FCE" w:rsidP="00455FCE">
            <w:pPr>
              <w:spacing w:after="0"/>
              <w:rPr>
                <w:sz w:val="16"/>
                <w:szCs w:val="16"/>
              </w:rPr>
            </w:pPr>
            <w:r w:rsidRPr="004055DB">
              <w:rPr>
                <w:sz w:val="16"/>
                <w:szCs w:val="16"/>
              </w:rPr>
              <w:t>1. Downloadable basis/codebook related signalling/ procedure</w:t>
            </w:r>
          </w:p>
          <w:p w:rsidR="00455FCE" w:rsidRPr="004055DB" w:rsidRDefault="00455FCE" w:rsidP="00455FCE">
            <w:pPr>
              <w:spacing w:after="0"/>
              <w:rPr>
                <w:sz w:val="16"/>
                <w:szCs w:val="16"/>
              </w:rPr>
            </w:pPr>
            <w:r w:rsidRPr="004055DB">
              <w:rPr>
                <w:sz w:val="16"/>
                <w:szCs w:val="16"/>
              </w:rPr>
              <w:t>2. Signalling/ procedure related to LCM with NW-sided model</w:t>
            </w:r>
          </w:p>
        </w:tc>
        <w:tc>
          <w:tcPr>
            <w:tcW w:w="1000" w:type="pct"/>
          </w:tcPr>
          <w:p w:rsidR="00455FCE" w:rsidRPr="004055DB" w:rsidRDefault="00455FCE" w:rsidP="00455FCE">
            <w:pPr>
              <w:spacing w:after="0"/>
              <w:rPr>
                <w:sz w:val="16"/>
                <w:szCs w:val="16"/>
              </w:rPr>
            </w:pPr>
            <w:r w:rsidRPr="004055DB">
              <w:rPr>
                <w:sz w:val="16"/>
                <w:szCs w:val="16"/>
              </w:rPr>
              <w:t xml:space="preserve">1. Necessary </w:t>
            </w:r>
            <w:proofErr w:type="spellStart"/>
            <w:r w:rsidRPr="004055DB">
              <w:rPr>
                <w:sz w:val="16"/>
                <w:szCs w:val="16"/>
              </w:rPr>
              <w:t>signaling</w:t>
            </w:r>
            <w:proofErr w:type="spellEnd"/>
            <w:r w:rsidRPr="004055DB">
              <w:rPr>
                <w:sz w:val="16"/>
                <w:szCs w:val="16"/>
              </w:rPr>
              <w:t>/procedure to support lower overhead and/or simpler CSI feedback</w:t>
            </w:r>
          </w:p>
          <w:p w:rsidR="00455FCE" w:rsidRPr="004055DB" w:rsidRDefault="00455FCE" w:rsidP="00455FCE">
            <w:pPr>
              <w:spacing w:after="0"/>
              <w:rPr>
                <w:sz w:val="16"/>
                <w:szCs w:val="16"/>
              </w:rPr>
            </w:pPr>
            <w:r w:rsidRPr="004055DB">
              <w:rPr>
                <w:sz w:val="16"/>
                <w:szCs w:val="16"/>
              </w:rPr>
              <w:t>2. Signalling/ procedure related to LCM for two-sided model including inter-vendor collaboration</w:t>
            </w:r>
          </w:p>
        </w:tc>
      </w:tr>
    </w:tbl>
    <w:p w:rsidR="00455FCE" w:rsidRPr="004055DB" w:rsidRDefault="00455FCE" w:rsidP="00455FCE">
      <w:pPr>
        <w:adjustRightInd w:val="0"/>
        <w:snapToGrid w:val="0"/>
        <w:spacing w:beforeLines="30" w:before="72" w:afterLines="30" w:after="72" w:line="288" w:lineRule="auto"/>
        <w:rPr>
          <w:rFonts w:eastAsiaTheme="minorEastAsia"/>
          <w:lang w:eastAsia="zh-CN"/>
        </w:rPr>
      </w:pPr>
    </w:p>
    <w:p w:rsidR="00455FCE" w:rsidRPr="004055DB" w:rsidRDefault="00455FCE" w:rsidP="00455FCE">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b/>
          <w:u w:val="single"/>
          <w:lang w:eastAsia="zh-CN"/>
        </w:rPr>
        <w:t xml:space="preserve">AI enhanced </w:t>
      </w:r>
      <w:r w:rsidRPr="004055DB">
        <w:rPr>
          <w:rFonts w:eastAsiaTheme="minorEastAsia" w:hint="eastAsia"/>
          <w:b/>
          <w:u w:val="single"/>
          <w:lang w:eastAsia="zh-CN"/>
        </w:rPr>
        <w:t>U</w:t>
      </w:r>
      <w:r w:rsidRPr="004055DB">
        <w:rPr>
          <w:rFonts w:eastAsiaTheme="minorEastAsia"/>
          <w:b/>
          <w:u w:val="single"/>
          <w:lang w:eastAsia="zh-CN"/>
        </w:rPr>
        <w:t>L precoding</w:t>
      </w:r>
    </w:p>
    <w:p w:rsidR="00455FCE" w:rsidRPr="00455FCE" w:rsidRDefault="00455FCE" w:rsidP="00455FCE">
      <w:pPr>
        <w:adjustRightInd w:val="0"/>
        <w:snapToGrid w:val="0"/>
        <w:spacing w:beforeLines="30" w:before="72" w:afterLines="30" w:after="72" w:line="288" w:lineRule="auto"/>
        <w:rPr>
          <w:rFonts w:eastAsiaTheme="minorEastAsia"/>
          <w:i/>
          <w:lang w:eastAsia="zh-CN"/>
        </w:rPr>
      </w:pPr>
      <w:r w:rsidRPr="00455FCE">
        <w:rPr>
          <w:rFonts w:eastAsiaTheme="minorEastAsia" w:hint="eastAsia"/>
          <w:i/>
          <w:lang w:eastAsia="zh-CN"/>
        </w:rPr>
        <w:t>B</w:t>
      </w:r>
      <w:r w:rsidRPr="00455FCE">
        <w:rPr>
          <w:rFonts w:eastAsiaTheme="minorEastAsia"/>
          <w:i/>
          <w:lang w:eastAsia="zh-CN"/>
        </w:rPr>
        <w:t>ased on the updated contents in section 5.2.5, the table can be updated according.</w:t>
      </w:r>
    </w:p>
    <w:tbl>
      <w:tblPr>
        <w:tblW w:w="0" w:type="auto"/>
        <w:jc w:val="center"/>
        <w:tblLook w:val="04A0" w:firstRow="1" w:lastRow="0" w:firstColumn="1" w:lastColumn="0" w:noHBand="0" w:noVBand="1"/>
      </w:tblPr>
      <w:tblGrid>
        <w:gridCol w:w="2812"/>
        <w:gridCol w:w="6817"/>
      </w:tblGrid>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rsidR="00455FCE" w:rsidRPr="004055DB" w:rsidRDefault="00455FCE" w:rsidP="00455FCE">
            <w:pPr>
              <w:jc w:val="left"/>
              <w:rPr>
                <w:rFonts w:eastAsiaTheme="minorEastAsia"/>
                <w:sz w:val="16"/>
              </w:rPr>
            </w:pPr>
            <w:r w:rsidRPr="004055DB">
              <w:rPr>
                <w:rFonts w:eastAsiaTheme="minorEastAsia" w:hint="eastAsia"/>
                <w:sz w:val="16"/>
              </w:rPr>
              <w:t>U</w:t>
            </w:r>
            <w:r w:rsidRPr="004055DB">
              <w:rPr>
                <w:rFonts w:eastAsiaTheme="minorEastAsia"/>
                <w:sz w:val="16"/>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rsidR="00455FCE" w:rsidRPr="004055DB" w:rsidRDefault="00455FCE" w:rsidP="00455FCE">
            <w:pPr>
              <w:jc w:val="left"/>
              <w:rPr>
                <w:rFonts w:eastAsia="等线"/>
                <w:sz w:val="16"/>
              </w:rPr>
            </w:pPr>
            <w:r w:rsidRPr="004055DB">
              <w:rPr>
                <w:sz w:val="16"/>
              </w:rPr>
              <w:t>AI-</w:t>
            </w:r>
            <w:r w:rsidRPr="004055DB">
              <w:rPr>
                <w:rFonts w:eastAsiaTheme="minorEastAsia" w:hint="eastAsia"/>
                <w:sz w:val="16"/>
              </w:rPr>
              <w:t>enabled</w:t>
            </w:r>
            <w:r w:rsidRPr="004055DB">
              <w:rPr>
                <w:sz w:val="16"/>
              </w:rPr>
              <w:t xml:space="preserve"> UL </w:t>
            </w:r>
            <w:r w:rsidRPr="004055DB">
              <w:rPr>
                <w:rFonts w:eastAsiaTheme="minorEastAsia" w:hint="eastAsia"/>
                <w:sz w:val="16"/>
              </w:rPr>
              <w:t>precoder indication</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455FCE" w:rsidRPr="004055DB" w:rsidRDefault="00455FCE" w:rsidP="00455FCE">
            <w:pPr>
              <w:jc w:val="left"/>
              <w:rPr>
                <w:rFonts w:eastAsiaTheme="minorEastAsia"/>
                <w:sz w:val="16"/>
              </w:rPr>
            </w:pPr>
            <w:r w:rsidRPr="004055DB">
              <w:rPr>
                <w:rFonts w:eastAsiaTheme="minorEastAsia"/>
                <w:sz w:val="16"/>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rsidR="00455FCE" w:rsidRPr="004055DB" w:rsidRDefault="00455FCE" w:rsidP="00455FCE">
            <w:pPr>
              <w:jc w:val="left"/>
              <w:rPr>
                <w:sz w:val="16"/>
                <w:vertAlign w:val="subscript"/>
              </w:rPr>
            </w:pPr>
            <w:r w:rsidRPr="004055DB">
              <w:rPr>
                <w:sz w:val="16"/>
                <w:highlight w:val="yellow"/>
              </w:rPr>
              <w:t>(</w:t>
            </w:r>
            <w:r>
              <w:rPr>
                <w:rFonts w:hint="eastAsia"/>
                <w:sz w:val="16"/>
                <w:highlight w:val="yellow"/>
                <w:lang w:eastAsia="zh-CN"/>
              </w:rPr>
              <w:t>4</w:t>
            </w:r>
            <w:r w:rsidRPr="004055DB">
              <w:rPr>
                <w:sz w:val="16"/>
                <w:highlight w:val="yellow"/>
              </w:rPr>
              <w:t>)</w:t>
            </w:r>
            <w:r w:rsidRPr="004055DB">
              <w:rPr>
                <w:sz w:val="16"/>
              </w:rPr>
              <w:t xml:space="preserve"> vivo</w:t>
            </w:r>
            <w:r w:rsidRPr="004055DB">
              <w:rPr>
                <w:sz w:val="16"/>
                <w:vertAlign w:val="superscript"/>
              </w:rPr>
              <w:t>1</w:t>
            </w:r>
            <w:r w:rsidRPr="004055DB">
              <w:rPr>
                <w:sz w:val="16"/>
              </w:rPr>
              <w:t>, Fujit</w:t>
            </w:r>
            <w:r w:rsidRPr="004055DB">
              <w:rPr>
                <w:rFonts w:eastAsiaTheme="minorEastAsia" w:hint="eastAsia"/>
                <w:sz w:val="16"/>
              </w:rPr>
              <w:t>s</w:t>
            </w:r>
            <w:r w:rsidRPr="004055DB">
              <w:rPr>
                <w:sz w:val="16"/>
              </w:rPr>
              <w:t>u</w:t>
            </w:r>
            <w:r w:rsidRPr="004055DB">
              <w:rPr>
                <w:sz w:val="16"/>
                <w:vertAlign w:val="superscript"/>
              </w:rPr>
              <w:t>2</w:t>
            </w:r>
            <w:r w:rsidRPr="004055DB">
              <w:rPr>
                <w:sz w:val="16"/>
              </w:rPr>
              <w:t>, Samsung</w:t>
            </w:r>
            <w:r w:rsidRPr="004055DB">
              <w:rPr>
                <w:sz w:val="16"/>
                <w:vertAlign w:val="superscript"/>
              </w:rPr>
              <w:t>3</w:t>
            </w:r>
            <w:r w:rsidRPr="004055DB">
              <w:rPr>
                <w:sz w:val="16"/>
                <w:highlight w:val="cyan"/>
              </w:rPr>
              <w:t>, ZTE</w:t>
            </w:r>
            <w:r w:rsidRPr="004055DB">
              <w:rPr>
                <w:sz w:val="16"/>
                <w:highlight w:val="cyan"/>
                <w:vertAlign w:val="superscript"/>
              </w:rPr>
              <w:t>4</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rFonts w:hint="eastAsia"/>
                <w:sz w:val="16"/>
              </w:rPr>
              <w:t>Model input</w:t>
            </w:r>
          </w:p>
          <w:p w:rsidR="00455FCE" w:rsidRPr="004055DB" w:rsidRDefault="00455FCE" w:rsidP="00455FCE">
            <w:pPr>
              <w:jc w:val="left"/>
              <w:rPr>
                <w:sz w:val="16"/>
              </w:rPr>
            </w:pPr>
            <w:r w:rsidRPr="004055DB">
              <w:rPr>
                <w:sz w:val="16"/>
              </w:rPr>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UL precoder indicator/compressed UL precoder</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Theme="minorEastAsia"/>
                <w:sz w:val="16"/>
              </w:rPr>
            </w:pPr>
            <w:r w:rsidRPr="004055DB">
              <w:rPr>
                <w:rFonts w:hint="eastAsia"/>
                <w:sz w:val="16"/>
              </w:rPr>
              <w:t>Model output</w:t>
            </w:r>
            <w:r w:rsidRPr="004055DB">
              <w:rPr>
                <w:sz w:val="16"/>
              </w:rPr>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Theme="minorEastAsia"/>
                <w:sz w:val="16"/>
              </w:rPr>
            </w:pPr>
            <w:r w:rsidRPr="004055DB">
              <w:rPr>
                <w:sz w:val="16"/>
              </w:rPr>
              <w:t>(Reconstructed) eigenvectors of UL channel</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等线"/>
                <w:sz w:val="16"/>
              </w:rPr>
            </w:pPr>
            <w:r w:rsidRPr="004055DB">
              <w:rPr>
                <w:rFonts w:eastAsia="等线" w:hint="eastAsia"/>
                <w:sz w:val="16"/>
              </w:rPr>
              <w:t>L</w:t>
            </w:r>
            <w:r w:rsidRPr="004055DB">
              <w:rPr>
                <w:rFonts w:eastAsia="等线"/>
                <w:sz w:val="16"/>
              </w:rPr>
              <w:t>abel</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Estimated eigenvectors of UL channel based on SRS measurement</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等线"/>
                <w:sz w:val="16"/>
              </w:rPr>
            </w:pPr>
            <w:r w:rsidRPr="004055DB">
              <w:rPr>
                <w:rFonts w:eastAsia="等线" w:hint="eastAsia"/>
                <w:sz w:val="16"/>
              </w:rPr>
              <w:t>T</w:t>
            </w:r>
            <w:r w:rsidRPr="004055DB">
              <w:rPr>
                <w:rFonts w:eastAsia="等线"/>
                <w:sz w:val="16"/>
              </w:rPr>
              <w:t>raining types</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offline training</w:t>
            </w:r>
          </w:p>
          <w:p w:rsidR="00455FCE" w:rsidRPr="004055DB" w:rsidRDefault="00455FCE" w:rsidP="00455FCE">
            <w:pPr>
              <w:jc w:val="left"/>
              <w:rPr>
                <w:sz w:val="16"/>
              </w:rPr>
            </w:pPr>
            <w:r w:rsidRPr="004055DB">
              <w:rPr>
                <w:sz w:val="16"/>
              </w:rPr>
              <w:t>online finetune</w:t>
            </w:r>
            <w:r w:rsidRPr="004055DB">
              <w:rPr>
                <w:sz w:val="16"/>
                <w:vertAlign w:val="superscript"/>
              </w:rPr>
              <w:t>1</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等线"/>
                <w:sz w:val="16"/>
              </w:rPr>
            </w:pPr>
            <w:r w:rsidRPr="004055DB">
              <w:rPr>
                <w:rFonts w:eastAsia="等线" w:hint="eastAsia"/>
                <w:sz w:val="16"/>
              </w:rPr>
              <w:t>K</w:t>
            </w:r>
            <w:r w:rsidRPr="004055DB">
              <w:rPr>
                <w:rFonts w:eastAsia="等线"/>
                <w:sz w:val="16"/>
              </w:rPr>
              <w:t>PI</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rFonts w:eastAsia="等线"/>
                <w:sz w:val="16"/>
              </w:rPr>
              <w:t>SCGS, BLER</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vAlign w:val="center"/>
          </w:tcPr>
          <w:p w:rsidR="00455FCE" w:rsidRPr="004055DB" w:rsidRDefault="00455FCE" w:rsidP="00455FCE">
            <w:pPr>
              <w:jc w:val="left"/>
              <w:rPr>
                <w:rFonts w:eastAsiaTheme="minorEastAsia"/>
                <w:sz w:val="16"/>
              </w:rPr>
            </w:pPr>
            <w:r w:rsidRPr="004055DB">
              <w:rPr>
                <w:sz w:val="16"/>
              </w:rPr>
              <w:t>Benchmark</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NR TPMI codebook</w:t>
            </w:r>
          </w:p>
        </w:tc>
      </w:tr>
      <w:tr w:rsidR="00455FCE" w:rsidRPr="004055DB" w:rsidTr="00455FCE">
        <w:trPr>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Theme="minorEastAsia"/>
                <w:sz w:val="16"/>
              </w:rPr>
            </w:pPr>
            <w:r w:rsidRPr="004055DB">
              <w:rPr>
                <w:rFonts w:eastAsiaTheme="minorEastAsia"/>
                <w:sz w:val="16"/>
              </w:rPr>
              <w:t>Model location for inference</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No model for inference</w:t>
            </w:r>
            <w:r w:rsidRPr="004055DB">
              <w:rPr>
                <w:sz w:val="16"/>
                <w:vertAlign w:val="superscript"/>
              </w:rPr>
              <w:t xml:space="preserve"> 1,3</w:t>
            </w:r>
          </w:p>
          <w:p w:rsidR="00455FCE" w:rsidRPr="004055DB" w:rsidRDefault="00455FCE" w:rsidP="00455FCE">
            <w:pPr>
              <w:jc w:val="left"/>
              <w:rPr>
                <w:sz w:val="16"/>
              </w:rPr>
            </w:pPr>
            <w:r w:rsidRPr="004055DB">
              <w:rPr>
                <w:sz w:val="16"/>
              </w:rPr>
              <w:t>Two-sided model</w:t>
            </w:r>
            <w:r w:rsidRPr="004055DB">
              <w:rPr>
                <w:sz w:val="16"/>
                <w:vertAlign w:val="superscript"/>
              </w:rPr>
              <w:t>1,2</w:t>
            </w:r>
            <w:r w:rsidRPr="004055DB">
              <w:rPr>
                <w:sz w:val="16"/>
                <w:highlight w:val="cyan"/>
                <w:vertAlign w:val="superscript"/>
              </w:rPr>
              <w:t>,4</w:t>
            </w:r>
          </w:p>
        </w:tc>
      </w:tr>
      <w:tr w:rsidR="00455FCE" w:rsidRPr="004055DB" w:rsidTr="00455FCE">
        <w:trPr>
          <w:trHeight w:val="248"/>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Theme="minorEastAsia"/>
                <w:sz w:val="16"/>
              </w:rPr>
            </w:pPr>
            <w:r w:rsidRPr="004055DB">
              <w:rPr>
                <w:rFonts w:eastAsiaTheme="minorEastAsia"/>
                <w:sz w:val="16"/>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Similar</w:t>
            </w:r>
            <w:r w:rsidRPr="004055DB">
              <w:rPr>
                <w:rFonts w:eastAsiaTheme="minorEastAsia" w:hint="eastAsia"/>
                <w:sz w:val="16"/>
              </w:rPr>
              <w:t xml:space="preserve"> to</w:t>
            </w:r>
            <w:r w:rsidRPr="004055DB">
              <w:rPr>
                <w:sz w:val="16"/>
              </w:rPr>
              <w:t xml:space="preserve"> </w:t>
            </w:r>
            <w:r w:rsidRPr="004055DB">
              <w:rPr>
                <w:rFonts w:eastAsiaTheme="minorEastAsia" w:hint="eastAsia"/>
                <w:sz w:val="16"/>
              </w:rPr>
              <w:t>one</w:t>
            </w:r>
            <w:r w:rsidRPr="004055DB">
              <w:rPr>
                <w:sz w:val="16"/>
              </w:rPr>
              <w:t>-sided model in</w:t>
            </w:r>
            <w:r w:rsidRPr="004055DB">
              <w:rPr>
                <w:rFonts w:eastAsiaTheme="minorEastAsia" w:hint="eastAsia"/>
                <w:sz w:val="16"/>
              </w:rPr>
              <w:t xml:space="preserve"> NR</w:t>
            </w:r>
            <w:r w:rsidRPr="004055DB">
              <w:rPr>
                <w:sz w:val="16"/>
                <w:vertAlign w:val="superscript"/>
              </w:rPr>
              <w:t xml:space="preserve"> 1,3</w:t>
            </w:r>
          </w:p>
          <w:p w:rsidR="00455FCE" w:rsidRPr="004055DB" w:rsidRDefault="00455FCE" w:rsidP="00455FCE">
            <w:pPr>
              <w:jc w:val="left"/>
              <w:rPr>
                <w:rFonts w:eastAsiaTheme="minorEastAsia"/>
                <w:sz w:val="16"/>
              </w:rPr>
            </w:pPr>
            <w:r w:rsidRPr="004055DB">
              <w:rPr>
                <w:sz w:val="16"/>
              </w:rPr>
              <w:t>Similar as two-sided model in NR</w:t>
            </w:r>
            <w:r w:rsidRPr="004055DB">
              <w:rPr>
                <w:sz w:val="16"/>
                <w:vertAlign w:val="superscript"/>
              </w:rPr>
              <w:t>1,2</w:t>
            </w:r>
            <w:r w:rsidRPr="004055DB">
              <w:rPr>
                <w:sz w:val="16"/>
                <w:highlight w:val="cyan"/>
                <w:vertAlign w:val="superscript"/>
              </w:rPr>
              <w:t>,4</w:t>
            </w:r>
          </w:p>
        </w:tc>
      </w:tr>
      <w:tr w:rsidR="00455FCE" w:rsidRPr="004055DB" w:rsidTr="00455FCE">
        <w:trPr>
          <w:trHeight w:val="248"/>
          <w:jc w:val="center"/>
        </w:trPr>
        <w:tc>
          <w:tcPr>
            <w:tcW w:w="2830"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rFonts w:eastAsiaTheme="minorEastAsia"/>
                <w:sz w:val="16"/>
              </w:rPr>
            </w:pPr>
            <w:r w:rsidRPr="004055DB">
              <w:rPr>
                <w:rFonts w:eastAsiaTheme="minorEastAsia"/>
                <w:sz w:val="16"/>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rsidR="00455FCE" w:rsidRPr="004055DB" w:rsidRDefault="00455FCE" w:rsidP="00455FCE">
            <w:pPr>
              <w:jc w:val="left"/>
              <w:rPr>
                <w:sz w:val="16"/>
              </w:rPr>
            </w:pPr>
            <w:r w:rsidRPr="004055DB">
              <w:rPr>
                <w:sz w:val="16"/>
              </w:rPr>
              <w:t xml:space="preserve">1.The </w:t>
            </w:r>
            <w:proofErr w:type="spellStart"/>
            <w:r w:rsidRPr="004055DB">
              <w:rPr>
                <w:sz w:val="16"/>
              </w:rPr>
              <w:t>signaling</w:t>
            </w:r>
            <w:proofErr w:type="spellEnd"/>
            <w:r w:rsidRPr="004055DB">
              <w:rPr>
                <w:sz w:val="16"/>
              </w:rPr>
              <w:t>/procedure related to the download/upload of UL codebooks/compressed UL precoder</w:t>
            </w:r>
          </w:p>
          <w:p w:rsidR="00455FCE" w:rsidRPr="004055DB" w:rsidRDefault="00455FCE" w:rsidP="00455FCE">
            <w:pPr>
              <w:jc w:val="left"/>
              <w:rPr>
                <w:sz w:val="16"/>
              </w:rPr>
            </w:pPr>
            <w:r w:rsidRPr="004055DB">
              <w:rPr>
                <w:sz w:val="16"/>
              </w:rPr>
              <w:t>2. LCM procedure to facilitate the training of the downloadable/</w:t>
            </w:r>
            <w:proofErr w:type="spellStart"/>
            <w:r w:rsidRPr="004055DB">
              <w:rPr>
                <w:sz w:val="16"/>
              </w:rPr>
              <w:t>uploadable</w:t>
            </w:r>
            <w:proofErr w:type="spellEnd"/>
            <w:r w:rsidRPr="004055DB">
              <w:rPr>
                <w:sz w:val="16"/>
              </w:rPr>
              <w:t xml:space="preserve"> UL codebooks when no model for inference, </w:t>
            </w:r>
            <w:r w:rsidRPr="004055DB">
              <w:rPr>
                <w:sz w:val="16"/>
                <w:vertAlign w:val="superscript"/>
              </w:rPr>
              <w:t>1,3</w:t>
            </w:r>
          </w:p>
          <w:p w:rsidR="00455FCE" w:rsidRPr="004055DB" w:rsidRDefault="00455FCE" w:rsidP="00455FCE">
            <w:pPr>
              <w:jc w:val="left"/>
              <w:rPr>
                <w:sz w:val="16"/>
              </w:rPr>
            </w:pPr>
            <w:r w:rsidRPr="004055DB">
              <w:rPr>
                <w:sz w:val="16"/>
              </w:rPr>
              <w:t xml:space="preserve">3. </w:t>
            </w:r>
            <w:r w:rsidRPr="004055DB">
              <w:rPr>
                <w:sz w:val="16"/>
                <w:lang w:eastAsia="en-GB"/>
              </w:rPr>
              <w:t xml:space="preserve">Signalling/ procedure related to LCM for </w:t>
            </w:r>
            <w:proofErr w:type="spellStart"/>
            <w:r w:rsidRPr="004055DB">
              <w:rPr>
                <w:sz w:val="16"/>
              </w:rPr>
              <w:t>for</w:t>
            </w:r>
            <w:proofErr w:type="spellEnd"/>
            <w:r w:rsidRPr="004055DB">
              <w:rPr>
                <w:sz w:val="16"/>
              </w:rPr>
              <w:t xml:space="preserve"> two-sided model including inter-vendor collaboration, when applicable</w:t>
            </w:r>
            <w:r w:rsidRPr="004055DB">
              <w:rPr>
                <w:sz w:val="16"/>
                <w:vertAlign w:val="superscript"/>
              </w:rPr>
              <w:t>1,2</w:t>
            </w:r>
          </w:p>
        </w:tc>
      </w:tr>
    </w:tbl>
    <w:p w:rsidR="00455FCE" w:rsidRPr="004055DB" w:rsidRDefault="00455FCE" w:rsidP="00455FCE">
      <w:pPr>
        <w:adjustRightInd w:val="0"/>
        <w:snapToGrid w:val="0"/>
        <w:spacing w:beforeLines="30" w:before="72" w:afterLines="30" w:after="72" w:line="288" w:lineRule="auto"/>
        <w:rPr>
          <w:rFonts w:eastAsiaTheme="minorEastAsia"/>
          <w:lang w:eastAsia="zh-CN"/>
        </w:rPr>
      </w:pPr>
    </w:p>
    <w:p w:rsidR="00455FCE" w:rsidRPr="004055DB" w:rsidRDefault="00455FCE" w:rsidP="00455FCE">
      <w:pPr>
        <w:adjustRightInd w:val="0"/>
        <w:snapToGrid w:val="0"/>
        <w:spacing w:beforeLines="30" w:before="72" w:afterLines="30" w:after="72" w:line="288" w:lineRule="auto"/>
        <w:jc w:val="center"/>
        <w:rPr>
          <w:rFonts w:eastAsiaTheme="minorEastAsia"/>
          <w:b/>
          <w:u w:val="single"/>
          <w:lang w:eastAsia="zh-CN"/>
        </w:rPr>
      </w:pPr>
      <w:r w:rsidRPr="004055DB">
        <w:rPr>
          <w:rFonts w:eastAsiaTheme="minorEastAsia" w:hint="eastAsia"/>
          <w:b/>
          <w:u w:val="single"/>
          <w:lang w:eastAsia="zh-CN"/>
        </w:rPr>
        <w:lastRenderedPageBreak/>
        <w:t>A</w:t>
      </w:r>
      <w:r w:rsidRPr="004055DB">
        <w:rPr>
          <w:rFonts w:eastAsiaTheme="minorEastAsia"/>
          <w:b/>
          <w:u w:val="single"/>
          <w:lang w:eastAsia="zh-CN"/>
        </w:rPr>
        <w:t>I beam prediction for initial access</w:t>
      </w:r>
    </w:p>
    <w:p w:rsidR="00455FCE" w:rsidRPr="005E3AE5" w:rsidRDefault="00455FCE" w:rsidP="00455FCE">
      <w:pPr>
        <w:adjustRightInd w:val="0"/>
        <w:snapToGrid w:val="0"/>
        <w:spacing w:beforeLines="30" w:before="72" w:afterLines="30" w:after="72" w:line="288" w:lineRule="auto"/>
        <w:rPr>
          <w:rFonts w:eastAsiaTheme="minorEastAsia"/>
          <w:i/>
          <w:lang w:eastAsia="zh-CN"/>
        </w:rPr>
      </w:pPr>
      <w:r w:rsidRPr="005E3AE5">
        <w:rPr>
          <w:rFonts w:eastAsiaTheme="minorEastAsia" w:hint="eastAsia"/>
          <w:i/>
          <w:lang w:eastAsia="zh-CN"/>
        </w:rPr>
        <w:t>B</w:t>
      </w:r>
      <w:r w:rsidRPr="005E3AE5">
        <w:rPr>
          <w:rFonts w:eastAsiaTheme="minorEastAsia"/>
          <w:i/>
          <w:lang w:eastAsia="zh-CN"/>
        </w:rPr>
        <w:t>ased on the updated contents in section 5.3.1, the table can be updated according.</w:t>
      </w:r>
    </w:p>
    <w:p w:rsidR="00455FCE" w:rsidRPr="004055DB" w:rsidRDefault="00455FCE" w:rsidP="00455FCE">
      <w:pPr>
        <w:rPr>
          <w:b/>
          <w:bCs/>
          <w:sz w:val="16"/>
        </w:rPr>
      </w:pPr>
      <w:r w:rsidRPr="004055DB">
        <w:rPr>
          <w:b/>
          <w:bCs/>
          <w:sz w:val="16"/>
        </w:rPr>
        <w:t>Table E-1 AI/ML for beam management and extension</w:t>
      </w:r>
    </w:p>
    <w:tbl>
      <w:tblPr>
        <w:tblStyle w:val="TableGrid10"/>
        <w:tblW w:w="4998" w:type="pct"/>
        <w:tblLayout w:type="fixed"/>
        <w:tblLook w:val="04A0" w:firstRow="1" w:lastRow="0" w:firstColumn="1" w:lastColumn="0" w:noHBand="0" w:noVBand="1"/>
      </w:tblPr>
      <w:tblGrid>
        <w:gridCol w:w="1373"/>
        <w:gridCol w:w="1374"/>
        <w:gridCol w:w="1374"/>
        <w:gridCol w:w="1372"/>
        <w:gridCol w:w="1374"/>
        <w:gridCol w:w="1370"/>
        <w:gridCol w:w="1368"/>
      </w:tblGrid>
      <w:tr w:rsidR="00455FCE" w:rsidRPr="004055DB" w:rsidTr="00455FCE">
        <w:trPr>
          <w:trHeight w:val="809"/>
        </w:trPr>
        <w:tc>
          <w:tcPr>
            <w:tcW w:w="715" w:type="pct"/>
            <w:shd w:val="clear" w:color="auto" w:fill="BFBFBF" w:themeFill="background1" w:themeFillShade="BF"/>
            <w:noWrap/>
          </w:tcPr>
          <w:p w:rsidR="00455FCE" w:rsidRPr="004055DB" w:rsidRDefault="00455FCE" w:rsidP="00455FCE">
            <w:pPr>
              <w:spacing w:after="0"/>
              <w:rPr>
                <w:sz w:val="16"/>
                <w:szCs w:val="16"/>
              </w:rPr>
            </w:pPr>
            <w:r w:rsidRPr="004055DB">
              <w:rPr>
                <w:sz w:val="16"/>
                <w:szCs w:val="16"/>
              </w:rPr>
              <w:t>Sub-use case</w:t>
            </w:r>
          </w:p>
        </w:tc>
        <w:tc>
          <w:tcPr>
            <w:tcW w:w="716" w:type="pct"/>
            <w:shd w:val="clear" w:color="auto" w:fill="BFBFBF" w:themeFill="background1" w:themeFillShade="BF"/>
          </w:tcPr>
          <w:p w:rsidR="00455FCE" w:rsidRPr="004055DB" w:rsidRDefault="00455FCE" w:rsidP="00455FCE">
            <w:pPr>
              <w:spacing w:after="0"/>
              <w:rPr>
                <w:sz w:val="16"/>
                <w:szCs w:val="16"/>
              </w:rPr>
            </w:pPr>
            <w:r w:rsidRPr="004055DB">
              <w:rPr>
                <w:sz w:val="16"/>
                <w:szCs w:val="16"/>
              </w:rPr>
              <w:t xml:space="preserve">Sub-case A: </w:t>
            </w:r>
          </w:p>
          <w:p w:rsidR="00455FCE" w:rsidRPr="004055DB" w:rsidRDefault="00455FCE" w:rsidP="00455FCE">
            <w:pPr>
              <w:spacing w:after="0"/>
              <w:rPr>
                <w:sz w:val="16"/>
                <w:szCs w:val="16"/>
              </w:rPr>
            </w:pPr>
            <w:r w:rsidRPr="004055DB">
              <w:rPr>
                <w:sz w:val="16"/>
                <w:szCs w:val="16"/>
              </w:rPr>
              <w:t>Inter-Cell/M-TRP DL Tx beam prediction and management</w:t>
            </w:r>
          </w:p>
        </w:tc>
        <w:tc>
          <w:tcPr>
            <w:tcW w:w="715" w:type="pct"/>
            <w:shd w:val="clear" w:color="auto" w:fill="BFBFBF" w:themeFill="background1" w:themeFillShade="BF"/>
          </w:tcPr>
          <w:p w:rsidR="00455FCE" w:rsidRPr="004055DB" w:rsidRDefault="00455FCE" w:rsidP="00455FCE">
            <w:pPr>
              <w:spacing w:after="0"/>
              <w:rPr>
                <w:sz w:val="16"/>
                <w:szCs w:val="16"/>
                <w:lang w:eastAsia="ko-KR"/>
              </w:rPr>
            </w:pPr>
            <w:r w:rsidRPr="004055DB">
              <w:rPr>
                <w:sz w:val="16"/>
                <w:szCs w:val="16"/>
                <w:lang w:eastAsia="ko-KR"/>
              </w:rPr>
              <w:t>Sub-Case B:</w:t>
            </w:r>
          </w:p>
          <w:p w:rsidR="00455FCE" w:rsidRPr="004055DB" w:rsidRDefault="00455FCE" w:rsidP="00455FCE">
            <w:pPr>
              <w:spacing w:after="0"/>
              <w:rPr>
                <w:rFonts w:cs="Times"/>
                <w:sz w:val="16"/>
                <w:szCs w:val="16"/>
              </w:rPr>
            </w:pPr>
            <w:r w:rsidRPr="004055DB">
              <w:rPr>
                <w:sz w:val="16"/>
                <w:szCs w:val="16"/>
                <w:lang w:eastAsia="ko-KR"/>
              </w:rPr>
              <w:t>Cross frequency DL Tx beam prediction</w:t>
            </w:r>
          </w:p>
        </w:tc>
        <w:tc>
          <w:tcPr>
            <w:tcW w:w="714" w:type="pct"/>
            <w:shd w:val="clear" w:color="auto" w:fill="BFBFBF" w:themeFill="background1" w:themeFillShade="BF"/>
          </w:tcPr>
          <w:p w:rsidR="00455FCE" w:rsidRPr="004055DB" w:rsidRDefault="00455FCE" w:rsidP="00455FCE">
            <w:pPr>
              <w:spacing w:after="0"/>
              <w:rPr>
                <w:sz w:val="16"/>
                <w:szCs w:val="16"/>
              </w:rPr>
            </w:pPr>
            <w:r w:rsidRPr="004055DB">
              <w:rPr>
                <w:sz w:val="16"/>
                <w:szCs w:val="16"/>
              </w:rPr>
              <w:t>Sub-Case C:</w:t>
            </w:r>
          </w:p>
          <w:p w:rsidR="00455FCE" w:rsidRPr="004055DB" w:rsidRDefault="00455FCE" w:rsidP="00455FCE">
            <w:pPr>
              <w:spacing w:after="0"/>
              <w:rPr>
                <w:sz w:val="16"/>
                <w:szCs w:val="16"/>
              </w:rPr>
            </w:pPr>
            <w:r w:rsidRPr="004055DB">
              <w:rPr>
                <w:sz w:val="16"/>
                <w:szCs w:val="16"/>
              </w:rPr>
              <w:t>Tx-Rx beam pair prediction</w:t>
            </w:r>
          </w:p>
        </w:tc>
        <w:tc>
          <w:tcPr>
            <w:tcW w:w="715" w:type="pct"/>
            <w:shd w:val="clear" w:color="auto" w:fill="BFBFBF" w:themeFill="background1" w:themeFillShade="BF"/>
          </w:tcPr>
          <w:p w:rsidR="00455FCE" w:rsidRPr="004055DB" w:rsidRDefault="00455FCE" w:rsidP="00455FCE">
            <w:pPr>
              <w:spacing w:after="0"/>
              <w:rPr>
                <w:sz w:val="16"/>
                <w:szCs w:val="16"/>
                <w:lang w:eastAsia="ko-KR"/>
              </w:rPr>
            </w:pPr>
            <w:r w:rsidRPr="004055DB">
              <w:rPr>
                <w:sz w:val="16"/>
                <w:szCs w:val="16"/>
                <w:lang w:eastAsia="ko-KR"/>
              </w:rPr>
              <w:t>Sub-Case D:</w:t>
            </w:r>
          </w:p>
          <w:p w:rsidR="00455FCE" w:rsidRPr="004055DB" w:rsidRDefault="00455FCE" w:rsidP="00455FCE">
            <w:pPr>
              <w:spacing w:after="0"/>
              <w:rPr>
                <w:rFonts w:cs="Times"/>
                <w:sz w:val="16"/>
                <w:szCs w:val="16"/>
              </w:rPr>
            </w:pPr>
            <w:r w:rsidRPr="004055DB">
              <w:rPr>
                <w:sz w:val="16"/>
                <w:szCs w:val="16"/>
                <w:lang w:eastAsia="ko-KR"/>
              </w:rPr>
              <w:t>Beam prediction for initial access</w:t>
            </w:r>
          </w:p>
        </w:tc>
        <w:tc>
          <w:tcPr>
            <w:tcW w:w="713" w:type="pct"/>
            <w:shd w:val="clear" w:color="auto" w:fill="BFBFBF" w:themeFill="background1" w:themeFillShade="BF"/>
          </w:tcPr>
          <w:p w:rsidR="00455FCE" w:rsidRPr="004055DB" w:rsidRDefault="00455FCE" w:rsidP="00455FCE">
            <w:pPr>
              <w:spacing w:after="0"/>
              <w:rPr>
                <w:sz w:val="16"/>
                <w:szCs w:val="16"/>
              </w:rPr>
            </w:pPr>
            <w:r w:rsidRPr="004055DB">
              <w:rPr>
                <w:sz w:val="16"/>
                <w:szCs w:val="16"/>
              </w:rPr>
              <w:t>Sub-Case E:</w:t>
            </w:r>
          </w:p>
          <w:p w:rsidR="00455FCE" w:rsidRPr="004055DB" w:rsidRDefault="00455FCE" w:rsidP="00455FCE">
            <w:pPr>
              <w:spacing w:after="0"/>
              <w:rPr>
                <w:sz w:val="16"/>
                <w:szCs w:val="16"/>
                <w:lang w:eastAsia="ko-KR"/>
              </w:rPr>
            </w:pPr>
            <w:r w:rsidRPr="004055DB">
              <w:rPr>
                <w:sz w:val="16"/>
                <w:szCs w:val="16"/>
              </w:rPr>
              <w:t xml:space="preserve">DL Tx beam prediction for spatial and/or temporal domain with additional local UE information </w:t>
            </w:r>
          </w:p>
        </w:tc>
        <w:tc>
          <w:tcPr>
            <w:tcW w:w="712" w:type="pct"/>
            <w:shd w:val="clear" w:color="auto" w:fill="BFBFBF" w:themeFill="background1" w:themeFillShade="BF"/>
          </w:tcPr>
          <w:p w:rsidR="00455FCE" w:rsidRPr="004055DB" w:rsidRDefault="00455FCE" w:rsidP="00455FCE">
            <w:pPr>
              <w:spacing w:after="0"/>
              <w:rPr>
                <w:sz w:val="16"/>
                <w:szCs w:val="16"/>
              </w:rPr>
            </w:pPr>
            <w:r w:rsidRPr="004055DB">
              <w:rPr>
                <w:sz w:val="16"/>
                <w:szCs w:val="16"/>
              </w:rPr>
              <w:t>Sub-Case F:</w:t>
            </w:r>
          </w:p>
          <w:p w:rsidR="00455FCE" w:rsidRPr="004055DB" w:rsidRDefault="00455FCE" w:rsidP="00455FCE">
            <w:pPr>
              <w:spacing w:after="0"/>
              <w:rPr>
                <w:sz w:val="16"/>
                <w:szCs w:val="16"/>
              </w:rPr>
            </w:pPr>
            <w:r w:rsidRPr="004055DB">
              <w:rPr>
                <w:sz w:val="16"/>
                <w:szCs w:val="16"/>
              </w:rPr>
              <w:t xml:space="preserve">reinforcement learning-based approach beam selection </w:t>
            </w:r>
          </w:p>
          <w:p w:rsidR="00455FCE" w:rsidRPr="004055DB" w:rsidRDefault="00455FCE" w:rsidP="00455FCE">
            <w:pPr>
              <w:spacing w:after="0"/>
              <w:rPr>
                <w:sz w:val="16"/>
                <w:szCs w:val="16"/>
                <w:lang w:eastAsia="ko-KR"/>
              </w:rPr>
            </w:pPr>
          </w:p>
        </w:tc>
      </w:tr>
      <w:tr w:rsidR="00455FCE" w:rsidRPr="004055DB" w:rsidTr="00455FCE">
        <w:trPr>
          <w:trHeight w:val="399"/>
        </w:trPr>
        <w:tc>
          <w:tcPr>
            <w:tcW w:w="715" w:type="pct"/>
            <w:shd w:val="clear" w:color="auto" w:fill="C5E0B3" w:themeFill="accent6" w:themeFillTint="66"/>
            <w:noWrap/>
          </w:tcPr>
          <w:p w:rsidR="00455FCE" w:rsidRPr="004055DB" w:rsidRDefault="00455FCE" w:rsidP="00455FCE">
            <w:pPr>
              <w:spacing w:after="0"/>
              <w:rPr>
                <w:sz w:val="16"/>
                <w:szCs w:val="16"/>
              </w:rPr>
            </w:pPr>
            <w:r w:rsidRPr="004055DB">
              <w:rPr>
                <w:sz w:val="16"/>
                <w:szCs w:val="16"/>
              </w:rPr>
              <w:t>Reported companies</w:t>
            </w:r>
          </w:p>
        </w:tc>
        <w:tc>
          <w:tcPr>
            <w:tcW w:w="716" w:type="pct"/>
            <w:shd w:val="clear" w:color="auto" w:fill="C5E0B3" w:themeFill="accent6" w:themeFillTint="66"/>
          </w:tcPr>
          <w:p w:rsidR="00455FCE" w:rsidRPr="004055DB" w:rsidRDefault="00455FCE" w:rsidP="00455FCE">
            <w:pPr>
              <w:spacing w:after="0"/>
              <w:rPr>
                <w:rFonts w:eastAsiaTheme="minorEastAsia"/>
                <w:sz w:val="16"/>
                <w:szCs w:val="16"/>
                <w:lang w:val="pt-BR"/>
              </w:rPr>
            </w:pPr>
            <w:r w:rsidRPr="004055DB">
              <w:rPr>
                <w:sz w:val="16"/>
                <w:szCs w:val="16"/>
                <w:lang w:val="pt-BR"/>
              </w:rPr>
              <w:t xml:space="preserve">(7) Nokia, ZTE, xiaomi, CEWiT, DoCoMo, , </w:t>
            </w:r>
            <w:r w:rsidRPr="004055DB">
              <w:rPr>
                <w:rFonts w:eastAsiaTheme="minorEastAsia" w:hint="eastAsia"/>
                <w:sz w:val="16"/>
                <w:szCs w:val="16"/>
                <w:lang w:val="pt-BR"/>
              </w:rPr>
              <w:t>Lenovo</w:t>
            </w:r>
            <w:r w:rsidRPr="004055DB">
              <w:rPr>
                <w:rFonts w:eastAsiaTheme="minorEastAsia"/>
                <w:sz w:val="16"/>
                <w:szCs w:val="16"/>
                <w:lang w:val="pt-BR"/>
              </w:rPr>
              <w:t>, BJTU</w:t>
            </w:r>
          </w:p>
          <w:p w:rsidR="00455FCE" w:rsidRPr="004055DB" w:rsidRDefault="00455FCE" w:rsidP="00455FCE">
            <w:pPr>
              <w:spacing w:after="0"/>
              <w:rPr>
                <w:rFonts w:eastAsiaTheme="minorEastAsia"/>
                <w:sz w:val="16"/>
                <w:szCs w:val="16"/>
                <w:lang w:val="pt-BR"/>
              </w:rPr>
            </w:pPr>
            <w:r w:rsidRPr="004055DB">
              <w:rPr>
                <w:rFonts w:eastAsiaTheme="minorEastAsia"/>
                <w:sz w:val="16"/>
                <w:szCs w:val="16"/>
                <w:lang w:val="pt-BR"/>
              </w:rPr>
              <w:t>(5) Qualcomm, Samsung, LGE,</w:t>
            </w:r>
            <w:r w:rsidRPr="004055DB">
              <w:rPr>
                <w:sz w:val="16"/>
                <w:szCs w:val="16"/>
              </w:rPr>
              <w:t xml:space="preserve"> </w:t>
            </w:r>
            <w:r w:rsidRPr="004055DB">
              <w:rPr>
                <w:rFonts w:eastAsiaTheme="minorEastAsia"/>
                <w:sz w:val="16"/>
                <w:szCs w:val="16"/>
                <w:lang w:val="pt-BR"/>
              </w:rPr>
              <w:t>NVIDA,</w:t>
            </w:r>
            <w:r w:rsidRPr="004055DB">
              <w:rPr>
                <w:sz w:val="16"/>
                <w:szCs w:val="16"/>
              </w:rPr>
              <w:t xml:space="preserve"> </w:t>
            </w:r>
            <w:r w:rsidRPr="004055DB">
              <w:rPr>
                <w:rFonts w:eastAsiaTheme="minorEastAsia"/>
                <w:sz w:val="16"/>
                <w:szCs w:val="16"/>
                <w:lang w:val="pt-BR"/>
              </w:rPr>
              <w:t>CEWiT (</w:t>
            </w:r>
            <w:r w:rsidRPr="004055DB">
              <w:rPr>
                <w:sz w:val="16"/>
                <w:szCs w:val="16"/>
              </w:rPr>
              <w:t>citing to NR study</w:t>
            </w:r>
            <w:r w:rsidRPr="004055DB">
              <w:rPr>
                <w:rFonts w:eastAsiaTheme="minorEastAsia"/>
                <w:sz w:val="16"/>
                <w:szCs w:val="16"/>
                <w:lang w:val="pt-BR"/>
              </w:rPr>
              <w:t>)</w:t>
            </w:r>
          </w:p>
        </w:tc>
        <w:tc>
          <w:tcPr>
            <w:tcW w:w="715" w:type="pct"/>
            <w:shd w:val="clear" w:color="auto" w:fill="C5E0B3" w:themeFill="accent6" w:themeFillTint="66"/>
          </w:tcPr>
          <w:p w:rsidR="00455FCE" w:rsidRPr="004055DB" w:rsidRDefault="00455FCE" w:rsidP="00455FCE">
            <w:pPr>
              <w:spacing w:after="0"/>
              <w:rPr>
                <w:sz w:val="16"/>
                <w:szCs w:val="16"/>
                <w:lang w:val="it-IT"/>
              </w:rPr>
            </w:pPr>
            <w:r w:rsidRPr="004055DB">
              <w:rPr>
                <w:sz w:val="16"/>
                <w:szCs w:val="16"/>
                <w:lang w:val="it-IT"/>
              </w:rPr>
              <w:t>(3) Futurewei</w:t>
            </w:r>
            <w:r w:rsidRPr="004055DB">
              <w:rPr>
                <w:sz w:val="16"/>
                <w:szCs w:val="16"/>
                <w:vertAlign w:val="superscript"/>
                <w:lang w:val="it-IT"/>
              </w:rPr>
              <w:t>1</w:t>
            </w:r>
            <w:r w:rsidRPr="004055DB">
              <w:rPr>
                <w:sz w:val="16"/>
                <w:szCs w:val="16"/>
                <w:lang w:val="it-IT"/>
              </w:rPr>
              <w:t>, xiaomi</w:t>
            </w:r>
            <w:r w:rsidRPr="004055DB">
              <w:rPr>
                <w:sz w:val="16"/>
                <w:szCs w:val="16"/>
                <w:vertAlign w:val="superscript"/>
                <w:lang w:val="it-IT"/>
              </w:rPr>
              <w:t>2</w:t>
            </w:r>
            <w:r w:rsidRPr="004055DB">
              <w:rPr>
                <w:sz w:val="16"/>
                <w:szCs w:val="16"/>
                <w:lang w:val="it-IT"/>
              </w:rPr>
              <w:t>, Apple</w:t>
            </w:r>
            <w:r w:rsidRPr="004055DB">
              <w:rPr>
                <w:sz w:val="16"/>
                <w:szCs w:val="16"/>
                <w:vertAlign w:val="superscript"/>
                <w:lang w:val="it-IT"/>
              </w:rPr>
              <w:t>3</w:t>
            </w:r>
          </w:p>
        </w:tc>
        <w:tc>
          <w:tcPr>
            <w:tcW w:w="714" w:type="pct"/>
            <w:shd w:val="clear" w:color="auto" w:fill="C5E0B3" w:themeFill="accent6" w:themeFillTint="66"/>
          </w:tcPr>
          <w:p w:rsidR="00455FCE" w:rsidRPr="004055DB" w:rsidRDefault="00455FCE" w:rsidP="00455FCE">
            <w:pPr>
              <w:spacing w:after="0"/>
              <w:rPr>
                <w:sz w:val="16"/>
                <w:szCs w:val="16"/>
                <w:lang w:val="it-IT"/>
              </w:rPr>
            </w:pPr>
            <w:r w:rsidRPr="004055DB">
              <w:rPr>
                <w:sz w:val="16"/>
                <w:szCs w:val="16"/>
                <w:lang w:val="it-IT"/>
              </w:rPr>
              <w:t xml:space="preserve">(2) </w:t>
            </w:r>
            <w:r w:rsidRPr="004055DB">
              <w:rPr>
                <w:rFonts w:eastAsiaTheme="minorEastAsia"/>
                <w:sz w:val="16"/>
                <w:szCs w:val="16"/>
                <w:lang w:val="it-IT"/>
              </w:rPr>
              <w:t>Ericsson</w:t>
            </w:r>
            <w:r w:rsidRPr="004055DB">
              <w:rPr>
                <w:sz w:val="16"/>
                <w:szCs w:val="16"/>
                <w:lang w:val="it-IT"/>
              </w:rPr>
              <w:t>, Nokia</w:t>
            </w:r>
          </w:p>
        </w:tc>
        <w:tc>
          <w:tcPr>
            <w:tcW w:w="715" w:type="pct"/>
            <w:shd w:val="clear" w:color="auto" w:fill="C5E0B3" w:themeFill="accent6" w:themeFillTint="66"/>
          </w:tcPr>
          <w:p w:rsidR="00455FCE" w:rsidRPr="004055DB" w:rsidRDefault="00455FCE" w:rsidP="00455FCE">
            <w:pPr>
              <w:spacing w:after="0"/>
              <w:rPr>
                <w:sz w:val="16"/>
                <w:szCs w:val="16"/>
                <w:lang w:val="en-US"/>
              </w:rPr>
            </w:pPr>
            <w:r w:rsidRPr="004055DB">
              <w:rPr>
                <w:sz w:val="16"/>
                <w:szCs w:val="16"/>
                <w:highlight w:val="yellow"/>
                <w:lang w:val="en-US"/>
              </w:rPr>
              <w:t>(3)</w:t>
            </w:r>
            <w:r w:rsidRPr="004055DB">
              <w:rPr>
                <w:sz w:val="16"/>
                <w:szCs w:val="16"/>
                <w:lang w:val="en-US"/>
              </w:rPr>
              <w:t xml:space="preserve"> Huawei, vivo, </w:t>
            </w:r>
            <w:r w:rsidRPr="00455FCE">
              <w:rPr>
                <w:sz w:val="16"/>
                <w:szCs w:val="16"/>
                <w:highlight w:val="cyan"/>
                <w:lang w:val="en-US"/>
              </w:rPr>
              <w:t>ZTE</w:t>
            </w:r>
          </w:p>
          <w:p w:rsidR="00455FCE" w:rsidRPr="004055DB" w:rsidRDefault="00455FCE" w:rsidP="00455FCE">
            <w:pPr>
              <w:spacing w:after="0"/>
              <w:rPr>
                <w:rFonts w:eastAsiaTheme="minorEastAsia"/>
                <w:sz w:val="16"/>
                <w:szCs w:val="16"/>
                <w:lang w:val="en-US"/>
              </w:rPr>
            </w:pPr>
            <w:r w:rsidRPr="004055DB">
              <w:rPr>
                <w:sz w:val="16"/>
                <w:szCs w:val="16"/>
                <w:lang w:val="en-US"/>
              </w:rPr>
              <w:t>(</w:t>
            </w:r>
            <w:r w:rsidR="0005314B" w:rsidRPr="0005314B">
              <w:rPr>
                <w:rFonts w:eastAsiaTheme="minorEastAsia"/>
                <w:sz w:val="16"/>
                <w:szCs w:val="16"/>
                <w:lang w:val="en-US" w:eastAsia="zh-CN"/>
              </w:rPr>
              <w:t>4</w:t>
            </w:r>
            <w:r w:rsidRPr="004055DB">
              <w:rPr>
                <w:sz w:val="16"/>
                <w:szCs w:val="16"/>
                <w:lang w:val="en-US"/>
              </w:rPr>
              <w:t xml:space="preserve">) Qualcomm, Samsung, LGE, </w:t>
            </w:r>
            <w:r w:rsidRPr="004055DB">
              <w:rPr>
                <w:strike/>
                <w:sz w:val="16"/>
                <w:szCs w:val="16"/>
                <w:highlight w:val="cyan"/>
                <w:lang w:val="en-US"/>
              </w:rPr>
              <w:t>ZTE,</w:t>
            </w:r>
            <w:r w:rsidRPr="004055DB">
              <w:rPr>
                <w:sz w:val="16"/>
                <w:szCs w:val="16"/>
                <w:lang w:val="en-US"/>
              </w:rPr>
              <w:t xml:space="preserve"> Apple (</w:t>
            </w:r>
            <w:r w:rsidRPr="004055DB">
              <w:rPr>
                <w:sz w:val="16"/>
                <w:szCs w:val="16"/>
              </w:rPr>
              <w:t>citing to NR study</w:t>
            </w:r>
            <w:r w:rsidRPr="004055DB">
              <w:rPr>
                <w:sz w:val="16"/>
                <w:szCs w:val="16"/>
                <w:lang w:val="en-US"/>
              </w:rPr>
              <w:t>)</w:t>
            </w:r>
          </w:p>
        </w:tc>
        <w:tc>
          <w:tcPr>
            <w:tcW w:w="713" w:type="pct"/>
            <w:shd w:val="clear" w:color="auto" w:fill="C5E0B3" w:themeFill="accent6" w:themeFillTint="66"/>
          </w:tcPr>
          <w:p w:rsidR="00455FCE" w:rsidRPr="004055DB" w:rsidRDefault="00455FCE" w:rsidP="00455FCE">
            <w:pPr>
              <w:spacing w:after="0"/>
              <w:rPr>
                <w:sz w:val="16"/>
                <w:szCs w:val="16"/>
                <w:lang w:val="de-DE"/>
              </w:rPr>
            </w:pPr>
            <w:r w:rsidRPr="004055DB">
              <w:rPr>
                <w:sz w:val="16"/>
                <w:szCs w:val="16"/>
                <w:lang w:val="it-IT"/>
              </w:rPr>
              <w:t>(1) Huawei</w:t>
            </w:r>
          </w:p>
        </w:tc>
        <w:tc>
          <w:tcPr>
            <w:tcW w:w="712" w:type="pct"/>
            <w:shd w:val="clear" w:color="auto" w:fill="C5E0B3" w:themeFill="accent6" w:themeFillTint="66"/>
          </w:tcPr>
          <w:p w:rsidR="00455FCE" w:rsidRPr="004055DB" w:rsidRDefault="00455FCE" w:rsidP="00455FCE">
            <w:pPr>
              <w:spacing w:after="0"/>
              <w:rPr>
                <w:sz w:val="16"/>
                <w:szCs w:val="16"/>
                <w:lang w:val="de-DE"/>
              </w:rPr>
            </w:pPr>
            <w:r w:rsidRPr="004055DB">
              <w:rPr>
                <w:sz w:val="16"/>
                <w:szCs w:val="16"/>
                <w:lang w:val="de-DE"/>
              </w:rPr>
              <w:t>(1) Nokia</w:t>
            </w:r>
          </w:p>
        </w:tc>
      </w:tr>
      <w:tr w:rsidR="00455FCE" w:rsidRPr="004055DB" w:rsidTr="00455FCE">
        <w:trPr>
          <w:trHeight w:val="1367"/>
        </w:trPr>
        <w:tc>
          <w:tcPr>
            <w:tcW w:w="715" w:type="pct"/>
            <w:noWrap/>
          </w:tcPr>
          <w:p w:rsidR="00455FCE" w:rsidRPr="004055DB" w:rsidRDefault="00455FCE" w:rsidP="00455FCE">
            <w:pPr>
              <w:spacing w:after="0"/>
              <w:rPr>
                <w:sz w:val="16"/>
                <w:szCs w:val="16"/>
              </w:rPr>
            </w:pPr>
            <w:r w:rsidRPr="004055DB">
              <w:rPr>
                <w:sz w:val="16"/>
                <w:szCs w:val="16"/>
              </w:rPr>
              <w:t>Model input</w:t>
            </w:r>
          </w:p>
        </w:tc>
        <w:tc>
          <w:tcPr>
            <w:tcW w:w="716" w:type="pct"/>
          </w:tcPr>
          <w:p w:rsidR="00455FCE" w:rsidRPr="004055DB" w:rsidRDefault="00455FCE" w:rsidP="00455FCE">
            <w:pPr>
              <w:spacing w:after="0"/>
              <w:rPr>
                <w:sz w:val="16"/>
                <w:szCs w:val="16"/>
              </w:rPr>
            </w:pPr>
            <w:r w:rsidRPr="004055DB">
              <w:rPr>
                <w:sz w:val="16"/>
                <w:szCs w:val="16"/>
              </w:rPr>
              <w:t xml:space="preserve">Measurements from Set B of one or more TRPs/Cells </w:t>
            </w:r>
          </w:p>
        </w:tc>
        <w:tc>
          <w:tcPr>
            <w:tcW w:w="715" w:type="pct"/>
          </w:tcPr>
          <w:p w:rsidR="00455FCE" w:rsidRPr="004055DB" w:rsidRDefault="00455FCE" w:rsidP="00455FCE">
            <w:pPr>
              <w:spacing w:after="0"/>
              <w:rPr>
                <w:sz w:val="16"/>
                <w:szCs w:val="16"/>
              </w:rPr>
            </w:pPr>
            <w:r w:rsidRPr="004055DB">
              <w:rPr>
                <w:sz w:val="16"/>
                <w:szCs w:val="16"/>
              </w:rPr>
              <w:t xml:space="preserve">Measurements in frequency A </w:t>
            </w:r>
          </w:p>
        </w:tc>
        <w:tc>
          <w:tcPr>
            <w:tcW w:w="714" w:type="pct"/>
          </w:tcPr>
          <w:p w:rsidR="00455FCE" w:rsidRPr="004055DB" w:rsidRDefault="00455FCE" w:rsidP="00455FCE">
            <w:pPr>
              <w:spacing w:after="0"/>
              <w:rPr>
                <w:sz w:val="16"/>
                <w:szCs w:val="16"/>
              </w:rPr>
            </w:pPr>
            <w:r w:rsidRPr="004055DB">
              <w:rPr>
                <w:sz w:val="16"/>
                <w:szCs w:val="16"/>
              </w:rPr>
              <w:t>Measurements from Set B DL Tx-Rx beam pairs.</w:t>
            </w:r>
          </w:p>
        </w:tc>
        <w:tc>
          <w:tcPr>
            <w:tcW w:w="715" w:type="pct"/>
          </w:tcPr>
          <w:p w:rsidR="00455FCE" w:rsidRPr="004055DB" w:rsidRDefault="00455FCE" w:rsidP="00455FCE">
            <w:pPr>
              <w:spacing w:after="0"/>
              <w:rPr>
                <w:sz w:val="16"/>
                <w:szCs w:val="16"/>
              </w:rPr>
            </w:pPr>
            <w:r w:rsidRPr="004055DB">
              <w:rPr>
                <w:sz w:val="16"/>
                <w:szCs w:val="16"/>
              </w:rPr>
              <w:t>Measurements from Set B of SSB</w:t>
            </w:r>
          </w:p>
        </w:tc>
        <w:tc>
          <w:tcPr>
            <w:tcW w:w="713" w:type="pct"/>
          </w:tcPr>
          <w:p w:rsidR="00455FCE" w:rsidRPr="004055DB" w:rsidRDefault="00455FCE" w:rsidP="00455FCE">
            <w:pPr>
              <w:spacing w:after="0"/>
              <w:rPr>
                <w:sz w:val="16"/>
                <w:szCs w:val="16"/>
              </w:rPr>
            </w:pPr>
            <w:r w:rsidRPr="004055DB">
              <w:rPr>
                <w:sz w:val="16"/>
                <w:szCs w:val="16"/>
              </w:rPr>
              <w:t xml:space="preserve">Measurements from Set B </w:t>
            </w:r>
          </w:p>
          <w:p w:rsidR="00455FCE" w:rsidRPr="004055DB" w:rsidRDefault="00455FCE" w:rsidP="00455FCE">
            <w:pPr>
              <w:spacing w:after="0"/>
              <w:rPr>
                <w:sz w:val="16"/>
                <w:szCs w:val="16"/>
              </w:rPr>
            </w:pPr>
            <w:r w:rsidRPr="004055DB">
              <w:rPr>
                <w:sz w:val="16"/>
                <w:szCs w:val="16"/>
              </w:rPr>
              <w:t xml:space="preserve">And additional local UE information (moving direction and speed) as UE side model input </w:t>
            </w:r>
          </w:p>
        </w:tc>
        <w:tc>
          <w:tcPr>
            <w:tcW w:w="712" w:type="pct"/>
          </w:tcPr>
          <w:p w:rsidR="00455FCE" w:rsidRPr="004055DB" w:rsidRDefault="00455FCE" w:rsidP="00455FCE">
            <w:pPr>
              <w:spacing w:after="0"/>
              <w:rPr>
                <w:sz w:val="16"/>
                <w:szCs w:val="16"/>
              </w:rPr>
            </w:pPr>
            <w:r w:rsidRPr="004055DB">
              <w:rPr>
                <w:sz w:val="16"/>
                <w:szCs w:val="16"/>
              </w:rPr>
              <w:t xml:space="preserve">Measurements from a set of DL Tx beam scheduling stats (at the NW), Cross </w:t>
            </w:r>
            <w:proofErr w:type="spellStart"/>
            <w:r w:rsidRPr="004055DB">
              <w:rPr>
                <w:sz w:val="16"/>
                <w:szCs w:val="16"/>
              </w:rPr>
              <w:t>corelation</w:t>
            </w:r>
            <w:proofErr w:type="spellEnd"/>
            <w:r w:rsidRPr="004055DB">
              <w:rPr>
                <w:sz w:val="16"/>
                <w:szCs w:val="16"/>
              </w:rPr>
              <w:t xml:space="preserve"> among DL Tx beams </w:t>
            </w:r>
          </w:p>
          <w:p w:rsidR="00455FCE" w:rsidRPr="004055DB" w:rsidRDefault="00455FCE" w:rsidP="00455FCE">
            <w:pPr>
              <w:spacing w:after="0"/>
              <w:rPr>
                <w:sz w:val="16"/>
                <w:szCs w:val="16"/>
              </w:rPr>
            </w:pPr>
          </w:p>
        </w:tc>
      </w:tr>
      <w:tr w:rsidR="00455FCE" w:rsidRPr="004055DB" w:rsidTr="00455FCE">
        <w:trPr>
          <w:trHeight w:val="399"/>
        </w:trPr>
        <w:tc>
          <w:tcPr>
            <w:tcW w:w="715" w:type="pct"/>
            <w:noWrap/>
          </w:tcPr>
          <w:p w:rsidR="00455FCE" w:rsidRPr="004055DB" w:rsidRDefault="00455FCE" w:rsidP="00455FCE">
            <w:pPr>
              <w:spacing w:after="0"/>
              <w:rPr>
                <w:sz w:val="16"/>
                <w:szCs w:val="16"/>
              </w:rPr>
            </w:pPr>
            <w:r w:rsidRPr="004055DB">
              <w:rPr>
                <w:sz w:val="16"/>
                <w:szCs w:val="16"/>
              </w:rPr>
              <w:t>Model output</w:t>
            </w:r>
          </w:p>
        </w:tc>
        <w:tc>
          <w:tcPr>
            <w:tcW w:w="716" w:type="pct"/>
          </w:tcPr>
          <w:p w:rsidR="00455FCE" w:rsidRPr="004055DB" w:rsidRDefault="00455FCE" w:rsidP="00455FCE">
            <w:pPr>
              <w:spacing w:after="0"/>
              <w:rPr>
                <w:sz w:val="16"/>
                <w:szCs w:val="16"/>
              </w:rPr>
            </w:pPr>
            <w:r w:rsidRPr="004055DB">
              <w:rPr>
                <w:sz w:val="16"/>
                <w:szCs w:val="16"/>
              </w:rPr>
              <w:t>Predicted best beam information and/or predicted measurements from Set A</w:t>
            </w:r>
            <w:r w:rsidRPr="004055DB">
              <w:rPr>
                <w:rFonts w:hint="eastAsia"/>
                <w:sz w:val="16"/>
                <w:szCs w:val="16"/>
                <w:lang w:eastAsia="zh-CN"/>
              </w:rPr>
              <w:t xml:space="preserve"> of target cell/TRP(s)</w:t>
            </w:r>
            <w:r w:rsidRPr="004055DB">
              <w:rPr>
                <w:sz w:val="16"/>
                <w:szCs w:val="16"/>
              </w:rPr>
              <w:t xml:space="preserve"> [of current or future time instance]</w:t>
            </w:r>
          </w:p>
        </w:tc>
        <w:tc>
          <w:tcPr>
            <w:tcW w:w="715" w:type="pct"/>
          </w:tcPr>
          <w:p w:rsidR="00455FCE" w:rsidRPr="004055DB" w:rsidRDefault="00455FCE" w:rsidP="00455FCE">
            <w:pPr>
              <w:spacing w:after="0"/>
              <w:rPr>
                <w:sz w:val="16"/>
                <w:szCs w:val="16"/>
              </w:rPr>
            </w:pPr>
            <w:r w:rsidRPr="004055DB">
              <w:rPr>
                <w:sz w:val="16"/>
                <w:szCs w:val="16"/>
              </w:rPr>
              <w:t>Predicted cell/beam related information of frequency B</w:t>
            </w:r>
          </w:p>
          <w:p w:rsidR="00455FCE" w:rsidRPr="004055DB" w:rsidRDefault="00455FCE" w:rsidP="00455FCE">
            <w:pPr>
              <w:spacing w:after="0"/>
              <w:rPr>
                <w:sz w:val="16"/>
                <w:szCs w:val="16"/>
              </w:rPr>
            </w:pPr>
            <w:r w:rsidRPr="004055DB">
              <w:rPr>
                <w:sz w:val="16"/>
                <w:szCs w:val="16"/>
              </w:rPr>
              <w:t>[of current or future time instance]</w:t>
            </w:r>
          </w:p>
        </w:tc>
        <w:tc>
          <w:tcPr>
            <w:tcW w:w="714" w:type="pct"/>
          </w:tcPr>
          <w:p w:rsidR="00455FCE" w:rsidRPr="004055DB" w:rsidRDefault="00455FCE" w:rsidP="00455FCE">
            <w:pPr>
              <w:spacing w:after="0"/>
              <w:rPr>
                <w:sz w:val="16"/>
                <w:szCs w:val="16"/>
              </w:rPr>
            </w:pPr>
            <w:r w:rsidRPr="004055DB">
              <w:rPr>
                <w:sz w:val="16"/>
                <w:szCs w:val="16"/>
              </w:rPr>
              <w:t>Predicted best DL Tx-Rx beam pairs information from Set A DL Tx-Rx pairs.</w:t>
            </w:r>
          </w:p>
        </w:tc>
        <w:tc>
          <w:tcPr>
            <w:tcW w:w="715" w:type="pct"/>
          </w:tcPr>
          <w:p w:rsidR="00455FCE" w:rsidRPr="004055DB" w:rsidRDefault="00455FCE" w:rsidP="00455FCE">
            <w:pPr>
              <w:spacing w:after="0"/>
              <w:rPr>
                <w:sz w:val="16"/>
                <w:szCs w:val="16"/>
              </w:rPr>
            </w:pPr>
            <w:r w:rsidRPr="004055DB">
              <w:rPr>
                <w:sz w:val="16"/>
                <w:szCs w:val="16"/>
              </w:rPr>
              <w:t xml:space="preserve">Predicted best </w:t>
            </w:r>
            <w:r w:rsidRPr="004055DB">
              <w:rPr>
                <w:rFonts w:hint="eastAsia"/>
                <w:sz w:val="16"/>
                <w:szCs w:val="16"/>
                <w:lang w:eastAsia="zh-CN"/>
              </w:rPr>
              <w:t xml:space="preserve">DL Tx </w:t>
            </w:r>
            <w:r w:rsidRPr="004055DB">
              <w:rPr>
                <w:sz w:val="16"/>
                <w:szCs w:val="16"/>
              </w:rPr>
              <w:t>beam information (and/or predicted measurements from Set A [of current or future time instance]</w:t>
            </w:r>
          </w:p>
        </w:tc>
        <w:tc>
          <w:tcPr>
            <w:tcW w:w="713" w:type="pct"/>
          </w:tcPr>
          <w:p w:rsidR="00455FCE" w:rsidRPr="004055DB" w:rsidRDefault="00455FCE" w:rsidP="00455FCE">
            <w:pPr>
              <w:spacing w:after="0"/>
              <w:rPr>
                <w:sz w:val="16"/>
                <w:szCs w:val="16"/>
              </w:rPr>
            </w:pPr>
            <w:r w:rsidRPr="004055DB">
              <w:rPr>
                <w:sz w:val="16"/>
                <w:szCs w:val="16"/>
              </w:rPr>
              <w:t>Predicted Best beam indexes (probability of each Tx beam in Set A to be the Top-1 Tx beam) and/or Predicted measurements from Set A [of current or future time instance]</w:t>
            </w:r>
          </w:p>
        </w:tc>
        <w:tc>
          <w:tcPr>
            <w:tcW w:w="712" w:type="pct"/>
          </w:tcPr>
          <w:p w:rsidR="00455FCE" w:rsidRPr="004055DB" w:rsidRDefault="00455FCE" w:rsidP="00455FCE">
            <w:pPr>
              <w:spacing w:after="0"/>
              <w:rPr>
                <w:sz w:val="16"/>
                <w:szCs w:val="16"/>
              </w:rPr>
            </w:pPr>
            <w:r w:rsidRPr="004055DB">
              <w:rPr>
                <w:sz w:val="16"/>
                <w:szCs w:val="16"/>
              </w:rPr>
              <w:t>Selected beam index for scheduling UE(s)</w:t>
            </w:r>
          </w:p>
        </w:tc>
      </w:tr>
      <w:tr w:rsidR="00455FCE" w:rsidRPr="004055DB" w:rsidTr="00455FCE">
        <w:trPr>
          <w:trHeight w:val="269"/>
        </w:trPr>
        <w:tc>
          <w:tcPr>
            <w:tcW w:w="715" w:type="pct"/>
            <w:noWrap/>
          </w:tcPr>
          <w:p w:rsidR="00455FCE" w:rsidRPr="004055DB" w:rsidRDefault="00455FCE" w:rsidP="00455FCE">
            <w:pPr>
              <w:spacing w:after="0"/>
              <w:rPr>
                <w:sz w:val="16"/>
                <w:szCs w:val="16"/>
              </w:rPr>
            </w:pPr>
            <w:r w:rsidRPr="004055DB">
              <w:rPr>
                <w:sz w:val="16"/>
                <w:szCs w:val="16"/>
              </w:rPr>
              <w:t>Label</w:t>
            </w:r>
          </w:p>
        </w:tc>
        <w:tc>
          <w:tcPr>
            <w:tcW w:w="716" w:type="pct"/>
          </w:tcPr>
          <w:p w:rsidR="00455FCE" w:rsidRPr="004055DB" w:rsidRDefault="00455FCE" w:rsidP="00455FCE">
            <w:pPr>
              <w:spacing w:after="0"/>
              <w:rPr>
                <w:sz w:val="16"/>
                <w:szCs w:val="16"/>
                <w:lang w:eastAsia="zh-CN"/>
              </w:rPr>
            </w:pPr>
            <w:r w:rsidRPr="004055DB">
              <w:rPr>
                <w:sz w:val="16"/>
                <w:szCs w:val="16"/>
              </w:rPr>
              <w:t>Measurements [or Top beams] of Set A</w:t>
            </w:r>
            <w:r w:rsidRPr="004055DB">
              <w:rPr>
                <w:rFonts w:hint="eastAsia"/>
                <w:sz w:val="16"/>
                <w:szCs w:val="16"/>
                <w:lang w:eastAsia="zh-CN"/>
              </w:rPr>
              <w:t xml:space="preserve"> of target cell/TRP(s)</w:t>
            </w:r>
          </w:p>
        </w:tc>
        <w:tc>
          <w:tcPr>
            <w:tcW w:w="715" w:type="pct"/>
          </w:tcPr>
          <w:p w:rsidR="00455FCE" w:rsidRPr="004055DB" w:rsidRDefault="00455FCE" w:rsidP="00455FCE">
            <w:pPr>
              <w:spacing w:after="0"/>
              <w:rPr>
                <w:sz w:val="16"/>
                <w:szCs w:val="16"/>
                <w:lang w:eastAsia="zh-CN"/>
              </w:rPr>
            </w:pPr>
            <w:r w:rsidRPr="004055DB">
              <w:rPr>
                <w:sz w:val="16"/>
                <w:szCs w:val="16"/>
              </w:rPr>
              <w:t>Measurements on cell(s)/beam(s)</w:t>
            </w:r>
            <w:r w:rsidRPr="004055DB">
              <w:rPr>
                <w:rFonts w:hint="eastAsia"/>
                <w:sz w:val="16"/>
                <w:szCs w:val="16"/>
                <w:lang w:eastAsia="zh-CN"/>
              </w:rPr>
              <w:t xml:space="preserve"> of frequency B</w:t>
            </w:r>
          </w:p>
        </w:tc>
        <w:tc>
          <w:tcPr>
            <w:tcW w:w="714" w:type="pct"/>
          </w:tcPr>
          <w:p w:rsidR="00455FCE" w:rsidRPr="004055DB" w:rsidRDefault="00455FCE" w:rsidP="00455FCE">
            <w:pPr>
              <w:spacing w:after="0"/>
              <w:rPr>
                <w:sz w:val="16"/>
                <w:szCs w:val="16"/>
              </w:rPr>
            </w:pPr>
            <w:r w:rsidRPr="004055DB">
              <w:rPr>
                <w:sz w:val="16"/>
                <w:szCs w:val="16"/>
              </w:rPr>
              <w:t xml:space="preserve">Measurements [or Top beams pairs] of Set </w:t>
            </w:r>
            <w:proofErr w:type="gramStart"/>
            <w:r w:rsidRPr="004055DB">
              <w:rPr>
                <w:sz w:val="16"/>
                <w:szCs w:val="16"/>
              </w:rPr>
              <w:t>A</w:t>
            </w:r>
            <w:proofErr w:type="gramEnd"/>
            <w:r w:rsidRPr="004055DB">
              <w:rPr>
                <w:sz w:val="16"/>
                <w:szCs w:val="16"/>
              </w:rPr>
              <w:t xml:space="preserve"> Tx-Rx pair</w:t>
            </w:r>
          </w:p>
        </w:tc>
        <w:tc>
          <w:tcPr>
            <w:tcW w:w="715" w:type="pct"/>
          </w:tcPr>
          <w:p w:rsidR="00455FCE" w:rsidRPr="004055DB" w:rsidRDefault="00455FCE" w:rsidP="00455FCE">
            <w:pPr>
              <w:spacing w:after="0"/>
              <w:rPr>
                <w:sz w:val="16"/>
                <w:szCs w:val="16"/>
              </w:rPr>
            </w:pPr>
            <w:r w:rsidRPr="004055DB">
              <w:rPr>
                <w:sz w:val="16"/>
                <w:szCs w:val="16"/>
              </w:rPr>
              <w:t>Measurements [or Top beams] of Set A</w:t>
            </w:r>
          </w:p>
        </w:tc>
        <w:tc>
          <w:tcPr>
            <w:tcW w:w="713" w:type="pct"/>
          </w:tcPr>
          <w:p w:rsidR="00455FCE" w:rsidRPr="004055DB" w:rsidRDefault="00455FCE" w:rsidP="00455FCE">
            <w:pPr>
              <w:spacing w:after="0"/>
              <w:rPr>
                <w:sz w:val="16"/>
                <w:szCs w:val="16"/>
              </w:rPr>
            </w:pPr>
            <w:r w:rsidRPr="004055DB">
              <w:rPr>
                <w:sz w:val="16"/>
                <w:szCs w:val="16"/>
              </w:rPr>
              <w:t>Measurements [or Top beams] of Set A</w:t>
            </w:r>
          </w:p>
        </w:tc>
        <w:tc>
          <w:tcPr>
            <w:tcW w:w="712" w:type="pct"/>
          </w:tcPr>
          <w:p w:rsidR="00455FCE" w:rsidRPr="004055DB" w:rsidRDefault="00455FCE" w:rsidP="00455FCE">
            <w:pPr>
              <w:spacing w:after="0"/>
              <w:rPr>
                <w:sz w:val="16"/>
                <w:szCs w:val="16"/>
              </w:rPr>
            </w:pPr>
            <w:r w:rsidRPr="004055DB">
              <w:rPr>
                <w:sz w:val="16"/>
                <w:szCs w:val="16"/>
              </w:rPr>
              <w:t xml:space="preserve">label-free (online learning) </w:t>
            </w:r>
          </w:p>
        </w:tc>
      </w:tr>
      <w:tr w:rsidR="00455FCE" w:rsidRPr="004055DB" w:rsidTr="00455FCE">
        <w:trPr>
          <w:trHeight w:val="399"/>
        </w:trPr>
        <w:tc>
          <w:tcPr>
            <w:tcW w:w="715" w:type="pct"/>
            <w:noWrap/>
          </w:tcPr>
          <w:p w:rsidR="00455FCE" w:rsidRPr="004055DB" w:rsidRDefault="00455FCE" w:rsidP="00455FCE">
            <w:pPr>
              <w:spacing w:after="0"/>
              <w:rPr>
                <w:sz w:val="16"/>
                <w:szCs w:val="16"/>
              </w:rPr>
            </w:pPr>
            <w:r w:rsidRPr="004055DB">
              <w:rPr>
                <w:sz w:val="16"/>
                <w:szCs w:val="16"/>
              </w:rPr>
              <w:t>Training types assumption</w:t>
            </w:r>
          </w:p>
        </w:tc>
        <w:tc>
          <w:tcPr>
            <w:tcW w:w="716" w:type="pct"/>
          </w:tcPr>
          <w:p w:rsidR="00455FCE" w:rsidRPr="004055DB" w:rsidRDefault="00455FCE" w:rsidP="00455FCE">
            <w:pPr>
              <w:spacing w:after="0"/>
              <w:rPr>
                <w:sz w:val="16"/>
                <w:szCs w:val="16"/>
              </w:rPr>
            </w:pPr>
            <w:r w:rsidRPr="004055DB">
              <w:rPr>
                <w:sz w:val="16"/>
                <w:szCs w:val="16"/>
              </w:rPr>
              <w:t>offline training</w:t>
            </w:r>
          </w:p>
        </w:tc>
        <w:tc>
          <w:tcPr>
            <w:tcW w:w="715" w:type="pct"/>
          </w:tcPr>
          <w:p w:rsidR="00455FCE" w:rsidRPr="004055DB" w:rsidRDefault="00455FCE" w:rsidP="00455FCE">
            <w:pPr>
              <w:spacing w:after="0"/>
              <w:rPr>
                <w:sz w:val="16"/>
                <w:szCs w:val="16"/>
              </w:rPr>
            </w:pPr>
            <w:r w:rsidRPr="004055DB">
              <w:rPr>
                <w:sz w:val="16"/>
                <w:szCs w:val="16"/>
              </w:rPr>
              <w:t>offline training</w:t>
            </w:r>
          </w:p>
        </w:tc>
        <w:tc>
          <w:tcPr>
            <w:tcW w:w="714" w:type="pct"/>
          </w:tcPr>
          <w:p w:rsidR="00455FCE" w:rsidRPr="004055DB" w:rsidRDefault="00455FCE" w:rsidP="00455FCE">
            <w:pPr>
              <w:spacing w:after="0"/>
              <w:rPr>
                <w:sz w:val="16"/>
                <w:szCs w:val="16"/>
              </w:rPr>
            </w:pPr>
            <w:r w:rsidRPr="004055DB">
              <w:rPr>
                <w:sz w:val="16"/>
                <w:szCs w:val="16"/>
              </w:rPr>
              <w:t>offline training</w:t>
            </w:r>
          </w:p>
        </w:tc>
        <w:tc>
          <w:tcPr>
            <w:tcW w:w="715" w:type="pct"/>
          </w:tcPr>
          <w:p w:rsidR="00455FCE" w:rsidRPr="004055DB" w:rsidRDefault="00455FCE" w:rsidP="00455FCE">
            <w:pPr>
              <w:spacing w:after="0"/>
              <w:rPr>
                <w:sz w:val="16"/>
                <w:szCs w:val="16"/>
              </w:rPr>
            </w:pPr>
            <w:r w:rsidRPr="004055DB">
              <w:rPr>
                <w:sz w:val="16"/>
                <w:szCs w:val="16"/>
              </w:rPr>
              <w:t>offline training</w:t>
            </w:r>
          </w:p>
        </w:tc>
        <w:tc>
          <w:tcPr>
            <w:tcW w:w="713" w:type="pct"/>
          </w:tcPr>
          <w:p w:rsidR="00455FCE" w:rsidRPr="004055DB" w:rsidRDefault="00455FCE" w:rsidP="00455FCE">
            <w:pPr>
              <w:spacing w:after="0"/>
              <w:rPr>
                <w:sz w:val="16"/>
                <w:szCs w:val="16"/>
              </w:rPr>
            </w:pPr>
            <w:r w:rsidRPr="004055DB">
              <w:rPr>
                <w:sz w:val="16"/>
                <w:szCs w:val="16"/>
              </w:rPr>
              <w:t>offline training;</w:t>
            </w:r>
          </w:p>
          <w:p w:rsidR="00455FCE" w:rsidRPr="004055DB" w:rsidRDefault="00455FCE" w:rsidP="00455FCE">
            <w:pPr>
              <w:spacing w:after="0"/>
              <w:rPr>
                <w:sz w:val="16"/>
                <w:szCs w:val="16"/>
              </w:rPr>
            </w:pPr>
            <w:r w:rsidRPr="004055DB">
              <w:rPr>
                <w:sz w:val="16"/>
                <w:szCs w:val="16"/>
              </w:rPr>
              <w:t xml:space="preserve">online finetuning </w:t>
            </w:r>
          </w:p>
          <w:p w:rsidR="00455FCE" w:rsidRPr="004055DB" w:rsidRDefault="00455FCE" w:rsidP="00455FCE">
            <w:pPr>
              <w:spacing w:after="0"/>
              <w:rPr>
                <w:sz w:val="16"/>
                <w:szCs w:val="16"/>
              </w:rPr>
            </w:pPr>
            <w:r w:rsidRPr="004055DB">
              <w:rPr>
                <w:sz w:val="16"/>
                <w:szCs w:val="16"/>
              </w:rPr>
              <w:t>(for UE side model)</w:t>
            </w:r>
          </w:p>
        </w:tc>
        <w:tc>
          <w:tcPr>
            <w:tcW w:w="712" w:type="pct"/>
          </w:tcPr>
          <w:p w:rsidR="00455FCE" w:rsidRPr="004055DB" w:rsidRDefault="00455FCE" w:rsidP="00455FCE">
            <w:pPr>
              <w:spacing w:after="0"/>
              <w:rPr>
                <w:sz w:val="16"/>
                <w:szCs w:val="16"/>
              </w:rPr>
            </w:pPr>
            <w:r w:rsidRPr="004055DB">
              <w:rPr>
                <w:sz w:val="16"/>
                <w:szCs w:val="16"/>
              </w:rPr>
              <w:t xml:space="preserve">Online learning </w:t>
            </w:r>
          </w:p>
        </w:tc>
      </w:tr>
      <w:tr w:rsidR="00455FCE" w:rsidRPr="004055DB" w:rsidTr="00455FCE">
        <w:trPr>
          <w:trHeight w:val="399"/>
        </w:trPr>
        <w:tc>
          <w:tcPr>
            <w:tcW w:w="715" w:type="pct"/>
            <w:noWrap/>
          </w:tcPr>
          <w:p w:rsidR="00455FCE" w:rsidRPr="004055DB" w:rsidRDefault="00455FCE" w:rsidP="00455FCE">
            <w:pPr>
              <w:spacing w:after="0"/>
              <w:rPr>
                <w:sz w:val="16"/>
                <w:szCs w:val="16"/>
              </w:rPr>
            </w:pPr>
            <w:r w:rsidRPr="004055DB">
              <w:rPr>
                <w:sz w:val="16"/>
                <w:szCs w:val="16"/>
              </w:rPr>
              <w:t>KPI</w:t>
            </w:r>
          </w:p>
        </w:tc>
        <w:tc>
          <w:tcPr>
            <w:tcW w:w="716" w:type="pct"/>
          </w:tcPr>
          <w:p w:rsidR="00455FCE" w:rsidRPr="004055DB" w:rsidRDefault="00455FCE" w:rsidP="00455FCE">
            <w:pPr>
              <w:spacing w:after="0"/>
              <w:rPr>
                <w:sz w:val="16"/>
                <w:szCs w:val="16"/>
              </w:rPr>
            </w:pPr>
            <w:r w:rsidRPr="004055DB">
              <w:rPr>
                <w:sz w:val="16"/>
                <w:szCs w:val="16"/>
              </w:rPr>
              <w:t>Prediction cell/beam/measurement accuracy,</w:t>
            </w:r>
          </w:p>
          <w:p w:rsidR="00455FCE" w:rsidRPr="004055DB" w:rsidRDefault="00455FCE" w:rsidP="00455FCE">
            <w:pPr>
              <w:spacing w:after="0"/>
              <w:rPr>
                <w:sz w:val="16"/>
                <w:szCs w:val="16"/>
              </w:rPr>
            </w:pPr>
            <w:r w:rsidRPr="004055DB">
              <w:rPr>
                <w:sz w:val="16"/>
                <w:szCs w:val="16"/>
              </w:rPr>
              <w:t>Throughput,</w:t>
            </w:r>
          </w:p>
          <w:p w:rsidR="00455FCE" w:rsidRPr="004055DB" w:rsidRDefault="00455FCE" w:rsidP="00455FCE">
            <w:pPr>
              <w:spacing w:after="0"/>
              <w:rPr>
                <w:sz w:val="16"/>
                <w:szCs w:val="16"/>
              </w:rPr>
            </w:pPr>
            <w:r w:rsidRPr="004055DB">
              <w:rPr>
                <w:sz w:val="16"/>
                <w:szCs w:val="16"/>
              </w:rPr>
              <w:t>RS overhead reduction</w:t>
            </w:r>
          </w:p>
        </w:tc>
        <w:tc>
          <w:tcPr>
            <w:tcW w:w="715" w:type="pct"/>
          </w:tcPr>
          <w:p w:rsidR="00455FCE" w:rsidRPr="004055DB" w:rsidRDefault="00455FCE" w:rsidP="00455FCE">
            <w:pPr>
              <w:spacing w:after="0"/>
              <w:rPr>
                <w:sz w:val="16"/>
                <w:szCs w:val="16"/>
              </w:rPr>
            </w:pPr>
            <w:r w:rsidRPr="004055DB">
              <w:rPr>
                <w:sz w:val="16"/>
                <w:szCs w:val="16"/>
              </w:rPr>
              <w:t>Prediction beam/measurement accuracy,</w:t>
            </w:r>
          </w:p>
          <w:p w:rsidR="00455FCE" w:rsidRPr="004055DB" w:rsidRDefault="00455FCE" w:rsidP="00455FCE">
            <w:pPr>
              <w:spacing w:after="0"/>
              <w:rPr>
                <w:sz w:val="16"/>
                <w:szCs w:val="16"/>
              </w:rPr>
            </w:pPr>
            <w:r w:rsidRPr="004055DB">
              <w:rPr>
                <w:sz w:val="16"/>
                <w:szCs w:val="16"/>
              </w:rPr>
              <w:t xml:space="preserve"> RS overhead reduction</w:t>
            </w:r>
          </w:p>
        </w:tc>
        <w:tc>
          <w:tcPr>
            <w:tcW w:w="714" w:type="pct"/>
          </w:tcPr>
          <w:p w:rsidR="00455FCE" w:rsidRPr="004055DB" w:rsidRDefault="00455FCE" w:rsidP="00455FCE">
            <w:pPr>
              <w:spacing w:after="0"/>
              <w:rPr>
                <w:sz w:val="16"/>
                <w:szCs w:val="16"/>
              </w:rPr>
            </w:pPr>
            <w:r w:rsidRPr="004055DB">
              <w:rPr>
                <w:sz w:val="16"/>
                <w:szCs w:val="16"/>
              </w:rPr>
              <w:t xml:space="preserve">Prediction beam/measurement accuracy,  </w:t>
            </w:r>
          </w:p>
          <w:p w:rsidR="00455FCE" w:rsidRPr="004055DB" w:rsidRDefault="00455FCE" w:rsidP="00455FCE">
            <w:pPr>
              <w:spacing w:after="0"/>
              <w:rPr>
                <w:sz w:val="16"/>
                <w:szCs w:val="16"/>
                <w:highlight w:val="yellow"/>
              </w:rPr>
            </w:pPr>
            <w:r w:rsidRPr="004055DB">
              <w:rPr>
                <w:sz w:val="16"/>
                <w:szCs w:val="16"/>
              </w:rPr>
              <w:t>RS overhead reduction</w:t>
            </w:r>
          </w:p>
        </w:tc>
        <w:tc>
          <w:tcPr>
            <w:tcW w:w="715" w:type="pct"/>
          </w:tcPr>
          <w:p w:rsidR="00455FCE" w:rsidRPr="004055DB" w:rsidRDefault="00455FCE" w:rsidP="00455FCE">
            <w:pPr>
              <w:spacing w:after="0"/>
              <w:rPr>
                <w:sz w:val="16"/>
                <w:szCs w:val="16"/>
              </w:rPr>
            </w:pPr>
            <w:r w:rsidRPr="004055DB">
              <w:rPr>
                <w:sz w:val="16"/>
                <w:szCs w:val="16"/>
              </w:rPr>
              <w:t>Prediction beam accuracy</w:t>
            </w:r>
          </w:p>
        </w:tc>
        <w:tc>
          <w:tcPr>
            <w:tcW w:w="713" w:type="pct"/>
          </w:tcPr>
          <w:p w:rsidR="00455FCE" w:rsidRPr="004055DB" w:rsidRDefault="00455FCE" w:rsidP="00455FCE">
            <w:pPr>
              <w:spacing w:after="0"/>
              <w:rPr>
                <w:sz w:val="16"/>
                <w:szCs w:val="16"/>
              </w:rPr>
            </w:pPr>
            <w:r w:rsidRPr="004055DB">
              <w:rPr>
                <w:sz w:val="16"/>
                <w:szCs w:val="16"/>
              </w:rPr>
              <w:t>Prediction beam/measurement accuracy</w:t>
            </w:r>
          </w:p>
          <w:p w:rsidR="00455FCE" w:rsidRPr="004055DB" w:rsidRDefault="00455FCE" w:rsidP="00455FCE">
            <w:pPr>
              <w:spacing w:after="0"/>
              <w:rPr>
                <w:sz w:val="16"/>
                <w:szCs w:val="16"/>
              </w:rPr>
            </w:pPr>
          </w:p>
        </w:tc>
        <w:tc>
          <w:tcPr>
            <w:tcW w:w="712" w:type="pct"/>
          </w:tcPr>
          <w:p w:rsidR="00455FCE" w:rsidRPr="004055DB" w:rsidRDefault="00455FCE" w:rsidP="00455FCE">
            <w:pPr>
              <w:spacing w:after="0"/>
              <w:rPr>
                <w:sz w:val="16"/>
                <w:szCs w:val="16"/>
              </w:rPr>
            </w:pPr>
            <w:r w:rsidRPr="004055DB">
              <w:rPr>
                <w:sz w:val="16"/>
                <w:szCs w:val="16"/>
              </w:rPr>
              <w:t>Throughput, End to end packet latency</w:t>
            </w:r>
          </w:p>
        </w:tc>
      </w:tr>
      <w:tr w:rsidR="00455FCE" w:rsidRPr="004055DB" w:rsidTr="00455FCE">
        <w:trPr>
          <w:trHeight w:val="399"/>
        </w:trPr>
        <w:tc>
          <w:tcPr>
            <w:tcW w:w="715" w:type="pct"/>
            <w:noWrap/>
          </w:tcPr>
          <w:p w:rsidR="00455FCE" w:rsidRPr="004055DB" w:rsidRDefault="00455FCE" w:rsidP="00455FCE">
            <w:pPr>
              <w:spacing w:after="0"/>
              <w:rPr>
                <w:rFonts w:cs="Times"/>
                <w:sz w:val="16"/>
                <w:szCs w:val="16"/>
              </w:rPr>
            </w:pPr>
            <w:r w:rsidRPr="004055DB">
              <w:rPr>
                <w:sz w:val="16"/>
                <w:szCs w:val="16"/>
              </w:rPr>
              <w:t>Benchmark</w:t>
            </w:r>
          </w:p>
        </w:tc>
        <w:tc>
          <w:tcPr>
            <w:tcW w:w="716" w:type="pct"/>
          </w:tcPr>
          <w:p w:rsidR="00455FCE" w:rsidRPr="004055DB" w:rsidRDefault="00455FCE" w:rsidP="00455FCE">
            <w:pPr>
              <w:spacing w:after="0"/>
              <w:rPr>
                <w:sz w:val="16"/>
                <w:szCs w:val="16"/>
              </w:rPr>
            </w:pPr>
            <w:r w:rsidRPr="004055DB">
              <w:rPr>
                <w:sz w:val="16"/>
                <w:szCs w:val="16"/>
              </w:rPr>
              <w:t>Based on Set A</w:t>
            </w:r>
          </w:p>
          <w:p w:rsidR="00455FCE" w:rsidRPr="004055DB" w:rsidRDefault="00455FCE" w:rsidP="00455FCE">
            <w:pPr>
              <w:spacing w:after="0"/>
              <w:rPr>
                <w:sz w:val="16"/>
                <w:szCs w:val="16"/>
              </w:rPr>
            </w:pPr>
            <w:r w:rsidRPr="004055DB">
              <w:rPr>
                <w:sz w:val="16"/>
                <w:szCs w:val="16"/>
              </w:rPr>
              <w:t>Based on Set B</w:t>
            </w:r>
          </w:p>
        </w:tc>
        <w:tc>
          <w:tcPr>
            <w:tcW w:w="715" w:type="pct"/>
          </w:tcPr>
          <w:p w:rsidR="00455FCE" w:rsidRPr="004055DB" w:rsidRDefault="00455FCE" w:rsidP="00455FCE">
            <w:pPr>
              <w:spacing w:after="0"/>
              <w:rPr>
                <w:sz w:val="16"/>
                <w:szCs w:val="16"/>
              </w:rPr>
            </w:pPr>
            <w:r w:rsidRPr="004055DB">
              <w:rPr>
                <w:sz w:val="16"/>
                <w:szCs w:val="16"/>
              </w:rPr>
              <w:t>Measurements on cell(s)/beam(s)</w:t>
            </w:r>
            <w:r w:rsidRPr="004055DB">
              <w:rPr>
                <w:rFonts w:hint="eastAsia"/>
                <w:sz w:val="16"/>
                <w:szCs w:val="16"/>
                <w:lang w:eastAsia="zh-CN"/>
              </w:rPr>
              <w:t xml:space="preserve"> of frequency B</w:t>
            </w:r>
          </w:p>
        </w:tc>
        <w:tc>
          <w:tcPr>
            <w:tcW w:w="714" w:type="pct"/>
          </w:tcPr>
          <w:p w:rsidR="00455FCE" w:rsidRPr="004055DB" w:rsidRDefault="00455FCE" w:rsidP="00455FCE">
            <w:pPr>
              <w:spacing w:after="0"/>
              <w:rPr>
                <w:sz w:val="16"/>
                <w:szCs w:val="16"/>
              </w:rPr>
            </w:pPr>
            <w:r w:rsidRPr="004055DB">
              <w:rPr>
                <w:sz w:val="16"/>
                <w:szCs w:val="16"/>
              </w:rPr>
              <w:t>Based on Set A</w:t>
            </w:r>
          </w:p>
          <w:p w:rsidR="00455FCE" w:rsidRPr="004055DB" w:rsidRDefault="00455FCE" w:rsidP="00455FCE">
            <w:pPr>
              <w:spacing w:after="0"/>
              <w:rPr>
                <w:sz w:val="16"/>
                <w:szCs w:val="16"/>
                <w:highlight w:val="yellow"/>
              </w:rPr>
            </w:pPr>
            <w:r w:rsidRPr="004055DB">
              <w:rPr>
                <w:sz w:val="16"/>
                <w:szCs w:val="16"/>
              </w:rPr>
              <w:t>Based on Set B</w:t>
            </w:r>
          </w:p>
        </w:tc>
        <w:tc>
          <w:tcPr>
            <w:tcW w:w="715" w:type="pct"/>
          </w:tcPr>
          <w:p w:rsidR="00455FCE" w:rsidRPr="004055DB" w:rsidRDefault="00455FCE" w:rsidP="00455FCE">
            <w:pPr>
              <w:spacing w:after="0"/>
              <w:rPr>
                <w:sz w:val="16"/>
                <w:szCs w:val="16"/>
              </w:rPr>
            </w:pPr>
            <w:r w:rsidRPr="004055DB">
              <w:rPr>
                <w:sz w:val="16"/>
                <w:szCs w:val="16"/>
              </w:rPr>
              <w:t>Based on Set A</w:t>
            </w:r>
          </w:p>
          <w:p w:rsidR="00455FCE" w:rsidRPr="004055DB" w:rsidRDefault="00455FCE" w:rsidP="00455FCE">
            <w:pPr>
              <w:spacing w:after="0"/>
              <w:rPr>
                <w:sz w:val="16"/>
                <w:szCs w:val="16"/>
              </w:rPr>
            </w:pPr>
            <w:r w:rsidRPr="004055DB">
              <w:rPr>
                <w:sz w:val="16"/>
                <w:szCs w:val="16"/>
              </w:rPr>
              <w:t>Based on Set B</w:t>
            </w:r>
          </w:p>
        </w:tc>
        <w:tc>
          <w:tcPr>
            <w:tcW w:w="713" w:type="pct"/>
          </w:tcPr>
          <w:p w:rsidR="00455FCE" w:rsidRPr="004055DB" w:rsidRDefault="00455FCE" w:rsidP="00455FCE">
            <w:pPr>
              <w:spacing w:after="0"/>
              <w:rPr>
                <w:sz w:val="16"/>
                <w:szCs w:val="16"/>
              </w:rPr>
            </w:pPr>
            <w:r w:rsidRPr="004055DB">
              <w:rPr>
                <w:sz w:val="16"/>
                <w:szCs w:val="16"/>
              </w:rPr>
              <w:t>NR beam prediction with AI/ML</w:t>
            </w:r>
          </w:p>
        </w:tc>
        <w:tc>
          <w:tcPr>
            <w:tcW w:w="712" w:type="pct"/>
          </w:tcPr>
          <w:p w:rsidR="00455FCE" w:rsidRPr="004055DB" w:rsidRDefault="00455FCE" w:rsidP="00455FCE">
            <w:pPr>
              <w:spacing w:after="0"/>
              <w:rPr>
                <w:sz w:val="16"/>
                <w:szCs w:val="16"/>
              </w:rPr>
            </w:pPr>
            <w:r w:rsidRPr="004055DB">
              <w:rPr>
                <w:sz w:val="16"/>
                <w:szCs w:val="16"/>
              </w:rPr>
              <w:t xml:space="preserve">Beam with largest RSRP (from the set) consider as the scheduling beam </w:t>
            </w:r>
          </w:p>
        </w:tc>
      </w:tr>
      <w:tr w:rsidR="00455FCE" w:rsidRPr="004055DB" w:rsidTr="00455FCE">
        <w:trPr>
          <w:trHeight w:val="399"/>
        </w:trPr>
        <w:tc>
          <w:tcPr>
            <w:tcW w:w="715" w:type="pct"/>
            <w:noWrap/>
          </w:tcPr>
          <w:p w:rsidR="00455FCE" w:rsidRPr="004055DB" w:rsidRDefault="00455FCE" w:rsidP="00455FCE">
            <w:pPr>
              <w:spacing w:after="0"/>
              <w:rPr>
                <w:sz w:val="16"/>
                <w:szCs w:val="16"/>
              </w:rPr>
            </w:pPr>
            <w:r w:rsidRPr="004055DB">
              <w:rPr>
                <w:sz w:val="16"/>
                <w:szCs w:val="16"/>
              </w:rPr>
              <w:t>Model location for inference</w:t>
            </w:r>
          </w:p>
        </w:tc>
        <w:tc>
          <w:tcPr>
            <w:tcW w:w="716" w:type="pct"/>
          </w:tcPr>
          <w:p w:rsidR="00455FCE" w:rsidRPr="004055DB" w:rsidRDefault="00455FCE" w:rsidP="00455FCE">
            <w:pPr>
              <w:spacing w:after="0"/>
              <w:rPr>
                <w:strike/>
                <w:sz w:val="16"/>
                <w:szCs w:val="16"/>
              </w:rPr>
            </w:pPr>
            <w:r w:rsidRPr="004055DB">
              <w:rPr>
                <w:sz w:val="16"/>
                <w:szCs w:val="16"/>
              </w:rPr>
              <w:t>UE-sided model or NW-sided model</w:t>
            </w:r>
          </w:p>
        </w:tc>
        <w:tc>
          <w:tcPr>
            <w:tcW w:w="715" w:type="pct"/>
          </w:tcPr>
          <w:p w:rsidR="00455FCE" w:rsidRPr="004055DB" w:rsidRDefault="00455FCE" w:rsidP="00455FCE">
            <w:pPr>
              <w:spacing w:after="0"/>
              <w:rPr>
                <w:sz w:val="16"/>
                <w:szCs w:val="16"/>
              </w:rPr>
            </w:pPr>
            <w:r w:rsidRPr="004055DB">
              <w:rPr>
                <w:sz w:val="16"/>
                <w:szCs w:val="16"/>
              </w:rPr>
              <w:t>UE-sided model or NW-sided model</w:t>
            </w:r>
          </w:p>
        </w:tc>
        <w:tc>
          <w:tcPr>
            <w:tcW w:w="714" w:type="pct"/>
          </w:tcPr>
          <w:p w:rsidR="00455FCE" w:rsidRPr="004055DB" w:rsidRDefault="00455FCE" w:rsidP="00455FCE">
            <w:pPr>
              <w:spacing w:after="0"/>
              <w:rPr>
                <w:sz w:val="16"/>
                <w:szCs w:val="16"/>
                <w:highlight w:val="yellow"/>
              </w:rPr>
            </w:pPr>
            <w:r w:rsidRPr="004055DB">
              <w:rPr>
                <w:sz w:val="16"/>
                <w:szCs w:val="16"/>
              </w:rPr>
              <w:t>UE-sided model</w:t>
            </w:r>
          </w:p>
        </w:tc>
        <w:tc>
          <w:tcPr>
            <w:tcW w:w="715" w:type="pct"/>
          </w:tcPr>
          <w:p w:rsidR="00455FCE" w:rsidRPr="004055DB" w:rsidRDefault="00455FCE" w:rsidP="00455FCE">
            <w:pPr>
              <w:spacing w:after="0"/>
              <w:rPr>
                <w:sz w:val="16"/>
                <w:szCs w:val="16"/>
              </w:rPr>
            </w:pPr>
            <w:r w:rsidRPr="004055DB">
              <w:rPr>
                <w:sz w:val="16"/>
                <w:szCs w:val="16"/>
              </w:rPr>
              <w:t>UE-sided model or NW-sided model</w:t>
            </w:r>
          </w:p>
        </w:tc>
        <w:tc>
          <w:tcPr>
            <w:tcW w:w="713" w:type="pct"/>
          </w:tcPr>
          <w:p w:rsidR="00455FCE" w:rsidRPr="004055DB" w:rsidRDefault="00455FCE" w:rsidP="00455FCE">
            <w:pPr>
              <w:spacing w:after="0"/>
              <w:rPr>
                <w:sz w:val="16"/>
                <w:szCs w:val="16"/>
              </w:rPr>
            </w:pPr>
            <w:r w:rsidRPr="004055DB">
              <w:rPr>
                <w:sz w:val="16"/>
                <w:szCs w:val="16"/>
              </w:rPr>
              <w:t>NW-sided model + UE-sided model without training collaboration</w:t>
            </w:r>
          </w:p>
        </w:tc>
        <w:tc>
          <w:tcPr>
            <w:tcW w:w="712" w:type="pct"/>
          </w:tcPr>
          <w:p w:rsidR="00455FCE" w:rsidRPr="004055DB" w:rsidRDefault="00455FCE" w:rsidP="00455FCE">
            <w:pPr>
              <w:spacing w:after="0"/>
              <w:rPr>
                <w:sz w:val="16"/>
                <w:szCs w:val="16"/>
              </w:rPr>
            </w:pPr>
            <w:r w:rsidRPr="004055DB">
              <w:rPr>
                <w:sz w:val="16"/>
                <w:szCs w:val="16"/>
              </w:rPr>
              <w:t>NW-sided model</w:t>
            </w:r>
          </w:p>
        </w:tc>
      </w:tr>
      <w:tr w:rsidR="00455FCE" w:rsidRPr="004055DB" w:rsidTr="00455FCE">
        <w:trPr>
          <w:trHeight w:val="399"/>
        </w:trPr>
        <w:tc>
          <w:tcPr>
            <w:tcW w:w="715" w:type="pct"/>
            <w:noWrap/>
          </w:tcPr>
          <w:p w:rsidR="00455FCE" w:rsidRPr="004055DB" w:rsidRDefault="00455FCE" w:rsidP="00455FCE">
            <w:pPr>
              <w:spacing w:after="0"/>
              <w:rPr>
                <w:sz w:val="16"/>
                <w:szCs w:val="16"/>
              </w:rPr>
            </w:pPr>
            <w:r w:rsidRPr="004055DB">
              <w:rPr>
                <w:sz w:val="16"/>
                <w:szCs w:val="16"/>
              </w:rPr>
              <w:t>Collaboration/interaction between UE and NW</w:t>
            </w:r>
          </w:p>
        </w:tc>
        <w:tc>
          <w:tcPr>
            <w:tcW w:w="716" w:type="pct"/>
          </w:tcPr>
          <w:p w:rsidR="00455FCE" w:rsidRPr="004055DB" w:rsidRDefault="00455FCE" w:rsidP="00455FCE">
            <w:pPr>
              <w:spacing w:after="0"/>
              <w:rPr>
                <w:sz w:val="16"/>
                <w:szCs w:val="16"/>
              </w:rPr>
            </w:pPr>
            <w:r w:rsidRPr="004055DB">
              <w:rPr>
                <w:sz w:val="16"/>
                <w:szCs w:val="16"/>
              </w:rPr>
              <w:t>As UE-sided or NW-sided mode</w:t>
            </w:r>
            <w:r w:rsidRPr="004055DB">
              <w:rPr>
                <w:rFonts w:hint="eastAsia"/>
                <w:sz w:val="16"/>
                <w:szCs w:val="16"/>
                <w:lang w:eastAsia="zh-CN"/>
              </w:rPr>
              <w:t>l</w:t>
            </w:r>
            <w:r w:rsidRPr="004055DB">
              <w:rPr>
                <w:sz w:val="16"/>
                <w:szCs w:val="16"/>
              </w:rPr>
              <w:t xml:space="preserve"> in NR</w:t>
            </w:r>
          </w:p>
        </w:tc>
        <w:tc>
          <w:tcPr>
            <w:tcW w:w="715" w:type="pct"/>
          </w:tcPr>
          <w:p w:rsidR="00455FCE" w:rsidRPr="004055DB" w:rsidRDefault="00455FCE" w:rsidP="00455FCE">
            <w:pPr>
              <w:spacing w:after="0"/>
              <w:rPr>
                <w:sz w:val="16"/>
                <w:szCs w:val="16"/>
              </w:rPr>
            </w:pPr>
            <w:r w:rsidRPr="004055DB">
              <w:rPr>
                <w:sz w:val="16"/>
                <w:szCs w:val="16"/>
              </w:rPr>
              <w:t>As UE-sided or NW-sided mode</w:t>
            </w:r>
            <w:r w:rsidRPr="004055DB">
              <w:rPr>
                <w:rFonts w:hint="eastAsia"/>
                <w:sz w:val="16"/>
                <w:szCs w:val="16"/>
                <w:lang w:eastAsia="zh-CN"/>
              </w:rPr>
              <w:t>l</w:t>
            </w:r>
            <w:r w:rsidRPr="004055DB">
              <w:rPr>
                <w:sz w:val="16"/>
                <w:szCs w:val="16"/>
              </w:rPr>
              <w:t xml:space="preserve"> in NR</w:t>
            </w:r>
          </w:p>
        </w:tc>
        <w:tc>
          <w:tcPr>
            <w:tcW w:w="714" w:type="pct"/>
          </w:tcPr>
          <w:p w:rsidR="00455FCE" w:rsidRPr="004055DB" w:rsidRDefault="00455FCE" w:rsidP="00455FCE">
            <w:pPr>
              <w:spacing w:after="0"/>
              <w:rPr>
                <w:sz w:val="16"/>
                <w:szCs w:val="16"/>
              </w:rPr>
            </w:pPr>
            <w:r w:rsidRPr="004055DB">
              <w:rPr>
                <w:sz w:val="16"/>
                <w:szCs w:val="16"/>
              </w:rPr>
              <w:t>As UE-sided model in NR</w:t>
            </w:r>
          </w:p>
        </w:tc>
        <w:tc>
          <w:tcPr>
            <w:tcW w:w="715" w:type="pct"/>
          </w:tcPr>
          <w:p w:rsidR="00455FCE" w:rsidRPr="004055DB" w:rsidRDefault="00455FCE" w:rsidP="00455FCE">
            <w:pPr>
              <w:spacing w:after="0"/>
              <w:rPr>
                <w:sz w:val="16"/>
                <w:szCs w:val="16"/>
              </w:rPr>
            </w:pPr>
            <w:r w:rsidRPr="004055DB">
              <w:rPr>
                <w:rFonts w:hint="eastAsia"/>
                <w:sz w:val="16"/>
                <w:szCs w:val="16"/>
                <w:lang w:eastAsia="zh-CN"/>
              </w:rPr>
              <w:t xml:space="preserve">Similar to </w:t>
            </w:r>
            <w:r w:rsidRPr="004055DB">
              <w:rPr>
                <w:sz w:val="16"/>
                <w:szCs w:val="16"/>
              </w:rPr>
              <w:t>UE-sided or NW-sided mode</w:t>
            </w:r>
            <w:r w:rsidRPr="004055DB">
              <w:rPr>
                <w:rFonts w:hint="eastAsia"/>
                <w:sz w:val="16"/>
                <w:szCs w:val="16"/>
                <w:lang w:eastAsia="zh-CN"/>
              </w:rPr>
              <w:t>l</w:t>
            </w:r>
            <w:r w:rsidRPr="004055DB">
              <w:rPr>
                <w:sz w:val="16"/>
                <w:szCs w:val="16"/>
              </w:rPr>
              <w:t xml:space="preserve"> in NR</w:t>
            </w:r>
          </w:p>
        </w:tc>
        <w:tc>
          <w:tcPr>
            <w:tcW w:w="713" w:type="pct"/>
          </w:tcPr>
          <w:p w:rsidR="00455FCE" w:rsidRPr="004055DB" w:rsidRDefault="00455FCE" w:rsidP="00455FCE">
            <w:pPr>
              <w:spacing w:after="0"/>
              <w:rPr>
                <w:sz w:val="16"/>
                <w:szCs w:val="16"/>
              </w:rPr>
            </w:pPr>
            <w:r w:rsidRPr="004055DB">
              <w:rPr>
                <w:sz w:val="16"/>
                <w:szCs w:val="16"/>
              </w:rPr>
              <w:t>As UE-sided or NW-sided mode</w:t>
            </w:r>
            <w:r w:rsidRPr="004055DB">
              <w:rPr>
                <w:rFonts w:hint="eastAsia"/>
                <w:sz w:val="16"/>
                <w:szCs w:val="16"/>
                <w:lang w:eastAsia="zh-CN"/>
              </w:rPr>
              <w:t>l</w:t>
            </w:r>
            <w:r w:rsidRPr="004055DB">
              <w:rPr>
                <w:sz w:val="16"/>
                <w:szCs w:val="16"/>
              </w:rPr>
              <w:t xml:space="preserve"> in NR</w:t>
            </w:r>
          </w:p>
        </w:tc>
        <w:tc>
          <w:tcPr>
            <w:tcW w:w="712" w:type="pct"/>
          </w:tcPr>
          <w:p w:rsidR="00455FCE" w:rsidRPr="004055DB" w:rsidRDefault="00455FCE" w:rsidP="00455FCE">
            <w:pPr>
              <w:spacing w:after="0"/>
              <w:rPr>
                <w:sz w:val="16"/>
                <w:szCs w:val="16"/>
                <w:lang w:val="pt-BR"/>
              </w:rPr>
            </w:pPr>
            <w:r w:rsidRPr="004055DB">
              <w:rPr>
                <w:sz w:val="16"/>
                <w:szCs w:val="16"/>
                <w:lang w:val="pt-BR"/>
              </w:rPr>
              <w:t>No collaboration</w:t>
            </w:r>
          </w:p>
        </w:tc>
      </w:tr>
      <w:tr w:rsidR="00455FCE" w:rsidRPr="004055DB" w:rsidTr="00455FCE">
        <w:trPr>
          <w:trHeight w:val="399"/>
        </w:trPr>
        <w:tc>
          <w:tcPr>
            <w:tcW w:w="715" w:type="pct"/>
            <w:noWrap/>
          </w:tcPr>
          <w:p w:rsidR="00455FCE" w:rsidRPr="004055DB" w:rsidRDefault="00455FCE" w:rsidP="00455FCE">
            <w:pPr>
              <w:spacing w:after="0"/>
              <w:rPr>
                <w:sz w:val="16"/>
                <w:szCs w:val="16"/>
              </w:rPr>
            </w:pPr>
            <w:r w:rsidRPr="004055DB">
              <w:rPr>
                <w:sz w:val="16"/>
                <w:szCs w:val="16"/>
              </w:rPr>
              <w:t>Potential spec impact</w:t>
            </w:r>
          </w:p>
        </w:tc>
        <w:tc>
          <w:tcPr>
            <w:tcW w:w="716" w:type="pct"/>
          </w:tcPr>
          <w:p w:rsidR="00455FCE" w:rsidRPr="004055DB" w:rsidRDefault="00455FCE" w:rsidP="00455FCE">
            <w:pPr>
              <w:spacing w:after="0"/>
              <w:rPr>
                <w:sz w:val="16"/>
                <w:szCs w:val="16"/>
              </w:rPr>
            </w:pPr>
            <w:r w:rsidRPr="004055DB">
              <w:rPr>
                <w:sz w:val="16"/>
                <w:szCs w:val="16"/>
              </w:rPr>
              <w:t>1.</w:t>
            </w:r>
            <w:r w:rsidRPr="004055DB">
              <w:rPr>
                <w:rFonts w:hint="eastAsia"/>
                <w:sz w:val="16"/>
                <w:szCs w:val="16"/>
              </w:rPr>
              <w:t xml:space="preserve"> </w:t>
            </w:r>
            <w:r w:rsidRPr="004055DB">
              <w:rPr>
                <w:sz w:val="16"/>
                <w:szCs w:val="16"/>
              </w:rPr>
              <w:t>Inter-Cell/M-TRP beam prediction related singling/procedure</w:t>
            </w:r>
          </w:p>
          <w:p w:rsidR="00455FCE" w:rsidRPr="004055DB" w:rsidRDefault="00455FCE" w:rsidP="00455FCE">
            <w:pPr>
              <w:spacing w:after="0"/>
              <w:rPr>
                <w:sz w:val="16"/>
                <w:szCs w:val="16"/>
              </w:rPr>
            </w:pPr>
            <w:r w:rsidRPr="004055DB">
              <w:rPr>
                <w:sz w:val="16"/>
                <w:szCs w:val="16"/>
              </w:rPr>
              <w:lastRenderedPageBreak/>
              <w:t>2. Signalling/ procedure related to LCM for NW-sided model or UE-sided model</w:t>
            </w:r>
          </w:p>
        </w:tc>
        <w:tc>
          <w:tcPr>
            <w:tcW w:w="715" w:type="pct"/>
          </w:tcPr>
          <w:p w:rsidR="00455FCE" w:rsidRPr="004055DB" w:rsidRDefault="00455FCE" w:rsidP="00455FCE">
            <w:pPr>
              <w:spacing w:after="0"/>
              <w:rPr>
                <w:sz w:val="16"/>
                <w:szCs w:val="16"/>
              </w:rPr>
            </w:pPr>
            <w:r w:rsidRPr="004055DB">
              <w:rPr>
                <w:sz w:val="16"/>
                <w:szCs w:val="16"/>
              </w:rPr>
              <w:lastRenderedPageBreak/>
              <w:t xml:space="preserve">1. Cross frequency DL Tx beam prediction related signalling /procedure </w:t>
            </w:r>
          </w:p>
          <w:p w:rsidR="00455FCE" w:rsidRPr="004055DB" w:rsidRDefault="00455FCE" w:rsidP="00455FCE">
            <w:pPr>
              <w:spacing w:after="0"/>
              <w:rPr>
                <w:sz w:val="16"/>
                <w:szCs w:val="16"/>
              </w:rPr>
            </w:pPr>
            <w:r w:rsidRPr="004055DB">
              <w:rPr>
                <w:sz w:val="16"/>
                <w:szCs w:val="16"/>
              </w:rPr>
              <w:lastRenderedPageBreak/>
              <w:t>2. Signalling/ procedure related to LCM for NW-sided model or UE-sided model</w:t>
            </w:r>
          </w:p>
        </w:tc>
        <w:tc>
          <w:tcPr>
            <w:tcW w:w="714" w:type="pct"/>
          </w:tcPr>
          <w:p w:rsidR="00455FCE" w:rsidRPr="004055DB" w:rsidRDefault="00455FCE" w:rsidP="00455FCE">
            <w:pPr>
              <w:spacing w:after="0"/>
              <w:rPr>
                <w:sz w:val="16"/>
                <w:szCs w:val="16"/>
              </w:rPr>
            </w:pPr>
            <w:r w:rsidRPr="004055DB">
              <w:rPr>
                <w:sz w:val="16"/>
                <w:szCs w:val="16"/>
              </w:rPr>
              <w:lastRenderedPageBreak/>
              <w:t>1.Signalling/ procedure related to LCM for UE-sided model</w:t>
            </w:r>
          </w:p>
        </w:tc>
        <w:tc>
          <w:tcPr>
            <w:tcW w:w="715" w:type="pct"/>
          </w:tcPr>
          <w:p w:rsidR="00455FCE" w:rsidRPr="004055DB" w:rsidRDefault="00455FCE" w:rsidP="00455FCE">
            <w:pPr>
              <w:spacing w:after="0"/>
              <w:rPr>
                <w:sz w:val="16"/>
                <w:szCs w:val="16"/>
              </w:rPr>
            </w:pPr>
            <w:r w:rsidRPr="004055DB">
              <w:rPr>
                <w:sz w:val="16"/>
                <w:szCs w:val="16"/>
              </w:rPr>
              <w:t>1.</w:t>
            </w:r>
            <w:r w:rsidRPr="004055DB">
              <w:rPr>
                <w:rFonts w:hint="eastAsia"/>
                <w:sz w:val="16"/>
                <w:szCs w:val="16"/>
              </w:rPr>
              <w:t xml:space="preserve"> </w:t>
            </w:r>
            <w:r w:rsidRPr="004055DB">
              <w:rPr>
                <w:sz w:val="16"/>
                <w:szCs w:val="16"/>
              </w:rPr>
              <w:t xml:space="preserve">Initial access related to beam prediction </w:t>
            </w:r>
          </w:p>
          <w:p w:rsidR="00455FCE" w:rsidRPr="004055DB" w:rsidRDefault="00455FCE" w:rsidP="00455FCE">
            <w:pPr>
              <w:spacing w:after="0"/>
              <w:rPr>
                <w:sz w:val="16"/>
                <w:szCs w:val="16"/>
              </w:rPr>
            </w:pPr>
            <w:r w:rsidRPr="004055DB">
              <w:rPr>
                <w:sz w:val="16"/>
                <w:szCs w:val="16"/>
              </w:rPr>
              <w:t>2. Signalling/ procedure related to LCM for NW-</w:t>
            </w:r>
            <w:r w:rsidRPr="004055DB">
              <w:rPr>
                <w:sz w:val="16"/>
                <w:szCs w:val="16"/>
              </w:rPr>
              <w:lastRenderedPageBreak/>
              <w:t>sided model or UE-sided model</w:t>
            </w:r>
          </w:p>
        </w:tc>
        <w:tc>
          <w:tcPr>
            <w:tcW w:w="713" w:type="pct"/>
          </w:tcPr>
          <w:p w:rsidR="00455FCE" w:rsidRPr="004055DB" w:rsidRDefault="00455FCE" w:rsidP="00455FCE">
            <w:pPr>
              <w:spacing w:after="0"/>
              <w:rPr>
                <w:sz w:val="16"/>
                <w:szCs w:val="16"/>
                <w:lang w:val="pt-BR"/>
              </w:rPr>
            </w:pPr>
            <w:r w:rsidRPr="004055DB">
              <w:rPr>
                <w:sz w:val="16"/>
                <w:szCs w:val="16"/>
                <w:lang w:val="pt-BR"/>
              </w:rPr>
              <w:lastRenderedPageBreak/>
              <w:t>1. As NR AI for BM;</w:t>
            </w:r>
          </w:p>
          <w:p w:rsidR="00455FCE" w:rsidRPr="004055DB" w:rsidRDefault="00455FCE" w:rsidP="00455FCE">
            <w:pPr>
              <w:spacing w:after="0"/>
              <w:rPr>
                <w:sz w:val="16"/>
                <w:szCs w:val="16"/>
              </w:rPr>
            </w:pPr>
            <w:r w:rsidRPr="004055DB">
              <w:rPr>
                <w:rFonts w:eastAsiaTheme="minorEastAsia" w:hint="eastAsia"/>
                <w:sz w:val="16"/>
                <w:szCs w:val="16"/>
              </w:rPr>
              <w:t>2</w:t>
            </w:r>
            <w:r w:rsidRPr="004055DB">
              <w:rPr>
                <w:rFonts w:eastAsiaTheme="minorEastAsia"/>
                <w:sz w:val="16"/>
                <w:szCs w:val="16"/>
              </w:rPr>
              <w:t xml:space="preserve">. </w:t>
            </w:r>
            <w:r w:rsidRPr="004055DB">
              <w:rPr>
                <w:sz w:val="16"/>
                <w:szCs w:val="16"/>
              </w:rPr>
              <w:t xml:space="preserve">Signalling/ procedure related to NW-sided </w:t>
            </w:r>
            <w:r w:rsidRPr="004055DB">
              <w:rPr>
                <w:sz w:val="16"/>
                <w:szCs w:val="16"/>
              </w:rPr>
              <w:lastRenderedPageBreak/>
              <w:t>model + UE-sided model.</w:t>
            </w:r>
          </w:p>
          <w:p w:rsidR="00455FCE" w:rsidRPr="004055DB" w:rsidRDefault="00455FCE" w:rsidP="00455FCE">
            <w:pPr>
              <w:spacing w:after="0"/>
              <w:rPr>
                <w:sz w:val="16"/>
                <w:szCs w:val="16"/>
              </w:rPr>
            </w:pPr>
            <w:r w:rsidRPr="004055DB">
              <w:rPr>
                <w:sz w:val="16"/>
                <w:szCs w:val="16"/>
              </w:rPr>
              <w:t>3. Signalling/ procedure related to online finetuning, if any</w:t>
            </w:r>
          </w:p>
        </w:tc>
        <w:tc>
          <w:tcPr>
            <w:tcW w:w="712" w:type="pct"/>
          </w:tcPr>
          <w:p w:rsidR="00455FCE" w:rsidRPr="004055DB" w:rsidRDefault="00455FCE" w:rsidP="00455FCE">
            <w:pPr>
              <w:spacing w:after="0"/>
              <w:rPr>
                <w:sz w:val="16"/>
                <w:szCs w:val="16"/>
              </w:rPr>
            </w:pPr>
          </w:p>
          <w:p w:rsidR="00455FCE" w:rsidRPr="004055DB" w:rsidRDefault="00455FCE" w:rsidP="00455FCE">
            <w:pPr>
              <w:spacing w:after="0"/>
              <w:rPr>
                <w:sz w:val="16"/>
                <w:szCs w:val="16"/>
              </w:rPr>
            </w:pPr>
            <w:r w:rsidRPr="004055DB">
              <w:rPr>
                <w:sz w:val="16"/>
                <w:szCs w:val="16"/>
              </w:rPr>
              <w:t xml:space="preserve">1. Signalling/ procedure related to exploration phase (to mitigate </w:t>
            </w:r>
            <w:r w:rsidRPr="004055DB">
              <w:rPr>
                <w:sz w:val="16"/>
                <w:szCs w:val="16"/>
              </w:rPr>
              <w:lastRenderedPageBreak/>
              <w:t>the impact of exploration).</w:t>
            </w:r>
          </w:p>
          <w:p w:rsidR="00455FCE" w:rsidRPr="004055DB" w:rsidRDefault="00455FCE" w:rsidP="00455FCE">
            <w:pPr>
              <w:spacing w:after="0"/>
              <w:rPr>
                <w:sz w:val="16"/>
                <w:szCs w:val="16"/>
              </w:rPr>
            </w:pPr>
          </w:p>
        </w:tc>
      </w:tr>
    </w:tbl>
    <w:p w:rsidR="00455FCE" w:rsidRDefault="00455FCE" w:rsidP="007157A7">
      <w:pPr>
        <w:adjustRightInd w:val="0"/>
        <w:snapToGrid w:val="0"/>
        <w:spacing w:beforeLines="30" w:before="72" w:afterLines="30" w:after="72" w:line="288" w:lineRule="auto"/>
        <w:rPr>
          <w:b/>
          <w:u w:val="single"/>
          <w:lang w:eastAsia="zh-CN"/>
        </w:rPr>
      </w:pPr>
    </w:p>
    <w:p w:rsidR="001D713B" w:rsidRPr="004055DB" w:rsidRDefault="00DA2410">
      <w:pPr>
        <w:adjustRightInd w:val="0"/>
        <w:snapToGrid w:val="0"/>
        <w:spacing w:beforeLines="30" w:before="72" w:afterLines="30" w:after="72" w:line="288" w:lineRule="auto"/>
        <w:jc w:val="center"/>
        <w:rPr>
          <w:b/>
          <w:u w:val="single"/>
          <w:lang w:eastAsia="zh-CN"/>
        </w:rPr>
      </w:pPr>
      <w:r w:rsidRPr="004055DB">
        <w:rPr>
          <w:b/>
          <w:u w:val="single"/>
          <w:lang w:eastAsia="zh-CN"/>
        </w:rPr>
        <w:t>General View</w:t>
      </w:r>
    </w:p>
    <w:p w:rsidR="001D713B" w:rsidRPr="004055DB" w:rsidRDefault="00DA2410">
      <w:pPr>
        <w:pStyle w:val="aff5"/>
        <w:numPr>
          <w:ilvl w:val="0"/>
          <w:numId w:val="58"/>
        </w:numPr>
        <w:adjustRightInd w:val="0"/>
        <w:snapToGrid w:val="0"/>
        <w:rPr>
          <w:i/>
          <w:lang w:eastAsia="zh-CN"/>
        </w:rPr>
      </w:pPr>
      <w:r w:rsidRPr="004055DB">
        <w:rPr>
          <w:i/>
          <w:lang w:eastAsia="zh-CN"/>
        </w:rPr>
        <w:t xml:space="preserve">6G is envisioned as a </w:t>
      </w:r>
      <w:r w:rsidRPr="004055DB">
        <w:rPr>
          <w:b/>
          <w:i/>
          <w:lang w:eastAsia="zh-CN"/>
        </w:rPr>
        <w:t xml:space="preserve">Smart Radio </w:t>
      </w:r>
      <w:r w:rsidRPr="004055DB">
        <w:rPr>
          <w:i/>
          <w:lang w:eastAsia="zh-CN"/>
        </w:rPr>
        <w:t>capable of supporting native AI with the following design principles:</w:t>
      </w:r>
    </w:p>
    <w:p w:rsidR="001D713B" w:rsidRPr="004055DB" w:rsidRDefault="00DA2410">
      <w:pPr>
        <w:pStyle w:val="aff5"/>
        <w:numPr>
          <w:ilvl w:val="0"/>
          <w:numId w:val="20"/>
        </w:numPr>
        <w:adjustRightInd w:val="0"/>
        <w:snapToGrid w:val="0"/>
        <w:rPr>
          <w:i/>
          <w:lang w:eastAsia="zh-CN"/>
        </w:rPr>
      </w:pPr>
      <w:r w:rsidRPr="004055DB">
        <w:rPr>
          <w:i/>
          <w:lang w:eastAsia="zh-CN"/>
        </w:rPr>
        <w:t>6GR is designed with flexibility to accommodate both AI-based solution and non-AI-based solution</w:t>
      </w:r>
    </w:p>
    <w:p w:rsidR="001D713B" w:rsidRPr="004055DB" w:rsidRDefault="00DA2410">
      <w:pPr>
        <w:pStyle w:val="aff5"/>
        <w:numPr>
          <w:ilvl w:val="0"/>
          <w:numId w:val="20"/>
        </w:numPr>
        <w:adjustRightInd w:val="0"/>
        <w:snapToGrid w:val="0"/>
        <w:rPr>
          <w:i/>
          <w:lang w:eastAsia="zh-CN"/>
        </w:rPr>
      </w:pPr>
      <w:r w:rsidRPr="004055DB">
        <w:rPr>
          <w:rFonts w:hint="eastAsia"/>
          <w:i/>
          <w:lang w:eastAsia="zh-CN"/>
        </w:rPr>
        <w:t>6</w:t>
      </w:r>
      <w:r w:rsidRPr="004055DB">
        <w:rPr>
          <w:i/>
          <w:lang w:eastAsia="zh-CN"/>
        </w:rPr>
        <w:t>GR prioritizes the AI/ML use cases with compelling trade-off between performance and complexity</w:t>
      </w:r>
    </w:p>
    <w:p w:rsidR="001D713B" w:rsidRPr="004055DB" w:rsidRDefault="00DA2410">
      <w:pPr>
        <w:pStyle w:val="aff5"/>
        <w:numPr>
          <w:ilvl w:val="0"/>
          <w:numId w:val="59"/>
        </w:numPr>
        <w:adjustRightInd w:val="0"/>
        <w:snapToGrid w:val="0"/>
        <w:rPr>
          <w:i/>
          <w:lang w:eastAsia="zh-CN"/>
        </w:rPr>
      </w:pPr>
      <w:r w:rsidRPr="004055DB">
        <w:rPr>
          <w:i/>
          <w:lang w:eastAsia="zh-CN"/>
        </w:rPr>
        <w:t xml:space="preserve">RAN1 strives to deliver an AI enhanced Efficient, Green and Autonomous 6G air interface. </w:t>
      </w:r>
    </w:p>
    <w:p w:rsidR="001D713B" w:rsidRPr="004055DB" w:rsidRDefault="001D713B">
      <w:pPr>
        <w:adjustRightInd w:val="0"/>
        <w:snapToGrid w:val="0"/>
        <w:rPr>
          <w:i/>
          <w:lang w:eastAsia="zh-CN"/>
        </w:rPr>
      </w:pPr>
    </w:p>
    <w:p w:rsidR="001D713B" w:rsidRPr="004055DB" w:rsidRDefault="00DA2410">
      <w:pPr>
        <w:adjustRightInd w:val="0"/>
        <w:snapToGrid w:val="0"/>
        <w:spacing w:beforeLines="30" w:before="72" w:afterLines="30" w:after="72" w:line="288" w:lineRule="auto"/>
        <w:jc w:val="center"/>
        <w:rPr>
          <w:b/>
          <w:u w:val="single"/>
          <w:lang w:eastAsia="zh-CN"/>
        </w:rPr>
      </w:pPr>
      <w:r w:rsidRPr="004055DB">
        <w:rPr>
          <w:b/>
          <w:u w:val="single"/>
          <w:lang w:eastAsia="zh-CN"/>
        </w:rPr>
        <w:t>Discussion Phases</w:t>
      </w:r>
    </w:p>
    <w:p w:rsidR="001D713B" w:rsidRPr="004055DB" w:rsidRDefault="00DA2410">
      <w:pPr>
        <w:pStyle w:val="aff5"/>
        <w:numPr>
          <w:ilvl w:val="0"/>
          <w:numId w:val="60"/>
        </w:numPr>
        <w:adjustRightInd w:val="0"/>
        <w:snapToGrid w:val="0"/>
        <w:rPr>
          <w:i/>
          <w:lang w:eastAsia="zh-CN"/>
        </w:rPr>
      </w:pPr>
      <w:r w:rsidRPr="004055DB">
        <w:rPr>
          <w:i/>
          <w:lang w:eastAsia="zh-CN"/>
        </w:rPr>
        <w:t>RAN1 finalizes AI/ML in 6GR interface in the following three phases</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P</w:t>
      </w:r>
      <w:r w:rsidRPr="004055DB">
        <w:rPr>
          <w:i/>
          <w:lang w:eastAsia="zh-CN"/>
        </w:rPr>
        <w:t>hase#1: AI/ML use case categorization and categorization-level down-selection</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P</w:t>
      </w:r>
      <w:r w:rsidRPr="004055DB">
        <w:rPr>
          <w:i/>
          <w:lang w:eastAsia="zh-CN"/>
        </w:rPr>
        <w:t>hase#2: Analysis and simulation for down-selection of detailed AI/</w:t>
      </w:r>
      <w:r w:rsidRPr="004055DB">
        <w:rPr>
          <w:rFonts w:hint="eastAsia"/>
          <w:i/>
          <w:lang w:eastAsia="zh-CN"/>
        </w:rPr>
        <w:t>ML</w:t>
      </w:r>
      <w:r w:rsidRPr="004055DB">
        <w:rPr>
          <w:i/>
          <w:lang w:eastAsia="zh-CN"/>
        </w:rPr>
        <w:t xml:space="preserve"> use cases, together with AI/ML framework study</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P</w:t>
      </w:r>
      <w:r w:rsidRPr="004055DB">
        <w:rPr>
          <w:i/>
          <w:lang w:eastAsia="zh-CN"/>
        </w:rPr>
        <w:t>hase#3: Normative work for the selected AI/ML use cases</w:t>
      </w:r>
    </w:p>
    <w:p w:rsidR="001D713B" w:rsidRPr="004055DB" w:rsidRDefault="00DA2410">
      <w:pPr>
        <w:pStyle w:val="aff5"/>
        <w:numPr>
          <w:ilvl w:val="0"/>
          <w:numId w:val="24"/>
        </w:numPr>
        <w:adjustRightInd w:val="0"/>
        <w:snapToGrid w:val="0"/>
        <w:rPr>
          <w:i/>
          <w:lang w:eastAsia="zh-CN"/>
        </w:rPr>
      </w:pPr>
      <w:r w:rsidRPr="004055DB">
        <w:rPr>
          <w:rFonts w:hint="eastAsia"/>
          <w:i/>
          <w:lang w:eastAsia="zh-CN"/>
        </w:rPr>
        <w:t>N</w:t>
      </w:r>
      <w:r w:rsidRPr="004055DB">
        <w:rPr>
          <w:i/>
          <w:lang w:eastAsia="zh-CN"/>
        </w:rPr>
        <w:t>ote: The AI/ML use cases specified in 5G-A can be evolved into 6G directly without duplicated study, e.g., AI CSI prediction, AI Beam prediction, AI CSI compression, etc</w:t>
      </w:r>
    </w:p>
    <w:p w:rsidR="001D713B" w:rsidRPr="004055DB" w:rsidRDefault="001D713B">
      <w:pPr>
        <w:adjustRightInd w:val="0"/>
        <w:snapToGrid w:val="0"/>
        <w:spacing w:beforeLines="30" w:before="72" w:afterLines="30" w:after="72" w:line="288" w:lineRule="auto"/>
        <w:jc w:val="center"/>
        <w:rPr>
          <w:b/>
          <w:u w:val="single"/>
          <w:lang w:eastAsia="zh-CN"/>
        </w:rPr>
      </w:pPr>
    </w:p>
    <w:p w:rsidR="001D713B" w:rsidRPr="004055DB" w:rsidRDefault="00DA2410">
      <w:pPr>
        <w:adjustRightInd w:val="0"/>
        <w:snapToGrid w:val="0"/>
        <w:spacing w:beforeLines="30" w:before="72" w:afterLines="30" w:after="72" w:line="288" w:lineRule="auto"/>
        <w:jc w:val="center"/>
        <w:rPr>
          <w:b/>
          <w:u w:val="single"/>
          <w:lang w:eastAsia="zh-CN"/>
        </w:rPr>
      </w:pPr>
      <w:r w:rsidRPr="004055DB">
        <w:rPr>
          <w:b/>
          <w:u w:val="single"/>
          <w:lang w:eastAsia="zh-CN"/>
        </w:rPr>
        <w:t>AI/ML use case</w:t>
      </w:r>
    </w:p>
    <w:p w:rsidR="001D713B" w:rsidRPr="004055DB" w:rsidRDefault="00DA2410">
      <w:pPr>
        <w:pStyle w:val="aff5"/>
        <w:numPr>
          <w:ilvl w:val="0"/>
          <w:numId w:val="28"/>
        </w:numPr>
        <w:adjustRightInd w:val="0"/>
        <w:snapToGrid w:val="0"/>
        <w:spacing w:beforeLines="30" w:before="72" w:afterLines="30" w:after="72" w:line="288" w:lineRule="auto"/>
        <w:rPr>
          <w:b/>
          <w:lang w:eastAsia="zh-CN"/>
        </w:rPr>
      </w:pPr>
      <w:r w:rsidRPr="004055DB">
        <w:rPr>
          <w:b/>
          <w:lang w:eastAsia="zh-CN"/>
        </w:rPr>
        <w:t>Summary of AI/ML use cases</w:t>
      </w:r>
    </w:p>
    <w:p w:rsidR="005E3AE5" w:rsidRPr="005E3AE5" w:rsidRDefault="00DA2410" w:rsidP="005E3AE5">
      <w:pPr>
        <w:pStyle w:val="aff5"/>
        <w:numPr>
          <w:ilvl w:val="0"/>
          <w:numId w:val="60"/>
        </w:numPr>
        <w:adjustRightInd w:val="0"/>
        <w:snapToGrid w:val="0"/>
        <w:rPr>
          <w:i/>
          <w:lang w:eastAsia="zh-CN"/>
        </w:rPr>
      </w:pPr>
      <w:r w:rsidRPr="004055DB">
        <w:rPr>
          <w:rFonts w:hint="eastAsia"/>
          <w:i/>
          <w:lang w:eastAsia="zh-CN"/>
        </w:rPr>
        <w:t>R</w:t>
      </w:r>
      <w:r w:rsidRPr="004055DB">
        <w:rPr>
          <w:i/>
          <w:lang w:eastAsia="zh-CN"/>
        </w:rPr>
        <w:t>AN1 studies at least the following AI/ML use cases for 6GR.</w:t>
      </w:r>
      <w:bookmarkStart w:id="30" w:name="_Hlk213419271"/>
    </w:p>
    <w:tbl>
      <w:tblPr>
        <w:tblStyle w:val="afd"/>
        <w:tblW w:w="10490" w:type="dxa"/>
        <w:tblInd w:w="-289" w:type="dxa"/>
        <w:tblLook w:val="04A0" w:firstRow="1" w:lastRow="0" w:firstColumn="1" w:lastColumn="0" w:noHBand="0" w:noVBand="1"/>
      </w:tblPr>
      <w:tblGrid>
        <w:gridCol w:w="1700"/>
        <w:gridCol w:w="2427"/>
        <w:gridCol w:w="2122"/>
        <w:gridCol w:w="4241"/>
      </w:tblGrid>
      <w:tr w:rsidR="005E3AE5" w:rsidRPr="004055DB" w:rsidTr="0097151D">
        <w:tc>
          <w:tcPr>
            <w:tcW w:w="1700" w:type="dxa"/>
            <w:shd w:val="clear" w:color="auto" w:fill="B4C6E7" w:themeFill="accent1" w:themeFillTint="66"/>
            <w:vAlign w:val="center"/>
          </w:tcPr>
          <w:p w:rsidR="005E3AE5" w:rsidRPr="004055DB" w:rsidRDefault="005E3AE5" w:rsidP="0097151D">
            <w:pPr>
              <w:adjustRightInd w:val="0"/>
              <w:snapToGrid w:val="0"/>
              <w:spacing w:beforeLines="50" w:afterLines="50" w:line="240" w:lineRule="auto"/>
              <w:jc w:val="center"/>
              <w:rPr>
                <w:b/>
                <w:lang w:val="en-US" w:eastAsia="zh-CN"/>
              </w:rPr>
            </w:pPr>
            <w:r w:rsidRPr="004055DB">
              <w:rPr>
                <w:rFonts w:hint="eastAsia"/>
                <w:b/>
                <w:lang w:val="en-US" w:eastAsia="zh-CN"/>
              </w:rPr>
              <w:t>Category</w:t>
            </w:r>
          </w:p>
        </w:tc>
        <w:tc>
          <w:tcPr>
            <w:tcW w:w="2427" w:type="dxa"/>
            <w:shd w:val="clear" w:color="auto" w:fill="B4C6E7" w:themeFill="accent1" w:themeFillTint="66"/>
            <w:vAlign w:val="center"/>
          </w:tcPr>
          <w:p w:rsidR="005E3AE5" w:rsidRPr="004055DB" w:rsidRDefault="005E3AE5" w:rsidP="0097151D">
            <w:pPr>
              <w:adjustRightInd w:val="0"/>
              <w:snapToGrid w:val="0"/>
              <w:spacing w:beforeLines="50" w:afterLines="50" w:line="240" w:lineRule="auto"/>
              <w:jc w:val="center"/>
              <w:rPr>
                <w:b/>
                <w:lang w:eastAsia="zh-CN"/>
              </w:rPr>
            </w:pPr>
            <w:r w:rsidRPr="004055DB">
              <w:rPr>
                <w:rFonts w:hint="eastAsia"/>
                <w:b/>
                <w:lang w:eastAsia="zh-CN"/>
              </w:rPr>
              <w:t>A</w:t>
            </w:r>
            <w:r w:rsidRPr="004055DB">
              <w:rPr>
                <w:b/>
                <w:lang w:eastAsia="zh-CN"/>
              </w:rPr>
              <w:t>I/ML use case</w:t>
            </w:r>
          </w:p>
        </w:tc>
        <w:tc>
          <w:tcPr>
            <w:tcW w:w="2122" w:type="dxa"/>
            <w:shd w:val="clear" w:color="auto" w:fill="B4C6E7" w:themeFill="accent1" w:themeFillTint="66"/>
            <w:vAlign w:val="center"/>
          </w:tcPr>
          <w:p w:rsidR="005E3AE5" w:rsidRPr="004055DB" w:rsidRDefault="005E3AE5" w:rsidP="0097151D">
            <w:pPr>
              <w:adjustRightInd w:val="0"/>
              <w:snapToGrid w:val="0"/>
              <w:spacing w:beforeLines="50" w:afterLines="50" w:line="240" w:lineRule="auto"/>
              <w:rPr>
                <w:b/>
                <w:lang w:eastAsia="zh-CN"/>
              </w:rPr>
            </w:pPr>
            <w:r w:rsidRPr="004055DB">
              <w:rPr>
                <w:rFonts w:hint="eastAsia"/>
                <w:b/>
                <w:lang w:eastAsia="zh-CN"/>
              </w:rPr>
              <w:t>Mo</w:t>
            </w:r>
            <w:r w:rsidRPr="004055DB">
              <w:rPr>
                <w:b/>
                <w:lang w:eastAsia="zh-CN"/>
              </w:rPr>
              <w:t>tivation</w:t>
            </w:r>
          </w:p>
        </w:tc>
        <w:tc>
          <w:tcPr>
            <w:tcW w:w="4241" w:type="dxa"/>
            <w:shd w:val="clear" w:color="auto" w:fill="B4C6E7" w:themeFill="accent1" w:themeFillTint="66"/>
            <w:vAlign w:val="center"/>
          </w:tcPr>
          <w:p w:rsidR="005E3AE5" w:rsidRPr="004055DB" w:rsidRDefault="005E3AE5" w:rsidP="0097151D">
            <w:pPr>
              <w:adjustRightInd w:val="0"/>
              <w:snapToGrid w:val="0"/>
              <w:spacing w:beforeLines="50" w:afterLines="50" w:line="240" w:lineRule="auto"/>
              <w:jc w:val="center"/>
              <w:rPr>
                <w:b/>
                <w:lang w:eastAsia="zh-CN"/>
              </w:rPr>
            </w:pPr>
            <w:r w:rsidRPr="004055DB">
              <w:rPr>
                <w:rFonts w:hint="eastAsia"/>
                <w:b/>
                <w:lang w:eastAsia="zh-CN"/>
              </w:rPr>
              <w:t>D</w:t>
            </w:r>
            <w:r w:rsidRPr="004055DB">
              <w:rPr>
                <w:b/>
                <w:lang w:eastAsia="zh-CN"/>
              </w:rPr>
              <w:t>etailed information</w:t>
            </w:r>
          </w:p>
        </w:tc>
      </w:tr>
      <w:tr w:rsidR="005E3AE5" w:rsidRPr="004055DB" w:rsidTr="0097151D">
        <w:tc>
          <w:tcPr>
            <w:tcW w:w="1700" w:type="dxa"/>
            <w:vMerge w:val="restart"/>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C</w:t>
            </w:r>
            <w:r w:rsidRPr="004055DB">
              <w:rPr>
                <w:lang w:eastAsia="zh-CN"/>
              </w:rPr>
              <w:t>SI enhancement</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D</w:t>
            </w:r>
            <w:r w:rsidRPr="004055DB">
              <w:rPr>
                <w:lang w:eastAsia="zh-CN"/>
              </w:rPr>
              <w:t>ownloadable codebook</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C</w:t>
            </w:r>
            <w:r w:rsidRPr="004055DB">
              <w:rPr>
                <w:lang w:eastAsia="zh-CN"/>
              </w:rPr>
              <w:t>ustomized codebook</w:t>
            </w:r>
          </w:p>
        </w:tc>
        <w:tc>
          <w:tcPr>
            <w:tcW w:w="4241" w:type="dxa"/>
            <w:vAlign w:val="center"/>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raw channel matrix or the eigen-vector of channel matrix</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 codebook basis</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Network side</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5E3AE5" w:rsidRPr="004055DB" w:rsidRDefault="005E3AE5" w:rsidP="0097151D">
            <w:pPr>
              <w:adjustRightInd w:val="0"/>
              <w:snapToGrid w:val="0"/>
              <w:spacing w:before="0" w:afterLines="50" w:line="264" w:lineRule="auto"/>
              <w:rPr>
                <w:i/>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Structure of codebook basis and downloading mechanism</w:t>
            </w:r>
          </w:p>
        </w:tc>
      </w:tr>
      <w:tr w:rsidR="005E3AE5" w:rsidRPr="004055DB" w:rsidTr="0097151D">
        <w:tc>
          <w:tcPr>
            <w:tcW w:w="1700" w:type="dxa"/>
            <w:vMerge/>
            <w:vAlign w:val="center"/>
          </w:tcPr>
          <w:p w:rsidR="005E3AE5" w:rsidRPr="004055DB" w:rsidRDefault="005E3AE5" w:rsidP="0097151D">
            <w:pPr>
              <w:adjustRightInd w:val="0"/>
              <w:snapToGrid w:val="0"/>
              <w:spacing w:before="0" w:after="0" w:line="264" w:lineRule="auto"/>
              <w:rPr>
                <w:lang w:eastAsia="zh-CN"/>
              </w:rPr>
            </w:pPr>
          </w:p>
        </w:tc>
        <w:tc>
          <w:tcPr>
            <w:tcW w:w="2427" w:type="dxa"/>
            <w:shd w:val="clear" w:color="auto" w:fill="auto"/>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J</w:t>
            </w:r>
            <w:r w:rsidRPr="004055DB">
              <w:rPr>
                <w:lang w:eastAsia="zh-CN"/>
              </w:rPr>
              <w:t>SCC/JSCCM</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lang w:eastAsia="zh-CN"/>
              </w:rPr>
              <w:t>Autonomous and accurate modulation and coding</w:t>
            </w:r>
          </w:p>
        </w:tc>
        <w:tc>
          <w:tcPr>
            <w:tcW w:w="4241" w:type="dxa"/>
            <w:vAlign w:val="center"/>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encoder</w:t>
            </w:r>
            <w:r w:rsidRPr="004055DB">
              <w:rPr>
                <w:iCs/>
                <w:lang w:val="en-US" w:eastAsia="zh-CN"/>
              </w:rPr>
              <w:t>: raw channel matrix or the eigen-vector of channel matrix</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encoder</w:t>
            </w:r>
            <w:r w:rsidRPr="004055DB">
              <w:rPr>
                <w:iCs/>
                <w:lang w:val="en-US" w:eastAsia="zh-CN"/>
              </w:rPr>
              <w:t>: compressed CSI after coding/modulation</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 model</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structure of the CSI report and report/multiplexing mechanism</w:t>
            </w:r>
          </w:p>
        </w:tc>
      </w:tr>
      <w:tr w:rsidR="005E3AE5" w:rsidRPr="004055DB" w:rsidTr="0097151D">
        <w:tc>
          <w:tcPr>
            <w:tcW w:w="1700" w:type="dxa"/>
            <w:vMerge/>
            <w:vAlign w:val="center"/>
          </w:tcPr>
          <w:p w:rsidR="005E3AE5" w:rsidRPr="004055DB" w:rsidRDefault="005E3AE5" w:rsidP="0097151D">
            <w:pPr>
              <w:adjustRightInd w:val="0"/>
              <w:snapToGrid w:val="0"/>
              <w:spacing w:before="0" w:after="0" w:line="264" w:lineRule="auto"/>
              <w:rPr>
                <w:lang w:eastAsia="zh-CN"/>
              </w:rPr>
            </w:pPr>
          </w:p>
        </w:tc>
        <w:tc>
          <w:tcPr>
            <w:tcW w:w="2427" w:type="dxa"/>
            <w:shd w:val="clear" w:color="auto" w:fill="auto"/>
            <w:vAlign w:val="center"/>
          </w:tcPr>
          <w:p w:rsidR="005E3AE5" w:rsidRPr="004055DB" w:rsidRDefault="005E3AE5" w:rsidP="0097151D">
            <w:pPr>
              <w:adjustRightInd w:val="0"/>
              <w:snapToGrid w:val="0"/>
              <w:spacing w:before="0" w:after="0" w:line="264" w:lineRule="auto"/>
              <w:rPr>
                <w:lang w:eastAsia="zh-CN"/>
              </w:rPr>
            </w:pPr>
            <w:r w:rsidRPr="004055DB">
              <w:rPr>
                <w:lang w:eastAsia="zh-CN"/>
              </w:rPr>
              <w:t>CSI compression with SRS</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ccurate CSI acquisition</w:t>
            </w:r>
          </w:p>
        </w:tc>
        <w:tc>
          <w:tcPr>
            <w:tcW w:w="4241" w:type="dxa"/>
            <w:vAlign w:val="center"/>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encoder</w:t>
            </w:r>
            <w:r w:rsidRPr="004055DB">
              <w:rPr>
                <w:iCs/>
                <w:lang w:val="en-US" w:eastAsia="zh-CN"/>
              </w:rPr>
              <w:t>: raw channel matrix</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encoder</w:t>
            </w:r>
            <w:r w:rsidRPr="004055DB">
              <w:rPr>
                <w:iCs/>
                <w:lang w:val="en-US" w:eastAsia="zh-CN"/>
              </w:rPr>
              <w:t>: compressed CSI before/after coding/modulation</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 model</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structure of the CSI report and report/multiplexing mechanism</w:t>
            </w:r>
          </w:p>
        </w:tc>
      </w:tr>
      <w:tr w:rsidR="005E3AE5" w:rsidRPr="004055DB" w:rsidTr="0097151D">
        <w:tc>
          <w:tcPr>
            <w:tcW w:w="1700" w:type="dxa"/>
            <w:vAlign w:val="center"/>
          </w:tcPr>
          <w:p w:rsidR="005E3AE5" w:rsidRPr="004055DB" w:rsidRDefault="005E3AE5" w:rsidP="0097151D">
            <w:pPr>
              <w:adjustRightInd w:val="0"/>
              <w:snapToGrid w:val="0"/>
              <w:spacing w:before="0" w:after="0" w:line="264" w:lineRule="auto"/>
              <w:rPr>
                <w:lang w:eastAsia="zh-CN"/>
              </w:rPr>
            </w:pPr>
            <w:r w:rsidRPr="004055DB">
              <w:rPr>
                <w:lang w:eastAsia="zh-CN"/>
              </w:rPr>
              <w:lastRenderedPageBreak/>
              <w:t>UL precoding</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I-based UL precoding compression/reconstruction</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 xml:space="preserve">ccurate UL TPMI </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network side</w:t>
            </w:r>
            <w:r w:rsidRPr="004055DB">
              <w:rPr>
                <w:iCs/>
                <w:lang w:val="en-US" w:eastAsia="zh-CN"/>
              </w:rPr>
              <w:t>: raw channel matrix or eigen-vector of uplink channel</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network side</w:t>
            </w:r>
            <w:r w:rsidRPr="004055DB">
              <w:rPr>
                <w:iCs/>
                <w:lang w:val="en-US" w:eastAsia="zh-CN"/>
              </w:rPr>
              <w:t>: precoding information</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UL TPMI design</w:t>
            </w:r>
          </w:p>
        </w:tc>
      </w:tr>
      <w:tr w:rsidR="005E3AE5" w:rsidRPr="004055DB" w:rsidTr="0097151D">
        <w:tc>
          <w:tcPr>
            <w:tcW w:w="1700"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C</w:t>
            </w:r>
            <w:r w:rsidRPr="004055DB">
              <w:rPr>
                <w:lang w:eastAsia="zh-CN"/>
              </w:rPr>
              <w:t>SI-RS enhancement</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L</w:t>
            </w:r>
            <w:r w:rsidRPr="004055DB">
              <w:rPr>
                <w:lang w:eastAsia="zh-CN"/>
              </w:rPr>
              <w:t>ow density CSI-RS with AI prediction</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R</w:t>
            </w:r>
            <w:r w:rsidRPr="004055DB">
              <w:rPr>
                <w:lang w:eastAsia="zh-CN"/>
              </w:rPr>
              <w:t>educed CSI-RS overhead</w:t>
            </w:r>
          </w:p>
          <w:p w:rsidR="005E3AE5" w:rsidRPr="004055DB" w:rsidRDefault="005E3AE5" w:rsidP="0097151D">
            <w:pPr>
              <w:adjustRightInd w:val="0"/>
              <w:snapToGrid w:val="0"/>
              <w:spacing w:before="0" w:after="0" w:line="264" w:lineRule="auto"/>
              <w:rPr>
                <w:lang w:eastAsia="zh-CN"/>
              </w:rPr>
            </w:pPr>
            <w:r w:rsidRPr="004055DB">
              <w:rPr>
                <w:rFonts w:hint="eastAsia"/>
                <w:lang w:eastAsia="zh-CN"/>
              </w:rPr>
              <w:t>R</w:t>
            </w:r>
            <w:r w:rsidRPr="004055DB">
              <w:rPr>
                <w:lang w:eastAsia="zh-CN"/>
              </w:rPr>
              <w:t>educed power consumption</w:t>
            </w:r>
          </w:p>
        </w:tc>
        <w:tc>
          <w:tcPr>
            <w:tcW w:w="4241" w:type="dxa"/>
          </w:tcPr>
          <w:p w:rsidR="005E3AE5" w:rsidRPr="004055DB" w:rsidRDefault="005E3AE5" w:rsidP="0097151D">
            <w:pPr>
              <w:adjustRightInd w:val="0"/>
              <w:snapToGrid w:val="0"/>
              <w:spacing w:before="0" w:after="0" w:line="264" w:lineRule="auto"/>
              <w:jc w:val="center"/>
              <w:rPr>
                <w:b/>
                <w:iCs/>
                <w:lang w:val="en-US" w:eastAsia="zh-CN"/>
              </w:rPr>
            </w:pPr>
            <w:r w:rsidRPr="004055DB">
              <w:rPr>
                <w:rFonts w:hint="eastAsia"/>
                <w:b/>
                <w:iCs/>
                <w:lang w:val="en-US" w:eastAsia="zh-CN"/>
              </w:rPr>
              <w:t>A</w:t>
            </w:r>
            <w:r w:rsidRPr="004055DB">
              <w:rPr>
                <w:b/>
                <w:iCs/>
                <w:lang w:val="en-US" w:eastAsia="zh-CN"/>
              </w:rPr>
              <w:t>lt.1: UE-sided model</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Model input</w:t>
            </w:r>
            <w:r w:rsidRPr="004055DB">
              <w:rPr>
                <w:iCs/>
                <w:lang w:val="en-US" w:eastAsia="zh-CN"/>
              </w:rPr>
              <w:t>: raw channel matrix or eigen-vector of channel matrix of a set B</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Model output</w:t>
            </w:r>
            <w:r w:rsidRPr="004055DB">
              <w:rPr>
                <w:iCs/>
                <w:lang w:val="en-US" w:eastAsia="zh-CN"/>
              </w:rPr>
              <w:t>: PMI or channel matrix of a set A</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Spec impact</w:t>
            </w:r>
            <w:r w:rsidRPr="004055DB">
              <w:rPr>
                <w:iCs/>
                <w:lang w:val="en-US" w:eastAsia="zh-CN"/>
              </w:rPr>
              <w:t>: CSI-RS design</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5E3AE5" w:rsidRPr="004055DB" w:rsidRDefault="005E3AE5" w:rsidP="0097151D">
            <w:pPr>
              <w:adjustRightInd w:val="0"/>
              <w:snapToGrid w:val="0"/>
              <w:spacing w:beforeLines="50" w:after="0" w:line="264" w:lineRule="auto"/>
              <w:jc w:val="center"/>
              <w:rPr>
                <w:b/>
                <w:iCs/>
                <w:lang w:val="en-US" w:eastAsia="zh-CN"/>
              </w:rPr>
            </w:pPr>
            <w:r w:rsidRPr="004055DB">
              <w:rPr>
                <w:rFonts w:hint="eastAsia"/>
                <w:b/>
                <w:iCs/>
                <w:lang w:val="en-US" w:eastAsia="zh-CN"/>
              </w:rPr>
              <w:t>A</w:t>
            </w:r>
            <w:r w:rsidRPr="004055DB">
              <w:rPr>
                <w:b/>
                <w:iCs/>
                <w:lang w:val="en-US" w:eastAsia="zh-CN"/>
              </w:rPr>
              <w:t>lt.2: NW-sided model</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Model input</w:t>
            </w:r>
            <w:r w:rsidRPr="004055DB">
              <w:rPr>
                <w:iCs/>
                <w:lang w:val="en-US" w:eastAsia="zh-CN"/>
              </w:rPr>
              <w:t>: channel matrix or high-resolution PMI of a set B</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Model output</w:t>
            </w:r>
            <w:r w:rsidRPr="004055DB">
              <w:rPr>
                <w:iCs/>
                <w:lang w:val="en-US" w:eastAsia="zh-CN"/>
              </w:rPr>
              <w:t>: PMI or channel matrix of a set A</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Spec impact</w:t>
            </w:r>
            <w:r w:rsidRPr="004055DB">
              <w:rPr>
                <w:iCs/>
                <w:lang w:val="en-US" w:eastAsia="zh-CN"/>
              </w:rPr>
              <w:t>: CSI-RS and CSI report design</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5E3AE5" w:rsidRPr="004055DB" w:rsidRDefault="005E3AE5" w:rsidP="0097151D">
            <w:pPr>
              <w:adjustRightInd w:val="0"/>
              <w:snapToGrid w:val="0"/>
              <w:spacing w:beforeLines="50" w:after="0" w:line="264" w:lineRule="auto"/>
              <w:jc w:val="center"/>
              <w:rPr>
                <w:b/>
                <w:iCs/>
                <w:lang w:val="en-US" w:eastAsia="zh-CN"/>
              </w:rPr>
            </w:pPr>
            <w:r w:rsidRPr="004055DB">
              <w:rPr>
                <w:rFonts w:hint="eastAsia"/>
                <w:b/>
                <w:iCs/>
                <w:lang w:val="en-US" w:eastAsia="zh-CN"/>
              </w:rPr>
              <w:t>A</w:t>
            </w:r>
            <w:r w:rsidRPr="004055DB">
              <w:rPr>
                <w:b/>
                <w:iCs/>
                <w:lang w:val="en-US" w:eastAsia="zh-CN"/>
              </w:rPr>
              <w:t>lt.3: Two-sided model</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Model input of decoder</w:t>
            </w:r>
            <w:r w:rsidRPr="004055DB">
              <w:rPr>
                <w:iCs/>
                <w:lang w:val="en-US" w:eastAsia="zh-CN"/>
              </w:rPr>
              <w:t>: channel matrix or high-resolution PMI of a set B</w:t>
            </w:r>
          </w:p>
          <w:p w:rsidR="005E3AE5" w:rsidRPr="004055DB" w:rsidRDefault="005E3AE5" w:rsidP="0097151D">
            <w:pPr>
              <w:adjustRightInd w:val="0"/>
              <w:snapToGrid w:val="0"/>
              <w:spacing w:before="0" w:after="0" w:line="264" w:lineRule="auto"/>
              <w:rPr>
                <w:iCs/>
                <w:lang w:val="en-US" w:eastAsia="zh-CN"/>
              </w:rPr>
            </w:pPr>
            <w:r w:rsidRPr="004055DB">
              <w:rPr>
                <w:b/>
                <w:iCs/>
                <w:lang w:val="en-US" w:eastAsia="zh-CN"/>
              </w:rPr>
              <w:t>Model output of decoder</w:t>
            </w:r>
            <w:r w:rsidRPr="004055DB">
              <w:rPr>
                <w:iCs/>
                <w:lang w:val="en-US" w:eastAsia="zh-CN"/>
              </w:rPr>
              <w:t>: PMI or channel matrix of a set A</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5E3AE5" w:rsidRPr="004055DB" w:rsidRDefault="005E3AE5" w:rsidP="0097151D">
            <w:pPr>
              <w:adjustRightInd w:val="0"/>
              <w:snapToGrid w:val="0"/>
              <w:spacing w:before="0" w:afterLines="50" w:line="264" w:lineRule="auto"/>
              <w:rPr>
                <w:iCs/>
                <w:lang w:val="en-US" w:eastAsia="zh-CN"/>
              </w:rPr>
            </w:pPr>
            <w:r w:rsidRPr="004055DB">
              <w:rPr>
                <w:b/>
                <w:iCs/>
                <w:lang w:val="en-US" w:eastAsia="zh-CN"/>
              </w:rPr>
              <w:t>Spec impact</w:t>
            </w:r>
            <w:r w:rsidRPr="004055DB">
              <w:rPr>
                <w:iCs/>
                <w:lang w:val="en-US" w:eastAsia="zh-CN"/>
              </w:rPr>
              <w:t>: CSI-RS design and CSI report design</w:t>
            </w:r>
          </w:p>
          <w:p w:rsidR="005E3AE5" w:rsidRPr="004055DB" w:rsidRDefault="005E3AE5" w:rsidP="0097151D">
            <w:pPr>
              <w:adjustRightInd w:val="0"/>
              <w:snapToGrid w:val="0"/>
              <w:spacing w:before="0" w:afterLines="50" w:line="264" w:lineRule="auto"/>
              <w:rPr>
                <w:iCs/>
                <w:lang w:val="en-US" w:eastAsia="zh-CN"/>
              </w:rPr>
            </w:pPr>
            <w:r w:rsidRPr="004055DB">
              <w:rPr>
                <w:iCs/>
                <w:lang w:val="en-US" w:eastAsia="zh-CN"/>
              </w:rPr>
              <w:t>Note: Set-A denotes full-port/high-FD-density CSI-RS, Set-B denotes partial-port/low-FD-density CSI-RS.</w:t>
            </w:r>
          </w:p>
        </w:tc>
      </w:tr>
      <w:tr w:rsidR="005E3AE5" w:rsidRPr="004055DB" w:rsidTr="0097151D">
        <w:tc>
          <w:tcPr>
            <w:tcW w:w="1700"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D</w:t>
            </w:r>
            <w:r w:rsidRPr="004055DB">
              <w:rPr>
                <w:lang w:eastAsia="zh-CN"/>
              </w:rPr>
              <w:t>MRS enhancement</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L</w:t>
            </w:r>
            <w:r w:rsidRPr="004055DB">
              <w:rPr>
                <w:lang w:eastAsia="zh-CN"/>
              </w:rPr>
              <w:t>ow density DMRS</w:t>
            </w:r>
          </w:p>
          <w:p w:rsidR="005E3AE5" w:rsidRPr="004055DB" w:rsidRDefault="005E3AE5" w:rsidP="0097151D">
            <w:pPr>
              <w:adjustRightInd w:val="0"/>
              <w:snapToGrid w:val="0"/>
              <w:spacing w:before="0" w:after="0" w:line="264" w:lineRule="auto"/>
              <w:rPr>
                <w:lang w:eastAsia="zh-CN"/>
              </w:rPr>
            </w:pPr>
            <w:r w:rsidRPr="004055DB">
              <w:rPr>
                <w:rFonts w:hint="eastAsia"/>
                <w:lang w:eastAsia="zh-CN"/>
              </w:rPr>
              <w:t>S</w:t>
            </w:r>
            <w:r w:rsidRPr="004055DB">
              <w:rPr>
                <w:lang w:eastAsia="zh-CN"/>
              </w:rPr>
              <w:t>IP (Superimposed Pilot)</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R</w:t>
            </w:r>
            <w:r w:rsidRPr="004055DB">
              <w:rPr>
                <w:lang w:eastAsia="zh-CN"/>
              </w:rPr>
              <w:t>educed DMRS overhead</w:t>
            </w:r>
          </w:p>
          <w:p w:rsidR="005E3AE5" w:rsidRPr="004055DB" w:rsidRDefault="005E3AE5" w:rsidP="0097151D">
            <w:pPr>
              <w:adjustRightInd w:val="0"/>
              <w:snapToGrid w:val="0"/>
              <w:spacing w:before="0" w:after="0" w:line="264" w:lineRule="auto"/>
              <w:rPr>
                <w:lang w:eastAsia="zh-CN"/>
              </w:rPr>
            </w:pPr>
            <w:r w:rsidRPr="004055DB">
              <w:rPr>
                <w:rFonts w:hint="eastAsia"/>
                <w:lang w:eastAsia="zh-CN"/>
              </w:rPr>
              <w:t>I</w:t>
            </w:r>
            <w:r w:rsidRPr="004055DB">
              <w:rPr>
                <w:lang w:eastAsia="zh-CN"/>
              </w:rPr>
              <w:t>ncreased throughput</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data symbol and reference signal</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 demodulated signal, or channel matrix (i.e., channel estimation)</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receiver side</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xml:space="preserve">: The same as model </w:t>
            </w:r>
            <w:r w:rsidRPr="004055DB">
              <w:rPr>
                <w:rFonts w:hint="eastAsia"/>
                <w:iCs/>
                <w:lang w:val="en-US" w:eastAsia="zh-CN"/>
              </w:rPr>
              <w:t>out</w:t>
            </w:r>
            <w:r w:rsidRPr="004055DB">
              <w:rPr>
                <w:iCs/>
                <w:lang w:val="en-US" w:eastAsia="zh-CN"/>
              </w:rPr>
              <w:t>put</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DMRS design</w:t>
            </w:r>
          </w:p>
        </w:tc>
      </w:tr>
      <w:tr w:rsidR="005E3AE5" w:rsidRPr="004055DB" w:rsidTr="0097151D">
        <w:tc>
          <w:tcPr>
            <w:tcW w:w="1700" w:type="dxa"/>
            <w:vMerge w:val="restart"/>
            <w:vAlign w:val="center"/>
          </w:tcPr>
          <w:p w:rsidR="005E3AE5" w:rsidRPr="004055DB" w:rsidRDefault="005E3AE5" w:rsidP="0097151D">
            <w:pPr>
              <w:adjustRightInd w:val="0"/>
              <w:snapToGrid w:val="0"/>
              <w:spacing w:before="0" w:after="0" w:line="264" w:lineRule="auto"/>
              <w:rPr>
                <w:lang w:eastAsia="zh-CN"/>
              </w:rPr>
            </w:pPr>
            <w:r w:rsidRPr="004055DB">
              <w:rPr>
                <w:lang w:eastAsia="zh-CN"/>
              </w:rPr>
              <w:t>Modulation enhancement</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I-based constellation design</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lang w:eastAsia="zh-CN"/>
              </w:rPr>
              <w:t xml:space="preserve">Customized modulation </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information bits</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 constellation mapping</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network side</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input</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constellation design and downloading mechanism</w:t>
            </w:r>
          </w:p>
        </w:tc>
      </w:tr>
      <w:tr w:rsidR="005E3AE5" w:rsidRPr="004055DB" w:rsidTr="0097151D">
        <w:tc>
          <w:tcPr>
            <w:tcW w:w="1700" w:type="dxa"/>
            <w:vMerge/>
            <w:vAlign w:val="center"/>
          </w:tcPr>
          <w:p w:rsidR="005E3AE5" w:rsidRPr="004055DB" w:rsidRDefault="005E3AE5" w:rsidP="0097151D">
            <w:pPr>
              <w:adjustRightInd w:val="0"/>
              <w:snapToGrid w:val="0"/>
              <w:spacing w:before="0" w:after="0" w:line="264" w:lineRule="auto"/>
              <w:rPr>
                <w:lang w:eastAsia="zh-CN"/>
              </w:rPr>
            </w:pP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C</w:t>
            </w:r>
            <w:r w:rsidRPr="004055DB">
              <w:rPr>
                <w:lang w:eastAsia="zh-CN"/>
              </w:rPr>
              <w:t>ross-layer modulation</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lang w:eastAsia="zh-CN"/>
              </w:rPr>
              <w:t xml:space="preserve">Increased throughput in case of inter-layer imbalance </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 of transmitter side</w:t>
            </w:r>
            <w:r w:rsidRPr="004055DB">
              <w:rPr>
                <w:iCs/>
                <w:lang w:val="en-US" w:eastAsia="zh-CN"/>
              </w:rPr>
              <w:t>: information bits</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 of transmitter side</w:t>
            </w:r>
            <w:r w:rsidRPr="004055DB">
              <w:rPr>
                <w:iCs/>
                <w:lang w:val="en-US" w:eastAsia="zh-CN"/>
              </w:rPr>
              <w:t>: modulated symbols after layer mapping</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two-sided</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information bits</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modulation design and layer mapping design</w:t>
            </w:r>
          </w:p>
        </w:tc>
      </w:tr>
      <w:tr w:rsidR="005E3AE5" w:rsidRPr="004055DB" w:rsidTr="0097151D">
        <w:tc>
          <w:tcPr>
            <w:tcW w:w="1700" w:type="dxa"/>
            <w:vMerge w:val="restart"/>
            <w:vAlign w:val="center"/>
          </w:tcPr>
          <w:p w:rsidR="005E3AE5" w:rsidRPr="004055DB" w:rsidRDefault="005E3AE5" w:rsidP="0097151D">
            <w:pPr>
              <w:adjustRightInd w:val="0"/>
              <w:snapToGrid w:val="0"/>
              <w:spacing w:before="0" w:after="0" w:line="264" w:lineRule="auto"/>
              <w:rPr>
                <w:lang w:eastAsia="zh-CN"/>
              </w:rPr>
            </w:pPr>
            <w:r w:rsidRPr="004055DB">
              <w:rPr>
                <w:lang w:eastAsia="zh-CN"/>
              </w:rPr>
              <w:t>Beam enhancement</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I beam prediction in time/spatial domain</w:t>
            </w:r>
            <w:r w:rsidRPr="004055DB">
              <w:rPr>
                <w:rFonts w:hint="eastAsia"/>
                <w:lang w:eastAsia="zh-CN"/>
              </w:rPr>
              <w:t>,</w:t>
            </w:r>
            <w:r w:rsidRPr="004055DB">
              <w:rPr>
                <w:lang w:eastAsia="zh-CN"/>
              </w:rPr>
              <w:t xml:space="preserve"> </w:t>
            </w:r>
            <w:r w:rsidRPr="004055DB">
              <w:rPr>
                <w:lang w:eastAsia="zh-CN"/>
              </w:rPr>
              <w:lastRenderedPageBreak/>
              <w:t>including multi-TRP/cell scenario</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lastRenderedPageBreak/>
              <w:t>R</w:t>
            </w:r>
            <w:r w:rsidRPr="004055DB">
              <w:rPr>
                <w:lang w:eastAsia="zh-CN"/>
              </w:rPr>
              <w:t>educed resource overhead and power consumption</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beam index together with RSRP (optionally) of set B across multiple TRPs/cells</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lastRenderedPageBreak/>
              <w:t>M</w:t>
            </w:r>
            <w:r w:rsidRPr="004055DB">
              <w:rPr>
                <w:b/>
                <w:iCs/>
                <w:lang w:val="en-US" w:eastAsia="zh-CN"/>
              </w:rPr>
              <w:t>odel output</w:t>
            </w:r>
            <w:r w:rsidRPr="004055DB">
              <w:rPr>
                <w:iCs/>
                <w:lang w:val="en-US" w:eastAsia="zh-CN"/>
              </w:rPr>
              <w:t>:</w:t>
            </w:r>
            <w:r w:rsidRPr="004055DB">
              <w:t xml:space="preserve"> </w:t>
            </w:r>
            <w:r w:rsidRPr="004055DB">
              <w:rPr>
                <w:iCs/>
                <w:lang w:val="en-US" w:eastAsia="zh-CN"/>
              </w:rPr>
              <w:t xml:space="preserve">beam index together with RSRP (optionally) of set A across multiple TRPs/cells </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UE-sided model or network-sided model</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5E3AE5" w:rsidRPr="004055DB" w:rsidRDefault="005E3AE5" w:rsidP="0097151D">
            <w:pPr>
              <w:adjustRightInd w:val="0"/>
              <w:snapToGrid w:val="0"/>
              <w:spacing w:before="0" w:afterLines="5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reference signal design and beam report design</w:t>
            </w:r>
          </w:p>
        </w:tc>
      </w:tr>
      <w:tr w:rsidR="005E3AE5" w:rsidRPr="004055DB" w:rsidTr="0097151D">
        <w:tc>
          <w:tcPr>
            <w:tcW w:w="1700" w:type="dxa"/>
            <w:vMerge/>
            <w:vAlign w:val="center"/>
          </w:tcPr>
          <w:p w:rsidR="005E3AE5" w:rsidRPr="004055DB" w:rsidRDefault="005E3AE5" w:rsidP="0097151D">
            <w:pPr>
              <w:adjustRightInd w:val="0"/>
              <w:snapToGrid w:val="0"/>
              <w:spacing w:before="0" w:after="0" w:line="264" w:lineRule="auto"/>
              <w:rPr>
                <w:lang w:eastAsia="zh-CN"/>
              </w:rPr>
            </w:pP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I beam prediction for RACH</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R</w:t>
            </w:r>
            <w:r w:rsidRPr="004055DB">
              <w:rPr>
                <w:lang w:eastAsia="zh-CN"/>
              </w:rPr>
              <w:t>educed access latency, resource overhead and power consumption</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SSB index together with RSRP (optional)</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w:t>
            </w:r>
            <w:r w:rsidRPr="004055DB">
              <w:t xml:space="preserve"> </w:t>
            </w:r>
            <w:r w:rsidRPr="004055DB">
              <w:rPr>
                <w:iCs/>
                <w:lang w:val="en-US" w:eastAsia="zh-CN"/>
              </w:rPr>
              <w:t>SSB index for RO mapping</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xml:space="preserve">: UE-sided model </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SSB pattern design</w:t>
            </w:r>
          </w:p>
          <w:p w:rsidR="005E3AE5" w:rsidRPr="004055DB" w:rsidRDefault="005E3AE5" w:rsidP="0097151D">
            <w:pPr>
              <w:adjustRightInd w:val="0"/>
              <w:snapToGrid w:val="0"/>
              <w:spacing w:before="0" w:after="0" w:line="264" w:lineRule="auto"/>
              <w:rPr>
                <w:lang w:eastAsia="zh-CN"/>
              </w:rPr>
            </w:pPr>
          </w:p>
        </w:tc>
      </w:tr>
      <w:tr w:rsidR="005E3AE5" w:rsidRPr="004055DB" w:rsidTr="0097151D">
        <w:tc>
          <w:tcPr>
            <w:tcW w:w="1700" w:type="dxa"/>
            <w:vAlign w:val="center"/>
          </w:tcPr>
          <w:p w:rsidR="005E3AE5" w:rsidRPr="004055DB" w:rsidRDefault="005E3AE5" w:rsidP="0097151D">
            <w:pPr>
              <w:adjustRightInd w:val="0"/>
              <w:snapToGrid w:val="0"/>
              <w:spacing w:before="0" w:after="0" w:line="264" w:lineRule="auto"/>
              <w:rPr>
                <w:lang w:eastAsia="zh-CN"/>
              </w:rPr>
            </w:pPr>
            <w:r w:rsidRPr="004055DB">
              <w:rPr>
                <w:lang w:eastAsia="zh-CN"/>
              </w:rPr>
              <w:t>Traffic prediction</w:t>
            </w:r>
          </w:p>
        </w:tc>
        <w:tc>
          <w:tcPr>
            <w:tcW w:w="2427"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A</w:t>
            </w:r>
            <w:r w:rsidRPr="004055DB">
              <w:rPr>
                <w:lang w:eastAsia="zh-CN"/>
              </w:rPr>
              <w:t>I-based traffic prediction</w:t>
            </w:r>
          </w:p>
        </w:tc>
        <w:tc>
          <w:tcPr>
            <w:tcW w:w="2122" w:type="dxa"/>
            <w:vAlign w:val="center"/>
          </w:tcPr>
          <w:p w:rsidR="005E3AE5" w:rsidRPr="004055DB" w:rsidRDefault="005E3AE5" w:rsidP="0097151D">
            <w:pPr>
              <w:adjustRightInd w:val="0"/>
              <w:snapToGrid w:val="0"/>
              <w:spacing w:before="0" w:after="0" w:line="264" w:lineRule="auto"/>
              <w:rPr>
                <w:lang w:eastAsia="zh-CN"/>
              </w:rPr>
            </w:pPr>
            <w:r w:rsidRPr="004055DB">
              <w:rPr>
                <w:rFonts w:hint="eastAsia"/>
                <w:lang w:eastAsia="zh-CN"/>
              </w:rPr>
              <w:t>R</w:t>
            </w:r>
            <w:r w:rsidRPr="004055DB">
              <w:rPr>
                <w:lang w:eastAsia="zh-CN"/>
              </w:rPr>
              <w:t>educed power consumption</w:t>
            </w:r>
          </w:p>
        </w:tc>
        <w:tc>
          <w:tcPr>
            <w:tcW w:w="4241" w:type="dxa"/>
          </w:tcPr>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input</w:t>
            </w:r>
            <w:r w:rsidRPr="004055DB">
              <w:rPr>
                <w:iCs/>
                <w:lang w:val="en-US" w:eastAsia="zh-CN"/>
              </w:rPr>
              <w:t>: historical traffic status</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output</w:t>
            </w:r>
            <w:r w:rsidRPr="004055DB">
              <w:rPr>
                <w:iCs/>
                <w:lang w:val="en-US" w:eastAsia="zh-CN"/>
              </w:rPr>
              <w:t>:</w:t>
            </w:r>
            <w:r w:rsidRPr="004055DB">
              <w:t xml:space="preserve"> </w:t>
            </w:r>
            <w:r w:rsidRPr="004055DB">
              <w:rPr>
                <w:iCs/>
                <w:lang w:val="en-US" w:eastAsia="zh-CN"/>
              </w:rPr>
              <w:t>predicted traffic arrival time and volume</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M</w:t>
            </w:r>
            <w:r w:rsidRPr="004055DB">
              <w:rPr>
                <w:b/>
                <w:iCs/>
                <w:lang w:val="en-US" w:eastAsia="zh-CN"/>
              </w:rPr>
              <w:t>odel location</w:t>
            </w:r>
            <w:r w:rsidRPr="004055DB">
              <w:rPr>
                <w:iCs/>
                <w:lang w:val="en-US" w:eastAsia="zh-CN"/>
              </w:rPr>
              <w:t>: UE-sided model for uplink traffic</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L</w:t>
            </w:r>
            <w:r w:rsidRPr="004055DB">
              <w:rPr>
                <w:b/>
                <w:iCs/>
                <w:lang w:val="en-US" w:eastAsia="zh-CN"/>
              </w:rPr>
              <w:t>abel</w:t>
            </w:r>
            <w:r w:rsidRPr="004055DB">
              <w:rPr>
                <w:iCs/>
                <w:lang w:val="en-US" w:eastAsia="zh-CN"/>
              </w:rPr>
              <w:t>: The same as model output</w:t>
            </w:r>
          </w:p>
          <w:p w:rsidR="005E3AE5" w:rsidRPr="004055DB" w:rsidRDefault="005E3AE5" w:rsidP="0097151D">
            <w:pPr>
              <w:adjustRightInd w:val="0"/>
              <w:snapToGrid w:val="0"/>
              <w:spacing w:before="0" w:after="0" w:line="264" w:lineRule="auto"/>
              <w:rPr>
                <w:iCs/>
                <w:lang w:val="en-US" w:eastAsia="zh-CN"/>
              </w:rPr>
            </w:pPr>
            <w:r w:rsidRPr="004055DB">
              <w:rPr>
                <w:rFonts w:hint="eastAsia"/>
                <w:b/>
                <w:iCs/>
                <w:lang w:val="en-US" w:eastAsia="zh-CN"/>
              </w:rPr>
              <w:t>S</w:t>
            </w:r>
            <w:r w:rsidRPr="004055DB">
              <w:rPr>
                <w:b/>
                <w:iCs/>
                <w:lang w:val="en-US" w:eastAsia="zh-CN"/>
              </w:rPr>
              <w:t>pec impact</w:t>
            </w:r>
            <w:r w:rsidRPr="004055DB">
              <w:rPr>
                <w:iCs/>
                <w:lang w:val="en-US" w:eastAsia="zh-CN"/>
              </w:rPr>
              <w:t>: Buffer status report</w:t>
            </w:r>
          </w:p>
          <w:p w:rsidR="005E3AE5" w:rsidRPr="004055DB" w:rsidRDefault="005E3AE5" w:rsidP="0097151D">
            <w:pPr>
              <w:adjustRightInd w:val="0"/>
              <w:snapToGrid w:val="0"/>
              <w:spacing w:before="0" w:after="0" w:line="264" w:lineRule="auto"/>
              <w:rPr>
                <w:lang w:eastAsia="zh-CN"/>
              </w:rPr>
            </w:pPr>
          </w:p>
        </w:tc>
      </w:tr>
      <w:tr w:rsidR="005E3AE5" w:rsidRPr="004055DB" w:rsidTr="0097151D">
        <w:tc>
          <w:tcPr>
            <w:tcW w:w="1700" w:type="dxa"/>
            <w:vAlign w:val="center"/>
          </w:tcPr>
          <w:p w:rsidR="005E3AE5" w:rsidRPr="004055DB" w:rsidRDefault="005E3AE5" w:rsidP="0097151D">
            <w:pPr>
              <w:adjustRightInd w:val="0"/>
              <w:snapToGrid w:val="0"/>
              <w:spacing w:beforeLines="50" w:afterLines="50" w:line="264" w:lineRule="auto"/>
              <w:rPr>
                <w:lang w:eastAsia="zh-CN"/>
              </w:rPr>
            </w:pPr>
            <w:r w:rsidRPr="004055DB">
              <w:rPr>
                <w:rFonts w:hint="eastAsia"/>
                <w:lang w:eastAsia="zh-CN"/>
              </w:rPr>
              <w:t>A</w:t>
            </w:r>
            <w:r w:rsidRPr="004055DB">
              <w:rPr>
                <w:lang w:eastAsia="zh-CN"/>
              </w:rPr>
              <w:t>I/ML framework</w:t>
            </w:r>
          </w:p>
        </w:tc>
        <w:tc>
          <w:tcPr>
            <w:tcW w:w="8790" w:type="dxa"/>
            <w:gridSpan w:val="3"/>
            <w:vAlign w:val="center"/>
          </w:tcPr>
          <w:p w:rsidR="005E3AE5" w:rsidRPr="004055DB" w:rsidRDefault="005E3AE5" w:rsidP="0097151D">
            <w:pPr>
              <w:adjustRightInd w:val="0"/>
              <w:snapToGrid w:val="0"/>
              <w:spacing w:beforeLines="50" w:afterLines="50" w:line="264" w:lineRule="auto"/>
              <w:rPr>
                <w:lang w:eastAsia="zh-CN"/>
              </w:rPr>
            </w:pPr>
          </w:p>
        </w:tc>
      </w:tr>
      <w:tr w:rsidR="005E3AE5" w:rsidRPr="004055DB" w:rsidTr="0097151D">
        <w:tc>
          <w:tcPr>
            <w:tcW w:w="10490" w:type="dxa"/>
            <w:gridSpan w:val="4"/>
            <w:vAlign w:val="center"/>
          </w:tcPr>
          <w:p w:rsidR="005E3AE5" w:rsidRPr="004055DB" w:rsidRDefault="005E3AE5" w:rsidP="0097151D">
            <w:pPr>
              <w:adjustRightInd w:val="0"/>
              <w:snapToGrid w:val="0"/>
              <w:spacing w:beforeLines="50" w:afterLines="50" w:line="264" w:lineRule="auto"/>
              <w:rPr>
                <w:lang w:eastAsia="zh-CN"/>
              </w:rPr>
            </w:pPr>
            <w:r w:rsidRPr="004055DB">
              <w:rPr>
                <w:rFonts w:hint="eastAsia"/>
                <w:lang w:eastAsia="zh-CN"/>
              </w:rPr>
              <w:t>N</w:t>
            </w:r>
            <w:r w:rsidRPr="004055DB">
              <w:rPr>
                <w:lang w:eastAsia="zh-CN"/>
              </w:rPr>
              <w:t>ote1: Offline training is assumed for all the above AI/ML use cases</w:t>
            </w:r>
          </w:p>
          <w:p w:rsidR="005E3AE5" w:rsidRPr="004055DB" w:rsidRDefault="005E3AE5" w:rsidP="0097151D">
            <w:pPr>
              <w:adjustRightInd w:val="0"/>
              <w:snapToGrid w:val="0"/>
              <w:spacing w:beforeLines="50" w:afterLines="50" w:line="264" w:lineRule="auto"/>
              <w:rPr>
                <w:lang w:eastAsia="zh-CN"/>
              </w:rPr>
            </w:pPr>
            <w:r w:rsidRPr="004055DB">
              <w:rPr>
                <w:rFonts w:hint="eastAsia"/>
                <w:lang w:eastAsia="zh-CN"/>
              </w:rPr>
              <w:t>N</w:t>
            </w:r>
            <w:r w:rsidRPr="004055DB">
              <w:rPr>
                <w:lang w:eastAsia="zh-CN"/>
              </w:rPr>
              <w:t>ote2: For all the two-sided model, collaboration between UE and base station is assumed.</w:t>
            </w:r>
          </w:p>
        </w:tc>
      </w:tr>
      <w:bookmarkEnd w:id="30"/>
    </w:tbl>
    <w:p w:rsidR="001D713B" w:rsidRPr="004055DB" w:rsidRDefault="001D713B">
      <w:pPr>
        <w:adjustRightInd w:val="0"/>
        <w:snapToGrid w:val="0"/>
        <w:spacing w:beforeLines="30" w:before="72" w:afterLines="30" w:after="72" w:line="288" w:lineRule="auto"/>
        <w:rPr>
          <w:b/>
          <w:u w:val="single"/>
          <w:lang w:eastAsia="zh-CN"/>
        </w:rPr>
      </w:pPr>
    </w:p>
    <w:p w:rsidR="001D713B" w:rsidRPr="004055DB" w:rsidRDefault="00DA2410">
      <w:pPr>
        <w:pStyle w:val="aff5"/>
        <w:numPr>
          <w:ilvl w:val="0"/>
          <w:numId w:val="28"/>
        </w:numPr>
        <w:adjustRightInd w:val="0"/>
        <w:snapToGrid w:val="0"/>
        <w:spacing w:beforeLines="30" w:before="72" w:afterLines="30" w:after="72" w:line="288" w:lineRule="auto"/>
        <w:rPr>
          <w:b/>
          <w:lang w:eastAsia="zh-CN"/>
        </w:rPr>
      </w:pPr>
      <w:r w:rsidRPr="004055DB">
        <w:rPr>
          <w:b/>
          <w:lang w:eastAsia="zh-CN"/>
        </w:rPr>
        <w:t>Categorization of AI/ML use cases</w:t>
      </w:r>
    </w:p>
    <w:p w:rsidR="001D713B" w:rsidRDefault="00DA2410">
      <w:pPr>
        <w:pStyle w:val="aff5"/>
        <w:numPr>
          <w:ilvl w:val="0"/>
          <w:numId w:val="61"/>
        </w:numPr>
        <w:adjustRightInd w:val="0"/>
        <w:snapToGrid w:val="0"/>
        <w:rPr>
          <w:i/>
          <w:lang w:eastAsia="zh-CN"/>
        </w:rPr>
      </w:pPr>
      <w:r w:rsidRPr="004055DB">
        <w:rPr>
          <w:rFonts w:hint="eastAsia"/>
          <w:i/>
          <w:lang w:eastAsia="zh-CN"/>
        </w:rPr>
        <w:t>R</w:t>
      </w:r>
      <w:r w:rsidRPr="004055DB">
        <w:rPr>
          <w:i/>
          <w:lang w:eastAsia="zh-CN"/>
        </w:rPr>
        <w:t>AN1 considers the following categorization of AI/ML use cases for 6GR.</w:t>
      </w:r>
    </w:p>
    <w:tbl>
      <w:tblPr>
        <w:tblStyle w:val="afd"/>
        <w:tblW w:w="5152" w:type="pct"/>
        <w:tblInd w:w="-5" w:type="dxa"/>
        <w:tblLayout w:type="fixed"/>
        <w:tblLook w:val="04A0" w:firstRow="1" w:lastRow="0" w:firstColumn="1" w:lastColumn="0" w:noHBand="0" w:noVBand="1"/>
      </w:tblPr>
      <w:tblGrid>
        <w:gridCol w:w="784"/>
        <w:gridCol w:w="1911"/>
        <w:gridCol w:w="5249"/>
        <w:gridCol w:w="1978"/>
      </w:tblGrid>
      <w:tr w:rsidR="005E3AE5" w:rsidRPr="004055DB" w:rsidTr="005E3AE5">
        <w:tc>
          <w:tcPr>
            <w:tcW w:w="1358" w:type="pct"/>
            <w:gridSpan w:val="2"/>
            <w:shd w:val="clear" w:color="auto" w:fill="B4C6E7" w:themeFill="accent1" w:themeFillTint="66"/>
            <w:vAlign w:val="center"/>
          </w:tcPr>
          <w:p w:rsidR="005E3AE5" w:rsidRPr="004055DB" w:rsidRDefault="005E3AE5" w:rsidP="0097151D">
            <w:pPr>
              <w:spacing w:beforeLines="50" w:afterLines="50" w:line="240" w:lineRule="auto"/>
              <w:jc w:val="center"/>
              <w:rPr>
                <w:lang w:eastAsia="zh-CN"/>
              </w:rPr>
            </w:pPr>
            <w:r w:rsidRPr="004055DB">
              <w:rPr>
                <w:lang w:eastAsia="zh-CN"/>
              </w:rPr>
              <w:t>Categorization</w:t>
            </w:r>
          </w:p>
        </w:tc>
        <w:tc>
          <w:tcPr>
            <w:tcW w:w="2645" w:type="pct"/>
            <w:shd w:val="clear" w:color="auto" w:fill="B4C6E7" w:themeFill="accent1" w:themeFillTint="66"/>
            <w:vAlign w:val="center"/>
          </w:tcPr>
          <w:p w:rsidR="005E3AE5" w:rsidRPr="004055DB" w:rsidRDefault="005E3AE5" w:rsidP="0097151D">
            <w:pPr>
              <w:spacing w:beforeLines="50" w:afterLines="50" w:line="240" w:lineRule="auto"/>
              <w:jc w:val="center"/>
              <w:rPr>
                <w:lang w:eastAsia="zh-CN"/>
              </w:rPr>
            </w:pPr>
            <w:r w:rsidRPr="004055DB">
              <w:rPr>
                <w:lang w:eastAsia="zh-CN"/>
              </w:rPr>
              <w:t>AI/ML use case</w:t>
            </w:r>
          </w:p>
        </w:tc>
        <w:tc>
          <w:tcPr>
            <w:tcW w:w="997" w:type="pct"/>
            <w:shd w:val="clear" w:color="auto" w:fill="B4C6E7" w:themeFill="accent1" w:themeFillTint="66"/>
            <w:vAlign w:val="center"/>
          </w:tcPr>
          <w:p w:rsidR="005E3AE5" w:rsidRPr="004055DB" w:rsidRDefault="005E3AE5" w:rsidP="0097151D">
            <w:pPr>
              <w:spacing w:beforeLines="50" w:afterLines="50" w:line="240" w:lineRule="auto"/>
              <w:jc w:val="center"/>
              <w:rPr>
                <w:lang w:eastAsia="zh-CN"/>
              </w:rPr>
            </w:pPr>
            <w:r w:rsidRPr="004055DB">
              <w:rPr>
                <w:lang w:eastAsia="zh-CN"/>
              </w:rPr>
              <w:t>Related agenda</w:t>
            </w:r>
          </w:p>
        </w:tc>
      </w:tr>
      <w:tr w:rsidR="005E3AE5" w:rsidRPr="004055DB" w:rsidTr="005E3AE5">
        <w:tc>
          <w:tcPr>
            <w:tcW w:w="395" w:type="pct"/>
            <w:vMerge w:val="restart"/>
            <w:vAlign w:val="center"/>
          </w:tcPr>
          <w:p w:rsidR="005E3AE5" w:rsidRPr="004055DB" w:rsidRDefault="005E3AE5" w:rsidP="0097151D">
            <w:pPr>
              <w:spacing w:after="0"/>
              <w:jc w:val="center"/>
              <w:rPr>
                <w:lang w:eastAsia="zh-CN"/>
              </w:rPr>
            </w:pPr>
            <w:r w:rsidRPr="004055DB">
              <w:rPr>
                <w:rFonts w:hint="eastAsia"/>
                <w:lang w:eastAsia="zh-CN"/>
              </w:rPr>
              <w:t>MIMO</w:t>
            </w:r>
          </w:p>
        </w:tc>
        <w:tc>
          <w:tcPr>
            <w:tcW w:w="963" w:type="pct"/>
            <w:vMerge w:val="restart"/>
            <w:vAlign w:val="center"/>
          </w:tcPr>
          <w:p w:rsidR="005E3AE5" w:rsidRPr="004055DB" w:rsidRDefault="005E3AE5" w:rsidP="0097151D">
            <w:pPr>
              <w:spacing w:before="0" w:after="0" w:line="240" w:lineRule="auto"/>
              <w:jc w:val="center"/>
              <w:rPr>
                <w:lang w:eastAsia="zh-CN"/>
              </w:rPr>
            </w:pPr>
            <w:r w:rsidRPr="004055DB">
              <w:rPr>
                <w:lang w:eastAsia="zh-CN"/>
              </w:rPr>
              <w:t>CSI prediction and CSI-RS overhead reduction</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sz w:val="20"/>
                <w:szCs w:val="20"/>
              </w:rPr>
              <w:t>Spatial/frequency/time-domain CSI prediction</w:t>
            </w:r>
          </w:p>
          <w:p w:rsidR="005E3AE5" w:rsidRPr="004055DB" w:rsidRDefault="005E3AE5" w:rsidP="0097151D">
            <w:pPr>
              <w:pStyle w:val="afa"/>
              <w:spacing w:before="0" w:beforeAutospacing="0" w:after="0" w:afterAutospacing="0" w:line="300" w:lineRule="auto"/>
              <w:rPr>
                <w:sz w:val="20"/>
                <w:szCs w:val="20"/>
              </w:rPr>
            </w:pPr>
            <w:r w:rsidRPr="004055DB">
              <w:rPr>
                <w:sz w:val="20"/>
                <w:szCs w:val="20"/>
                <w:lang w:val="en-GB"/>
              </w:rPr>
              <w:t>Spatial/frequency/time-domain CSI-RS overhead reduction</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CSI/CSI-RS</w:t>
            </w: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kern w:val="24"/>
                <w:sz w:val="20"/>
                <w:szCs w:val="20"/>
              </w:rPr>
              <w:t>Cross-frequency/cell CSI prediction</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kern w:val="24"/>
                <w:sz w:val="20"/>
                <w:szCs w:val="20"/>
              </w:rPr>
              <w:t>Cross-beam CSI prediction</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restart"/>
            <w:vAlign w:val="center"/>
          </w:tcPr>
          <w:p w:rsidR="005E3AE5" w:rsidRPr="004055DB" w:rsidRDefault="005E3AE5" w:rsidP="0097151D">
            <w:pPr>
              <w:spacing w:before="0" w:after="0" w:line="240" w:lineRule="auto"/>
              <w:jc w:val="center"/>
              <w:rPr>
                <w:lang w:eastAsia="zh-CN"/>
              </w:rPr>
            </w:pPr>
            <w:r w:rsidRPr="004055DB">
              <w:rPr>
                <w:lang w:eastAsia="zh-CN"/>
              </w:rPr>
              <w:t>DMRS enhancement</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kern w:val="24"/>
                <w:sz w:val="20"/>
                <w:szCs w:val="20"/>
              </w:rPr>
              <w:t>Sparse DMRS design</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DMRS</w:t>
            </w: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kern w:val="24"/>
                <w:sz w:val="20"/>
                <w:szCs w:val="20"/>
              </w:rPr>
              <w:t>Superimposed DMRS and data (SIP)</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kern w:val="24"/>
                <w:sz w:val="20"/>
                <w:szCs w:val="20"/>
              </w:rPr>
              <w:t>DMRS-free transmission</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restart"/>
            <w:vAlign w:val="center"/>
          </w:tcPr>
          <w:p w:rsidR="005E3AE5" w:rsidRPr="004055DB" w:rsidRDefault="005E3AE5" w:rsidP="0097151D">
            <w:pPr>
              <w:spacing w:before="0" w:after="0" w:line="240" w:lineRule="auto"/>
              <w:jc w:val="center"/>
              <w:rPr>
                <w:lang w:eastAsia="zh-CN"/>
              </w:rPr>
            </w:pPr>
            <w:r w:rsidRPr="004055DB">
              <w:rPr>
                <w:lang w:eastAsia="zh-CN"/>
              </w:rPr>
              <w:t>CSI compression</w:t>
            </w: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CSI compression, e.g., JSCCM/JSCC, CSI compression + prediction, liner compression matrix</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CSI</w:t>
            </w: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Downloadable codebook/basis</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restart"/>
            <w:vAlign w:val="center"/>
          </w:tcPr>
          <w:p w:rsidR="005E3AE5" w:rsidRPr="004055DB" w:rsidRDefault="005E3AE5" w:rsidP="0097151D">
            <w:pPr>
              <w:spacing w:before="0" w:after="0" w:line="240" w:lineRule="auto"/>
              <w:jc w:val="center"/>
              <w:rPr>
                <w:lang w:eastAsia="zh-CN"/>
              </w:rPr>
            </w:pPr>
            <w:r w:rsidRPr="004055DB">
              <w:rPr>
                <w:lang w:eastAsia="zh-CN"/>
              </w:rPr>
              <w:t>Beam enhancement</w:t>
            </w: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Cross-cell/frequency/TRP beam prediction</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Beam</w:t>
            </w: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Beam prediction for initial access</w:t>
            </w:r>
          </w:p>
          <w:p w:rsidR="005E3AE5" w:rsidRPr="004055DB" w:rsidRDefault="005E3AE5" w:rsidP="0097151D">
            <w:pPr>
              <w:pStyle w:val="afa"/>
              <w:spacing w:before="0" w:beforeAutospacing="0" w:after="0" w:afterAutospacing="0" w:line="300" w:lineRule="auto"/>
              <w:rPr>
                <w:kern w:val="24"/>
                <w:sz w:val="20"/>
                <w:szCs w:val="20"/>
              </w:rPr>
            </w:pPr>
            <w:r w:rsidRPr="004055DB">
              <w:rPr>
                <w:i/>
                <w:iCs/>
                <w:kern w:val="24"/>
                <w:sz w:val="20"/>
                <w:szCs w:val="20"/>
              </w:rPr>
              <w:t>Note: This can be discussed in initial access agenda</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Others, e.g., AI based beam failure prediction, UE initiated beam report</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395" w:type="pct"/>
            <w:vMerge/>
          </w:tcPr>
          <w:p w:rsidR="005E3AE5" w:rsidRPr="004055DB" w:rsidRDefault="005E3AE5" w:rsidP="0097151D">
            <w:pPr>
              <w:spacing w:after="0"/>
              <w:jc w:val="center"/>
              <w:rPr>
                <w:lang w:eastAsia="zh-CN"/>
              </w:rPr>
            </w:pPr>
          </w:p>
        </w:tc>
        <w:tc>
          <w:tcPr>
            <w:tcW w:w="963" w:type="pct"/>
            <w:vAlign w:val="center"/>
          </w:tcPr>
          <w:p w:rsidR="005E3AE5" w:rsidRPr="004055DB" w:rsidRDefault="005E3AE5" w:rsidP="0097151D">
            <w:pPr>
              <w:spacing w:before="0" w:after="0" w:line="240" w:lineRule="auto"/>
              <w:jc w:val="center"/>
              <w:rPr>
                <w:lang w:eastAsia="zh-CN"/>
              </w:rPr>
            </w:pPr>
            <w:r w:rsidRPr="004055DB">
              <w:rPr>
                <w:lang w:eastAsia="zh-CN"/>
              </w:rPr>
              <w:t>SRS enhancement</w:t>
            </w: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Sparse frequency/spatial domain SRS</w:t>
            </w:r>
          </w:p>
        </w:tc>
        <w:tc>
          <w:tcPr>
            <w:tcW w:w="997" w:type="pc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SRS</w:t>
            </w:r>
          </w:p>
        </w:tc>
      </w:tr>
      <w:tr w:rsidR="005E3AE5" w:rsidRPr="004055DB" w:rsidTr="005E3AE5">
        <w:tc>
          <w:tcPr>
            <w:tcW w:w="395" w:type="pct"/>
            <w:vMerge/>
          </w:tcPr>
          <w:p w:rsidR="005E3AE5" w:rsidRPr="004055DB" w:rsidRDefault="005E3AE5" w:rsidP="0097151D">
            <w:pPr>
              <w:pStyle w:val="afa"/>
              <w:spacing w:before="0" w:beforeAutospacing="0" w:after="0" w:afterAutospacing="0"/>
              <w:jc w:val="center"/>
              <w:rPr>
                <w:kern w:val="24"/>
                <w:sz w:val="20"/>
                <w:szCs w:val="20"/>
              </w:rPr>
            </w:pPr>
          </w:p>
        </w:tc>
        <w:tc>
          <w:tcPr>
            <w:tcW w:w="963" w:type="pct"/>
            <w:vAlign w:val="center"/>
          </w:tcPr>
          <w:p w:rsidR="005E3AE5" w:rsidRPr="004055DB" w:rsidRDefault="005E3AE5" w:rsidP="0097151D">
            <w:pPr>
              <w:pStyle w:val="afa"/>
              <w:spacing w:before="0" w:beforeAutospacing="0" w:after="0" w:afterAutospacing="0" w:line="240" w:lineRule="auto"/>
              <w:jc w:val="center"/>
              <w:rPr>
                <w:sz w:val="20"/>
                <w:szCs w:val="20"/>
              </w:rPr>
            </w:pPr>
            <w:r w:rsidRPr="004055DB">
              <w:rPr>
                <w:kern w:val="24"/>
                <w:sz w:val="20"/>
                <w:szCs w:val="20"/>
              </w:rPr>
              <w:t>UL Precoding</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UL precoding compression</w:t>
            </w:r>
          </w:p>
        </w:tc>
        <w:tc>
          <w:tcPr>
            <w:tcW w:w="997" w:type="pc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UL MIMO</w:t>
            </w:r>
          </w:p>
        </w:tc>
      </w:tr>
      <w:tr w:rsidR="005E3AE5" w:rsidRPr="004055DB" w:rsidTr="005E3AE5">
        <w:tc>
          <w:tcPr>
            <w:tcW w:w="395" w:type="pct"/>
            <w:vMerge/>
          </w:tcPr>
          <w:p w:rsidR="005E3AE5" w:rsidRPr="004055DB" w:rsidRDefault="005E3AE5" w:rsidP="0097151D">
            <w:pPr>
              <w:pStyle w:val="afa"/>
              <w:spacing w:before="0" w:beforeAutospacing="0" w:after="0" w:afterAutospacing="0"/>
              <w:jc w:val="center"/>
              <w:rPr>
                <w:kern w:val="24"/>
                <w:sz w:val="20"/>
                <w:szCs w:val="20"/>
              </w:rPr>
            </w:pPr>
          </w:p>
        </w:tc>
        <w:tc>
          <w:tcPr>
            <w:tcW w:w="963" w:type="pct"/>
            <w:vAlign w:val="center"/>
          </w:tcPr>
          <w:p w:rsidR="005E3AE5" w:rsidRPr="004055DB" w:rsidRDefault="005E3AE5" w:rsidP="0097151D">
            <w:pPr>
              <w:pStyle w:val="afa"/>
              <w:spacing w:before="0" w:beforeAutospacing="0" w:after="0" w:afterAutospacing="0" w:line="240" w:lineRule="auto"/>
              <w:jc w:val="center"/>
              <w:rPr>
                <w:sz w:val="20"/>
                <w:szCs w:val="20"/>
              </w:rPr>
            </w:pPr>
            <w:r w:rsidRPr="004055DB">
              <w:rPr>
                <w:rFonts w:eastAsiaTheme="minorEastAsia"/>
                <w:kern w:val="24"/>
                <w:sz w:val="20"/>
                <w:szCs w:val="20"/>
              </w:rPr>
              <w:t>Interference related enhancement</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AI-based Interference prediction</w:t>
            </w:r>
          </w:p>
        </w:tc>
        <w:tc>
          <w:tcPr>
            <w:tcW w:w="997" w:type="pc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IMO: Interference management</w:t>
            </w:r>
          </w:p>
        </w:tc>
      </w:tr>
      <w:tr w:rsidR="005E3AE5" w:rsidRPr="004055DB" w:rsidTr="005E3AE5">
        <w:tc>
          <w:tcPr>
            <w:tcW w:w="1358" w:type="pct"/>
            <w:gridSpan w:val="2"/>
            <w:vMerge w:val="restart"/>
            <w:vAlign w:val="center"/>
          </w:tcPr>
          <w:p w:rsidR="005E3AE5" w:rsidRPr="004055DB" w:rsidRDefault="005E3AE5" w:rsidP="0097151D">
            <w:pPr>
              <w:spacing w:before="0" w:after="0" w:line="240" w:lineRule="auto"/>
              <w:jc w:val="center"/>
              <w:rPr>
                <w:lang w:eastAsia="zh-CN"/>
              </w:rPr>
            </w:pPr>
            <w:r w:rsidRPr="004055DB">
              <w:rPr>
                <w:lang w:eastAsia="zh-CN"/>
              </w:rPr>
              <w:t>Modulation/Demodulation</w:t>
            </w: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AI-based constellation design</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M</w:t>
            </w:r>
            <w:r w:rsidRPr="004055DB">
              <w:rPr>
                <w:lang w:eastAsia="zh-CN"/>
              </w:rPr>
              <w:t>odulation</w:t>
            </w:r>
          </w:p>
        </w:tc>
      </w:tr>
      <w:tr w:rsidR="005E3AE5" w:rsidRPr="004055DB" w:rsidTr="005E3AE5">
        <w:tc>
          <w:tcPr>
            <w:tcW w:w="1358" w:type="pct"/>
            <w:gridSpan w:val="2"/>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Cross-layer/Cross-RE modulation</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1358" w:type="pct"/>
            <w:gridSpan w:val="2"/>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Constellation design with end-to-end AI</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1358" w:type="pct"/>
            <w:gridSpan w:val="2"/>
            <w:vMerge w:val="restart"/>
            <w:vAlign w:val="center"/>
          </w:tcPr>
          <w:p w:rsidR="005E3AE5" w:rsidRPr="004055DB" w:rsidRDefault="005E3AE5" w:rsidP="0097151D">
            <w:pPr>
              <w:spacing w:before="0" w:after="0" w:line="240" w:lineRule="auto"/>
              <w:jc w:val="center"/>
              <w:rPr>
                <w:lang w:eastAsia="zh-CN"/>
              </w:rPr>
            </w:pPr>
            <w:r w:rsidRPr="004055DB">
              <w:rPr>
                <w:lang w:eastAsia="zh-CN"/>
              </w:rPr>
              <w:t>Power related enhancement</w:t>
            </w: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AI based DPD/</w:t>
            </w:r>
            <w:proofErr w:type="spellStart"/>
            <w:r w:rsidRPr="004055DB">
              <w:rPr>
                <w:kern w:val="24"/>
                <w:sz w:val="20"/>
                <w:szCs w:val="20"/>
              </w:rPr>
              <w:t>DPoD</w:t>
            </w:r>
            <w:proofErr w:type="spellEnd"/>
            <w:r w:rsidRPr="004055DB">
              <w:rPr>
                <w:kern w:val="24"/>
                <w:sz w:val="20"/>
                <w:szCs w:val="20"/>
              </w:rPr>
              <w:t xml:space="preserve"> enhancement</w:t>
            </w:r>
          </w:p>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lang w:val="en-GB"/>
              </w:rPr>
              <w:t>Note: This can be discussed in RAN4</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P</w:t>
            </w:r>
            <w:r w:rsidRPr="004055DB">
              <w:rPr>
                <w:lang w:eastAsia="zh-CN"/>
              </w:rPr>
              <w:t>ower Control</w:t>
            </w:r>
          </w:p>
        </w:tc>
      </w:tr>
      <w:tr w:rsidR="005E3AE5" w:rsidRPr="004055DB" w:rsidTr="005E3AE5">
        <w:tc>
          <w:tcPr>
            <w:tcW w:w="1358" w:type="pct"/>
            <w:gridSpan w:val="2"/>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AI based pathloss prediction</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1358" w:type="pct"/>
            <w:gridSpan w:val="2"/>
            <w:vMerge/>
            <w:vAlign w:val="center"/>
          </w:tcPr>
          <w:p w:rsidR="005E3AE5" w:rsidRPr="004055DB" w:rsidRDefault="005E3AE5" w:rsidP="0097151D">
            <w:pPr>
              <w:spacing w:before="0" w:after="0" w:line="240" w:lineRule="auto"/>
              <w:jc w:val="center"/>
              <w:rPr>
                <w:lang w:eastAsia="zh-CN"/>
              </w:rPr>
            </w:pPr>
          </w:p>
        </w:tc>
        <w:tc>
          <w:tcPr>
            <w:tcW w:w="2645" w:type="pct"/>
            <w:vAlign w:val="center"/>
          </w:tcPr>
          <w:p w:rsidR="005E3AE5" w:rsidRPr="004055DB" w:rsidRDefault="005E3AE5" w:rsidP="0097151D">
            <w:pPr>
              <w:pStyle w:val="afa"/>
              <w:spacing w:before="0" w:beforeAutospacing="0" w:after="0" w:afterAutospacing="0" w:line="300" w:lineRule="auto"/>
              <w:rPr>
                <w:kern w:val="24"/>
                <w:sz w:val="20"/>
                <w:szCs w:val="20"/>
              </w:rPr>
            </w:pPr>
            <w:r w:rsidRPr="004055DB">
              <w:rPr>
                <w:kern w:val="24"/>
                <w:sz w:val="20"/>
                <w:szCs w:val="20"/>
              </w:rPr>
              <w:t>AI based open-loop/close-loop power control</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1358" w:type="pct"/>
            <w:gridSpan w:val="2"/>
            <w:vMerge w:val="restart"/>
            <w:vAlign w:val="center"/>
          </w:tcPr>
          <w:p w:rsidR="005E3AE5" w:rsidRPr="004055DB" w:rsidRDefault="005E3AE5" w:rsidP="0097151D">
            <w:pPr>
              <w:pStyle w:val="afa"/>
              <w:spacing w:before="0" w:beforeAutospacing="0" w:after="0" w:afterAutospacing="0" w:line="240" w:lineRule="auto"/>
              <w:jc w:val="center"/>
              <w:rPr>
                <w:sz w:val="20"/>
                <w:szCs w:val="20"/>
                <w:lang w:eastAsia="zh-CN"/>
              </w:rPr>
            </w:pPr>
            <w:r w:rsidRPr="004055DB">
              <w:rPr>
                <w:sz w:val="20"/>
                <w:szCs w:val="20"/>
                <w:lang w:eastAsia="zh-CN"/>
              </w:rPr>
              <w:t>Control related enhancement</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sz w:val="20"/>
                <w:szCs w:val="20"/>
              </w:rPr>
              <w:t>Traffic prediction, e.g., BSR prediction</w:t>
            </w:r>
          </w:p>
        </w:tc>
        <w:tc>
          <w:tcPr>
            <w:tcW w:w="997" w:type="pct"/>
            <w:vMerge w:val="restart"/>
            <w:vAlign w:val="center"/>
          </w:tcPr>
          <w:p w:rsidR="005E3AE5" w:rsidRPr="004055DB" w:rsidRDefault="005E3AE5" w:rsidP="0097151D">
            <w:pPr>
              <w:spacing w:before="0" w:after="0" w:line="240" w:lineRule="auto"/>
              <w:rPr>
                <w:lang w:eastAsia="zh-CN"/>
              </w:rPr>
            </w:pPr>
            <w:r w:rsidRPr="004055DB">
              <w:rPr>
                <w:rFonts w:hint="eastAsia"/>
                <w:lang w:eastAsia="zh-CN"/>
              </w:rPr>
              <w:t>S</w:t>
            </w:r>
            <w:r w:rsidRPr="004055DB">
              <w:rPr>
                <w:lang w:eastAsia="zh-CN"/>
              </w:rPr>
              <w:t>cheduling/Control</w:t>
            </w:r>
          </w:p>
        </w:tc>
      </w:tr>
      <w:tr w:rsidR="005E3AE5" w:rsidRPr="004055DB" w:rsidTr="005E3AE5">
        <w:tc>
          <w:tcPr>
            <w:tcW w:w="1358" w:type="pct"/>
            <w:gridSpan w:val="2"/>
            <w:vMerge/>
            <w:vAlign w:val="center"/>
          </w:tcPr>
          <w:p w:rsidR="005E3AE5" w:rsidRPr="004055DB" w:rsidRDefault="005E3AE5" w:rsidP="0097151D">
            <w:pPr>
              <w:pStyle w:val="afa"/>
              <w:spacing w:before="0" w:beforeAutospacing="0" w:after="0" w:afterAutospacing="0" w:line="240" w:lineRule="auto"/>
              <w:jc w:val="center"/>
              <w:rPr>
                <w:sz w:val="20"/>
                <w:szCs w:val="20"/>
              </w:rPr>
            </w:pP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AI-based DCI compression</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1358" w:type="pct"/>
            <w:gridSpan w:val="2"/>
            <w:vMerge/>
            <w:vAlign w:val="center"/>
          </w:tcPr>
          <w:p w:rsidR="005E3AE5" w:rsidRPr="004055DB" w:rsidRDefault="005E3AE5" w:rsidP="0097151D">
            <w:pPr>
              <w:pStyle w:val="afa"/>
              <w:spacing w:before="0" w:beforeAutospacing="0" w:after="0" w:afterAutospacing="0" w:line="240" w:lineRule="auto"/>
              <w:jc w:val="center"/>
              <w:rPr>
                <w:sz w:val="20"/>
                <w:szCs w:val="20"/>
              </w:rPr>
            </w:pP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JSCCM for HARQ/ACK</w:t>
            </w:r>
          </w:p>
        </w:tc>
        <w:tc>
          <w:tcPr>
            <w:tcW w:w="997" w:type="pct"/>
            <w:vMerge/>
            <w:vAlign w:val="center"/>
          </w:tcPr>
          <w:p w:rsidR="005E3AE5" w:rsidRPr="004055DB" w:rsidRDefault="005E3AE5" w:rsidP="0097151D">
            <w:pPr>
              <w:spacing w:before="0" w:after="0" w:line="240" w:lineRule="auto"/>
              <w:rPr>
                <w:lang w:eastAsia="zh-CN"/>
              </w:rPr>
            </w:pPr>
          </w:p>
        </w:tc>
      </w:tr>
      <w:tr w:rsidR="005E3AE5" w:rsidRPr="004055DB" w:rsidTr="005E3AE5">
        <w:tc>
          <w:tcPr>
            <w:tcW w:w="1358" w:type="pct"/>
            <w:gridSpan w:val="2"/>
            <w:vAlign w:val="center"/>
          </w:tcPr>
          <w:p w:rsidR="005E3AE5" w:rsidRPr="004055DB" w:rsidRDefault="005E3AE5" w:rsidP="0097151D">
            <w:pPr>
              <w:pStyle w:val="afa"/>
              <w:spacing w:before="0" w:beforeAutospacing="0" w:after="0" w:afterAutospacing="0" w:line="240" w:lineRule="auto"/>
              <w:jc w:val="center"/>
              <w:rPr>
                <w:sz w:val="20"/>
                <w:szCs w:val="20"/>
              </w:rPr>
            </w:pPr>
            <w:r w:rsidRPr="004055DB">
              <w:rPr>
                <w:kern w:val="24"/>
                <w:sz w:val="20"/>
                <w:szCs w:val="20"/>
              </w:rPr>
              <w:t>Waveform enhancement</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kern w:val="24"/>
                <w:sz w:val="20"/>
                <w:szCs w:val="20"/>
              </w:rPr>
              <w:t>AI-based waveform enhancement, e.g., phase adjustment</w:t>
            </w:r>
          </w:p>
        </w:tc>
        <w:tc>
          <w:tcPr>
            <w:tcW w:w="997" w:type="pct"/>
            <w:vAlign w:val="center"/>
          </w:tcPr>
          <w:p w:rsidR="005E3AE5" w:rsidRPr="004055DB" w:rsidRDefault="005E3AE5" w:rsidP="0097151D">
            <w:pPr>
              <w:spacing w:before="0" w:after="0" w:line="240" w:lineRule="auto"/>
              <w:rPr>
                <w:lang w:eastAsia="zh-CN"/>
              </w:rPr>
            </w:pPr>
            <w:r w:rsidRPr="004055DB">
              <w:rPr>
                <w:rFonts w:hint="eastAsia"/>
                <w:lang w:eastAsia="zh-CN"/>
              </w:rPr>
              <w:t>W</w:t>
            </w:r>
            <w:r w:rsidRPr="004055DB">
              <w:rPr>
                <w:lang w:eastAsia="zh-CN"/>
              </w:rPr>
              <w:t>aveform</w:t>
            </w:r>
          </w:p>
        </w:tc>
      </w:tr>
      <w:tr w:rsidR="005E3AE5" w:rsidRPr="004055DB" w:rsidTr="005E3AE5">
        <w:tc>
          <w:tcPr>
            <w:tcW w:w="1358" w:type="pct"/>
            <w:gridSpan w:val="2"/>
            <w:vAlign w:val="center"/>
          </w:tcPr>
          <w:p w:rsidR="005E3AE5" w:rsidRPr="004055DB" w:rsidRDefault="005E3AE5" w:rsidP="0097151D">
            <w:pPr>
              <w:pStyle w:val="afa"/>
              <w:spacing w:before="0" w:beforeAutospacing="0" w:after="0" w:afterAutospacing="0" w:line="240" w:lineRule="auto"/>
              <w:jc w:val="center"/>
              <w:rPr>
                <w:sz w:val="20"/>
                <w:szCs w:val="20"/>
              </w:rPr>
            </w:pPr>
            <w:r w:rsidRPr="004055DB">
              <w:rPr>
                <w:kern w:val="24"/>
                <w:sz w:val="20"/>
                <w:szCs w:val="20"/>
              </w:rPr>
              <w:t>Others</w:t>
            </w:r>
          </w:p>
        </w:tc>
        <w:tc>
          <w:tcPr>
            <w:tcW w:w="2645" w:type="pct"/>
            <w:vAlign w:val="center"/>
          </w:tcPr>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Token Communication</w:t>
            </w:r>
          </w:p>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AI-based PRACH receiver</w:t>
            </w:r>
          </w:p>
          <w:p w:rsidR="005E3AE5" w:rsidRPr="004055DB" w:rsidRDefault="005E3AE5" w:rsidP="0097151D">
            <w:pPr>
              <w:pStyle w:val="afa"/>
              <w:spacing w:before="0" w:beforeAutospacing="0" w:after="0" w:afterAutospacing="0" w:line="300" w:lineRule="auto"/>
              <w:rPr>
                <w:sz w:val="20"/>
                <w:szCs w:val="20"/>
              </w:rPr>
            </w:pPr>
            <w:r w:rsidRPr="004055DB">
              <w:rPr>
                <w:rFonts w:eastAsiaTheme="minorEastAsia"/>
                <w:kern w:val="24"/>
                <w:sz w:val="20"/>
                <w:szCs w:val="20"/>
              </w:rPr>
              <w:t>AI/ML-enabled RAN Digital Twin</w:t>
            </w:r>
          </w:p>
        </w:tc>
        <w:tc>
          <w:tcPr>
            <w:tcW w:w="997" w:type="pct"/>
            <w:vAlign w:val="center"/>
          </w:tcPr>
          <w:p w:rsidR="005E3AE5" w:rsidRPr="004055DB" w:rsidRDefault="005E3AE5" w:rsidP="0097151D">
            <w:pPr>
              <w:spacing w:before="0" w:after="0" w:line="240" w:lineRule="auto"/>
              <w:rPr>
                <w:lang w:eastAsia="zh-CN"/>
              </w:rPr>
            </w:pPr>
          </w:p>
        </w:tc>
      </w:tr>
    </w:tbl>
    <w:p w:rsidR="005E3AE5" w:rsidRPr="004055DB" w:rsidRDefault="005E3AE5" w:rsidP="005E3AE5">
      <w:pPr>
        <w:rPr>
          <w:lang w:eastAsia="zh-CN"/>
        </w:rPr>
      </w:pPr>
    </w:p>
    <w:p w:rsidR="001D713B" w:rsidRPr="004055DB" w:rsidRDefault="00DA2410">
      <w:pPr>
        <w:adjustRightInd w:val="0"/>
        <w:snapToGrid w:val="0"/>
        <w:spacing w:beforeLines="30" w:before="72" w:afterLines="30" w:after="72" w:line="288" w:lineRule="auto"/>
        <w:jc w:val="center"/>
        <w:rPr>
          <w:b/>
          <w:u w:val="single"/>
          <w:lang w:eastAsia="zh-CN"/>
        </w:rPr>
      </w:pPr>
      <w:r w:rsidRPr="004055DB">
        <w:rPr>
          <w:b/>
          <w:u w:val="single"/>
          <w:lang w:eastAsia="zh-CN"/>
        </w:rPr>
        <w:t>AI+ Efficient 6G</w:t>
      </w:r>
    </w:p>
    <w:p w:rsidR="005E3AE5" w:rsidRPr="004055DB" w:rsidRDefault="005E3AE5" w:rsidP="00285D21">
      <w:pPr>
        <w:pStyle w:val="aff5"/>
        <w:numPr>
          <w:ilvl w:val="0"/>
          <w:numId w:val="70"/>
        </w:numPr>
        <w:adjustRightInd w:val="0"/>
        <w:snapToGrid w:val="0"/>
        <w:rPr>
          <w:i/>
          <w:iCs/>
          <w:lang w:val="en-US" w:eastAsia="zh-CN"/>
        </w:rPr>
      </w:pPr>
      <w:r w:rsidRPr="004055DB">
        <w:rPr>
          <w:i/>
          <w:iCs/>
          <w:lang w:val="en-US" w:eastAsia="zh-CN"/>
        </w:rPr>
        <w:t>Compared with legacy codebook (etype2), AI-generated downloadable codebook achieves 4.9% ~ 19.9% SGCS gain.</w:t>
      </w:r>
      <w:r w:rsidRPr="004055DB">
        <w:rPr>
          <w:rFonts w:hint="eastAsia"/>
          <w:i/>
          <w:iCs/>
          <w:lang w:val="en-US" w:eastAsia="zh-CN"/>
        </w:rPr>
        <w:t xml:space="preserve"> </w:t>
      </w:r>
    </w:p>
    <w:p w:rsidR="005E3AE5" w:rsidRPr="004055DB" w:rsidRDefault="005E3AE5" w:rsidP="00285D21">
      <w:pPr>
        <w:pStyle w:val="aff5"/>
        <w:numPr>
          <w:ilvl w:val="0"/>
          <w:numId w:val="71"/>
        </w:numPr>
        <w:adjustRightInd w:val="0"/>
        <w:snapToGrid w:val="0"/>
        <w:rPr>
          <w:i/>
          <w:iCs/>
          <w:lang w:val="en-US" w:eastAsia="zh-CN"/>
        </w:rPr>
      </w:pPr>
      <w:r w:rsidRPr="004055DB">
        <w:rPr>
          <w:i/>
          <w:iCs/>
          <w:lang w:val="en-US" w:eastAsia="zh-CN"/>
        </w:rPr>
        <w:t xml:space="preserve">RAN1 studies AI-generated downloadable codebook or downloadable basis set </w:t>
      </w:r>
      <w:r w:rsidRPr="004055DB">
        <w:rPr>
          <w:rFonts w:hint="eastAsia"/>
          <w:i/>
          <w:iCs/>
          <w:lang w:val="en-US" w:eastAsia="zh-CN"/>
        </w:rPr>
        <w:t>for</w:t>
      </w:r>
      <w:r w:rsidRPr="004055DB">
        <w:rPr>
          <w:i/>
          <w:iCs/>
          <w:lang w:val="en-US" w:eastAsia="zh-CN"/>
        </w:rPr>
        <w:t xml:space="preserve"> 6GR.</w:t>
      </w:r>
    </w:p>
    <w:p w:rsidR="005E3AE5" w:rsidRPr="004055DB" w:rsidRDefault="005E3AE5" w:rsidP="005E3AE5">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input: raw channel matrix or the eigen-vector of channel matrix</w:t>
      </w:r>
    </w:p>
    <w:p w:rsidR="005E3AE5" w:rsidRPr="004055DB" w:rsidRDefault="005E3AE5" w:rsidP="005E3AE5">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output: codebook basis</w:t>
      </w:r>
    </w:p>
    <w:p w:rsidR="005E3AE5" w:rsidRPr="004055DB" w:rsidRDefault="005E3AE5" w:rsidP="005E3AE5">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location: Network side</w:t>
      </w:r>
    </w:p>
    <w:p w:rsidR="005E3AE5" w:rsidRPr="004055DB" w:rsidRDefault="005E3AE5" w:rsidP="005E3AE5">
      <w:pPr>
        <w:pStyle w:val="aff5"/>
        <w:numPr>
          <w:ilvl w:val="0"/>
          <w:numId w:val="30"/>
        </w:numPr>
        <w:adjustRightInd w:val="0"/>
        <w:snapToGrid w:val="0"/>
        <w:rPr>
          <w:i/>
          <w:iCs/>
          <w:lang w:val="en-US" w:eastAsia="zh-CN"/>
        </w:rPr>
      </w:pPr>
      <w:r w:rsidRPr="004055DB">
        <w:rPr>
          <w:rFonts w:hint="eastAsia"/>
          <w:i/>
          <w:iCs/>
          <w:lang w:val="en-US" w:eastAsia="zh-CN"/>
        </w:rPr>
        <w:t>S</w:t>
      </w:r>
      <w:r w:rsidRPr="004055DB">
        <w:rPr>
          <w:i/>
          <w:iCs/>
          <w:lang w:val="en-US" w:eastAsia="zh-CN"/>
        </w:rPr>
        <w:t>pec impact: Structure of codebook basis and downloading mechanism</w:t>
      </w:r>
    </w:p>
    <w:p w:rsidR="001D713B" w:rsidRDefault="001D713B">
      <w:pPr>
        <w:adjustRightInd w:val="0"/>
        <w:snapToGrid w:val="0"/>
        <w:spacing w:beforeLines="30" w:before="72" w:afterLines="30" w:after="72" w:line="288" w:lineRule="auto"/>
        <w:rPr>
          <w:i/>
          <w:lang w:val="en-US" w:eastAsia="zh-CN"/>
        </w:rPr>
      </w:pPr>
    </w:p>
    <w:p w:rsidR="005E3AE5" w:rsidRPr="004055DB" w:rsidRDefault="005E3AE5" w:rsidP="00285D21">
      <w:pPr>
        <w:pStyle w:val="aff5"/>
        <w:numPr>
          <w:ilvl w:val="0"/>
          <w:numId w:val="72"/>
        </w:numPr>
        <w:adjustRightInd w:val="0"/>
        <w:snapToGrid w:val="0"/>
        <w:rPr>
          <w:b/>
          <w:bCs/>
          <w:i/>
          <w:iCs/>
          <w:lang w:val="en-US" w:eastAsia="zh-CN"/>
        </w:rPr>
      </w:pPr>
    </w:p>
    <w:p w:rsidR="005E3AE5" w:rsidRPr="004055DB" w:rsidRDefault="005E3AE5" w:rsidP="005E3AE5">
      <w:pPr>
        <w:pStyle w:val="aff5"/>
        <w:numPr>
          <w:ilvl w:val="0"/>
          <w:numId w:val="31"/>
        </w:numPr>
        <w:adjustRightInd w:val="0"/>
        <w:snapToGrid w:val="0"/>
        <w:rPr>
          <w:i/>
          <w:iCs/>
          <w:lang w:val="en-US" w:eastAsia="zh-CN"/>
        </w:rPr>
      </w:pPr>
      <w:r w:rsidRPr="004055DB">
        <w:rPr>
          <w:rFonts w:hint="eastAsia"/>
          <w:i/>
          <w:iCs/>
          <w:lang w:val="en-US" w:eastAsia="zh-CN"/>
        </w:rPr>
        <w:t>T</w:t>
      </w:r>
      <w:r w:rsidRPr="004055DB">
        <w:rPr>
          <w:i/>
          <w:iCs/>
          <w:lang w:val="en-US" w:eastAsia="zh-CN"/>
        </w:rPr>
        <w:t xml:space="preserve">he AI/ML-based CSI compression scheme experiences significant performance degradation in low SNR regions, primarily due to a mismatch between the actual channel conditions and the </w:t>
      </w:r>
      <w:r w:rsidRPr="004055DB">
        <w:rPr>
          <w:rFonts w:hint="eastAsia"/>
          <w:i/>
          <w:iCs/>
          <w:lang w:val="en-US" w:eastAsia="zh-CN"/>
        </w:rPr>
        <w:t xml:space="preserve">applied </w:t>
      </w:r>
      <w:r w:rsidRPr="004055DB">
        <w:rPr>
          <w:i/>
          <w:iCs/>
          <w:lang w:val="en-US" w:eastAsia="zh-CN"/>
        </w:rPr>
        <w:t>MCS.</w:t>
      </w:r>
    </w:p>
    <w:p w:rsidR="005E3AE5" w:rsidRPr="004055DB" w:rsidRDefault="005E3AE5" w:rsidP="005E3AE5">
      <w:pPr>
        <w:pStyle w:val="aff5"/>
        <w:numPr>
          <w:ilvl w:val="0"/>
          <w:numId w:val="31"/>
        </w:numPr>
        <w:adjustRightInd w:val="0"/>
        <w:snapToGrid w:val="0"/>
        <w:rPr>
          <w:i/>
          <w:iCs/>
          <w:lang w:val="en-US" w:eastAsia="zh-CN"/>
        </w:rPr>
      </w:pPr>
      <w:r w:rsidRPr="004055DB">
        <w:rPr>
          <w:i/>
          <w:iCs/>
          <w:lang w:val="en-US" w:eastAsia="zh-CN"/>
        </w:rPr>
        <w:t xml:space="preserve">With equivalent model complexity and resource element consumption, JSCCM based CSI feedback achieves </w:t>
      </w:r>
      <w:r w:rsidRPr="004055DB">
        <w:rPr>
          <w:rFonts w:hint="eastAsia"/>
          <w:i/>
          <w:iCs/>
          <w:lang w:val="en-US" w:eastAsia="zh-CN"/>
        </w:rPr>
        <w:t>at least 13.3% SGCS gains</w:t>
      </w:r>
      <w:r w:rsidRPr="004055DB">
        <w:rPr>
          <w:i/>
          <w:iCs/>
          <w:lang w:val="en-US" w:eastAsia="zh-CN"/>
        </w:rPr>
        <w:t xml:space="preserve"> </w:t>
      </w:r>
      <w:r w:rsidRPr="004055DB">
        <w:rPr>
          <w:rFonts w:hint="eastAsia"/>
          <w:i/>
          <w:iCs/>
          <w:lang w:val="en-US" w:eastAsia="zh-CN"/>
        </w:rPr>
        <w:t>at low</w:t>
      </w:r>
      <w:r w:rsidRPr="004055DB">
        <w:rPr>
          <w:i/>
          <w:iCs/>
          <w:lang w:val="en-US" w:eastAsia="zh-CN"/>
        </w:rPr>
        <w:t xml:space="preserve"> SNR </w:t>
      </w:r>
      <w:r w:rsidRPr="004055DB">
        <w:rPr>
          <w:rFonts w:hint="eastAsia"/>
          <w:i/>
          <w:iCs/>
          <w:lang w:val="en-US" w:eastAsia="zh-CN"/>
        </w:rPr>
        <w:t xml:space="preserve">regions </w:t>
      </w:r>
      <w:r w:rsidRPr="004055DB">
        <w:rPr>
          <w:i/>
          <w:iCs/>
          <w:lang w:val="en-US" w:eastAsia="zh-CN"/>
        </w:rPr>
        <w:t>compared to the AI/ML-based CSI compression scheme.</w:t>
      </w:r>
    </w:p>
    <w:p w:rsidR="005E3AE5" w:rsidRPr="004055DB" w:rsidRDefault="005E3AE5" w:rsidP="00285D21">
      <w:pPr>
        <w:pStyle w:val="aff5"/>
        <w:numPr>
          <w:ilvl w:val="0"/>
          <w:numId w:val="73"/>
        </w:numPr>
        <w:adjustRightInd w:val="0"/>
        <w:snapToGrid w:val="0"/>
        <w:rPr>
          <w:i/>
          <w:iCs/>
          <w:lang w:val="en-US" w:eastAsia="zh-CN"/>
        </w:rPr>
      </w:pPr>
      <w:r w:rsidRPr="004055DB">
        <w:rPr>
          <w:rFonts w:hint="eastAsia"/>
          <w:bCs/>
          <w:i/>
          <w:iCs/>
          <w:lang w:val="en-US" w:eastAsia="zh-CN"/>
        </w:rPr>
        <w:t>RAN</w:t>
      </w:r>
      <w:r w:rsidRPr="004055DB">
        <w:rPr>
          <w:bCs/>
          <w:i/>
          <w:iCs/>
          <w:lang w:val="en-US" w:eastAsia="zh-CN"/>
        </w:rPr>
        <w:t>1 studies AI-based JSCC/JSCCM for 6GR</w:t>
      </w:r>
      <w:r w:rsidRPr="004055DB">
        <w:rPr>
          <w:i/>
          <w:iCs/>
          <w:lang w:val="en-US" w:eastAsia="zh-CN"/>
        </w:rPr>
        <w:t>.</w:t>
      </w:r>
    </w:p>
    <w:p w:rsidR="005E3AE5" w:rsidRPr="004055DB" w:rsidRDefault="005E3AE5" w:rsidP="005E3AE5">
      <w:pPr>
        <w:pStyle w:val="aff5"/>
        <w:numPr>
          <w:ilvl w:val="0"/>
          <w:numId w:val="3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encoder: raw channel matrix or the eigen-vector of channel matrix</w:t>
      </w:r>
    </w:p>
    <w:p w:rsidR="005E3AE5" w:rsidRPr="004055DB" w:rsidRDefault="005E3AE5" w:rsidP="005E3AE5">
      <w:pPr>
        <w:pStyle w:val="aff5"/>
        <w:numPr>
          <w:ilvl w:val="0"/>
          <w:numId w:val="3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of encoder: compressed CSI after coding/modulation</w:t>
      </w:r>
    </w:p>
    <w:p w:rsidR="005E3AE5" w:rsidRPr="004055DB" w:rsidRDefault="005E3AE5" w:rsidP="005E3AE5">
      <w:pPr>
        <w:pStyle w:val="aff5"/>
        <w:numPr>
          <w:ilvl w:val="0"/>
          <w:numId w:val="3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 model</w:t>
      </w:r>
    </w:p>
    <w:p w:rsidR="005E3AE5" w:rsidRPr="004055DB" w:rsidRDefault="005E3AE5" w:rsidP="005E3AE5">
      <w:pPr>
        <w:pStyle w:val="aff5"/>
        <w:numPr>
          <w:ilvl w:val="0"/>
          <w:numId w:val="32"/>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structure of the CSI report and report/multiplexing mechanism</w:t>
      </w:r>
    </w:p>
    <w:p w:rsidR="005E3AE5" w:rsidRDefault="005E3AE5">
      <w:pPr>
        <w:adjustRightInd w:val="0"/>
        <w:snapToGrid w:val="0"/>
        <w:spacing w:beforeLines="30" w:before="72" w:afterLines="30" w:after="72" w:line="288" w:lineRule="auto"/>
        <w:rPr>
          <w:i/>
          <w:lang w:val="en-US" w:eastAsia="zh-CN"/>
        </w:rPr>
      </w:pPr>
    </w:p>
    <w:p w:rsidR="005E3AE5" w:rsidRPr="004055DB" w:rsidRDefault="005E3AE5" w:rsidP="00285D21">
      <w:pPr>
        <w:numPr>
          <w:ilvl w:val="0"/>
          <w:numId w:val="74"/>
        </w:numPr>
        <w:adjustRightInd w:val="0"/>
        <w:snapToGrid w:val="0"/>
        <w:rPr>
          <w:i/>
          <w:iCs/>
          <w:lang w:val="en-US" w:eastAsia="zh-CN"/>
        </w:rPr>
      </w:pPr>
    </w:p>
    <w:p w:rsidR="005E3AE5" w:rsidRPr="00074897" w:rsidRDefault="005E3AE5" w:rsidP="005E3AE5">
      <w:pPr>
        <w:numPr>
          <w:ilvl w:val="0"/>
          <w:numId w:val="31"/>
        </w:numPr>
        <w:adjustRightInd w:val="0"/>
        <w:snapToGrid w:val="0"/>
        <w:rPr>
          <w:i/>
          <w:iCs/>
          <w:lang w:val="en-US" w:eastAsia="zh-CN"/>
        </w:rPr>
      </w:pPr>
      <w:r w:rsidRPr="00074897">
        <w:rPr>
          <w:i/>
          <w:iCs/>
          <w:lang w:val="en-US" w:eastAsia="zh-CN"/>
        </w:rPr>
        <w:t xml:space="preserve">Under the PC1 payload configuration, the AI/ML-based CSI compression with SRS achieves SGCS performance gains of 75%, 39%, and 17.5% compared to pure SRS measurements, traditional </w:t>
      </w:r>
      <w:proofErr w:type="spellStart"/>
      <w:r w:rsidR="00A42EBF">
        <w:rPr>
          <w:i/>
          <w:iCs/>
          <w:lang w:val="en-US" w:eastAsia="zh-CN"/>
        </w:rPr>
        <w:t>e</w:t>
      </w:r>
      <w:r w:rsidRPr="00074897">
        <w:rPr>
          <w:i/>
          <w:iCs/>
          <w:lang w:val="en-US" w:eastAsia="zh-CN"/>
        </w:rPr>
        <w:t>Type</w:t>
      </w:r>
      <w:proofErr w:type="spellEnd"/>
      <w:r w:rsidRPr="00074897">
        <w:rPr>
          <w:i/>
          <w:iCs/>
          <w:lang w:val="en-US" w:eastAsia="zh-CN"/>
        </w:rPr>
        <w:t xml:space="preserve"> II Codebook, and SRS prediction, respectively.</w:t>
      </w:r>
    </w:p>
    <w:p w:rsidR="005E3AE5" w:rsidRPr="00074897" w:rsidRDefault="005E3AE5" w:rsidP="005E3AE5">
      <w:pPr>
        <w:numPr>
          <w:ilvl w:val="0"/>
          <w:numId w:val="31"/>
        </w:numPr>
        <w:adjustRightInd w:val="0"/>
        <w:snapToGrid w:val="0"/>
        <w:rPr>
          <w:b/>
          <w:lang w:val="en-US" w:eastAsia="zh-CN"/>
        </w:rPr>
      </w:pPr>
      <w:r w:rsidRPr="00074897">
        <w:rPr>
          <w:i/>
          <w:iCs/>
          <w:lang w:val="en-US" w:eastAsia="zh-CN"/>
        </w:rPr>
        <w:t xml:space="preserve">Under the PC6 payload configuration, the AI/ML-based CSI compression with SRS achieves SGCS performance gains of 130%, 31%, and 54% compared to pure SRS measurements, traditional </w:t>
      </w:r>
      <w:proofErr w:type="spellStart"/>
      <w:r w:rsidR="00A42EBF">
        <w:rPr>
          <w:i/>
          <w:iCs/>
          <w:lang w:val="en-US" w:eastAsia="zh-CN"/>
        </w:rPr>
        <w:t>e</w:t>
      </w:r>
      <w:r w:rsidRPr="00074897">
        <w:rPr>
          <w:i/>
          <w:iCs/>
          <w:lang w:val="en-US" w:eastAsia="zh-CN"/>
        </w:rPr>
        <w:t>Type</w:t>
      </w:r>
      <w:proofErr w:type="spellEnd"/>
      <w:r w:rsidRPr="00074897">
        <w:rPr>
          <w:i/>
          <w:iCs/>
          <w:lang w:val="en-US" w:eastAsia="zh-CN"/>
        </w:rPr>
        <w:t xml:space="preserve"> II Codebook, and SRS prediction, respectively.</w:t>
      </w:r>
    </w:p>
    <w:p w:rsidR="001D713B" w:rsidRPr="004055DB" w:rsidRDefault="00DA2410" w:rsidP="00285D21">
      <w:pPr>
        <w:pStyle w:val="aff5"/>
        <w:numPr>
          <w:ilvl w:val="0"/>
          <w:numId w:val="62"/>
        </w:numPr>
        <w:adjustRightInd w:val="0"/>
        <w:snapToGrid w:val="0"/>
        <w:rPr>
          <w:i/>
          <w:iCs/>
          <w:lang w:val="en-US" w:eastAsia="zh-CN"/>
        </w:rPr>
      </w:pPr>
      <w:r w:rsidRPr="004055DB">
        <w:rPr>
          <w:rFonts w:hint="eastAsia"/>
          <w:bCs/>
          <w:i/>
          <w:iCs/>
          <w:lang w:val="en-US" w:eastAsia="zh-CN"/>
        </w:rPr>
        <w:t>RAN</w:t>
      </w:r>
      <w:r w:rsidRPr="004055DB">
        <w:rPr>
          <w:bCs/>
          <w:i/>
          <w:iCs/>
          <w:lang w:val="en-US" w:eastAsia="zh-CN"/>
        </w:rPr>
        <w:t>1 studies</w:t>
      </w:r>
      <w:r w:rsidRPr="004055DB">
        <w:rPr>
          <w:rFonts w:hint="eastAsia"/>
          <w:bCs/>
          <w:i/>
          <w:iCs/>
          <w:lang w:val="en-US" w:eastAsia="zh-CN"/>
        </w:rPr>
        <w:t xml:space="preserve"> integration of uplink SRS measurements and downlink AI/ML CSI compression for 6GR</w:t>
      </w:r>
      <w:r w:rsidRPr="004055DB">
        <w:rPr>
          <w:i/>
          <w:iCs/>
          <w:lang w:val="en-US" w:eastAsia="zh-CN"/>
        </w:rPr>
        <w:t>.</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input of encoder: raw channel matrix</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output encoder: compressed CSI before</w:t>
      </w:r>
      <w:r w:rsidRPr="004055DB">
        <w:rPr>
          <w:rFonts w:hint="eastAsia"/>
          <w:i/>
          <w:iCs/>
          <w:lang w:val="en-US" w:eastAsia="zh-CN"/>
        </w:rPr>
        <w:t>/</w:t>
      </w:r>
      <w:r w:rsidRPr="004055DB">
        <w:rPr>
          <w:i/>
          <w:iCs/>
          <w:lang w:val="en-US" w:eastAsia="zh-CN"/>
        </w:rPr>
        <w:t>after coding/modulation</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t>M</w:t>
      </w:r>
      <w:r w:rsidRPr="004055DB">
        <w:rPr>
          <w:i/>
          <w:iCs/>
          <w:lang w:val="en-US" w:eastAsia="zh-CN"/>
        </w:rPr>
        <w:t>odel location: Two-sided model</w:t>
      </w:r>
    </w:p>
    <w:p w:rsidR="001D713B" w:rsidRPr="004055DB" w:rsidRDefault="00DA2410">
      <w:pPr>
        <w:pStyle w:val="aff5"/>
        <w:numPr>
          <w:ilvl w:val="0"/>
          <w:numId w:val="30"/>
        </w:numPr>
        <w:adjustRightInd w:val="0"/>
        <w:snapToGrid w:val="0"/>
        <w:rPr>
          <w:i/>
          <w:iCs/>
          <w:lang w:val="en-US" w:eastAsia="zh-CN"/>
        </w:rPr>
      </w:pPr>
      <w:r w:rsidRPr="004055DB">
        <w:rPr>
          <w:rFonts w:hint="eastAsia"/>
          <w:i/>
          <w:iCs/>
          <w:lang w:val="en-US" w:eastAsia="zh-CN"/>
        </w:rPr>
        <w:lastRenderedPageBreak/>
        <w:t>S</w:t>
      </w:r>
      <w:r w:rsidRPr="004055DB">
        <w:rPr>
          <w:i/>
          <w:iCs/>
          <w:lang w:val="en-US" w:eastAsia="zh-CN"/>
        </w:rPr>
        <w:t>pec impact: structure of the CSI report and report/multiplexing mechanism</w:t>
      </w:r>
    </w:p>
    <w:p w:rsidR="001D713B" w:rsidRDefault="001D713B">
      <w:pPr>
        <w:adjustRightInd w:val="0"/>
        <w:snapToGrid w:val="0"/>
        <w:spacing w:beforeLines="30" w:before="72" w:afterLines="30" w:after="72" w:line="288" w:lineRule="auto"/>
        <w:rPr>
          <w:b/>
          <w:lang w:val="en-US" w:eastAsia="zh-CN"/>
        </w:rPr>
      </w:pPr>
    </w:p>
    <w:p w:rsidR="005E3AE5" w:rsidRPr="004055DB" w:rsidRDefault="005E3AE5" w:rsidP="00285D21">
      <w:pPr>
        <w:pStyle w:val="aff5"/>
        <w:numPr>
          <w:ilvl w:val="0"/>
          <w:numId w:val="75"/>
        </w:numPr>
        <w:adjustRightInd w:val="0"/>
        <w:snapToGrid w:val="0"/>
        <w:rPr>
          <w:i/>
          <w:iCs/>
          <w:lang w:val="en-US" w:eastAsia="zh-CN"/>
        </w:rPr>
      </w:pPr>
      <w:r w:rsidRPr="004055DB">
        <w:rPr>
          <w:rFonts w:hint="eastAsia"/>
          <w:i/>
          <w:iCs/>
          <w:lang w:val="en-US" w:eastAsia="zh-CN"/>
        </w:rPr>
        <w:t>AI-</w:t>
      </w:r>
      <w:r w:rsidRPr="004055DB">
        <w:rPr>
          <w:i/>
          <w:iCs/>
          <w:lang w:val="en-US" w:eastAsia="zh-CN"/>
        </w:rPr>
        <w:t>based CSI prediction with low density CSI-RS</w:t>
      </w:r>
      <w:r w:rsidRPr="004055DB">
        <w:rPr>
          <w:rFonts w:hint="eastAsia"/>
          <w:i/>
          <w:iCs/>
          <w:lang w:val="en-US" w:eastAsia="zh-CN"/>
        </w:rPr>
        <w:t xml:space="preserve"> achieves a SGCS gain ranging from 4.9% to 9.5% compared with the sample-and-hold baseline.</w:t>
      </w:r>
    </w:p>
    <w:p w:rsidR="005E3AE5" w:rsidRPr="004055DB" w:rsidRDefault="005E3AE5" w:rsidP="00285D21">
      <w:pPr>
        <w:pStyle w:val="aff5"/>
        <w:numPr>
          <w:ilvl w:val="0"/>
          <w:numId w:val="75"/>
        </w:numPr>
        <w:adjustRightInd w:val="0"/>
        <w:snapToGrid w:val="0"/>
        <w:ind w:left="0" w:firstLine="0"/>
        <w:rPr>
          <w:i/>
          <w:iCs/>
          <w:lang w:val="en-US" w:eastAsia="zh-CN"/>
        </w:rPr>
      </w:pPr>
      <w:r w:rsidRPr="004055DB">
        <w:rPr>
          <w:rFonts w:hint="eastAsia"/>
          <w:i/>
          <w:iCs/>
          <w:lang w:val="en-US" w:eastAsia="zh-CN"/>
        </w:rPr>
        <w:t>AI-</w:t>
      </w:r>
      <w:r w:rsidRPr="004055DB">
        <w:rPr>
          <w:i/>
          <w:iCs/>
          <w:lang w:val="en-US" w:eastAsia="zh-CN"/>
        </w:rPr>
        <w:t>based CSI prediction with low density CSI-RS</w:t>
      </w:r>
      <w:r w:rsidRPr="004055DB">
        <w:rPr>
          <w:rFonts w:hint="eastAsia"/>
          <w:i/>
          <w:iCs/>
          <w:lang w:val="en-US" w:eastAsia="zh-CN"/>
        </w:rPr>
        <w:t xml:space="preserve"> </w:t>
      </w:r>
      <w:r w:rsidRPr="004055DB">
        <w:rPr>
          <w:i/>
          <w:iCs/>
          <w:lang w:val="en-US" w:eastAsia="zh-CN"/>
        </w:rPr>
        <w:t xml:space="preserve">using two-sided model </w:t>
      </w:r>
      <w:r w:rsidRPr="004055DB">
        <w:rPr>
          <w:rFonts w:hint="eastAsia"/>
          <w:i/>
          <w:iCs/>
          <w:lang w:val="en-US" w:eastAsia="zh-CN"/>
        </w:rPr>
        <w:t xml:space="preserve">achieves a SGCS gain </w:t>
      </w:r>
      <w:r w:rsidRPr="004055DB">
        <w:rPr>
          <w:i/>
          <w:iCs/>
          <w:lang w:val="en-US" w:eastAsia="zh-CN"/>
        </w:rPr>
        <w:t>of 132.6</w:t>
      </w:r>
      <w:r w:rsidRPr="004055DB">
        <w:rPr>
          <w:rFonts w:hint="eastAsia"/>
          <w:i/>
          <w:iCs/>
          <w:lang w:val="en-US" w:eastAsia="zh-CN"/>
        </w:rPr>
        <w:t>%</w:t>
      </w:r>
      <w:r w:rsidRPr="004055DB">
        <w:rPr>
          <w:i/>
          <w:iCs/>
          <w:lang w:val="en-US" w:eastAsia="zh-CN"/>
        </w:rPr>
        <w:t xml:space="preserve"> </w:t>
      </w:r>
      <w:r w:rsidRPr="004055DB">
        <w:rPr>
          <w:rFonts w:hint="eastAsia"/>
          <w:i/>
          <w:iCs/>
          <w:lang w:val="en-US" w:eastAsia="zh-CN"/>
        </w:rPr>
        <w:t>compared with the sample-and-hold baseline</w:t>
      </w:r>
      <w:r w:rsidRPr="004055DB">
        <w:rPr>
          <w:i/>
          <w:iCs/>
          <w:lang w:val="en-US" w:eastAsia="zh-CN"/>
        </w:rPr>
        <w:t xml:space="preserve"> with ideal feedback</w:t>
      </w:r>
      <w:r w:rsidRPr="004055DB">
        <w:rPr>
          <w:rFonts w:hint="eastAsia"/>
          <w:i/>
          <w:iCs/>
          <w:lang w:val="en-US" w:eastAsia="zh-CN"/>
        </w:rPr>
        <w:t>.</w:t>
      </w:r>
    </w:p>
    <w:p w:rsidR="005E3AE5" w:rsidRPr="004055DB" w:rsidRDefault="005E3AE5" w:rsidP="00285D21">
      <w:pPr>
        <w:pStyle w:val="aff5"/>
        <w:numPr>
          <w:ilvl w:val="0"/>
          <w:numId w:val="76"/>
        </w:numPr>
        <w:adjustRightInd w:val="0"/>
        <w:snapToGrid w:val="0"/>
        <w:rPr>
          <w:i/>
          <w:iCs/>
          <w:lang w:val="en-US" w:eastAsia="zh-CN"/>
        </w:rPr>
      </w:pPr>
      <w:r w:rsidRPr="004055DB">
        <w:rPr>
          <w:bCs/>
          <w:i/>
          <w:iCs/>
          <w:lang w:val="en-US" w:eastAsia="zh-CN"/>
        </w:rPr>
        <w:t>RAN1 studies low density CSI-RS with AI prediction for 6GR for UE-side model, NW-side model and two-</w:t>
      </w:r>
      <w:r w:rsidRPr="004055DB">
        <w:rPr>
          <w:rFonts w:hint="eastAsia"/>
          <w:i/>
          <w:iCs/>
          <w:lang w:val="en-US" w:eastAsia="zh-CN"/>
        </w:rPr>
        <w:t>sided model.</w:t>
      </w:r>
    </w:p>
    <w:p w:rsidR="005E3AE5" w:rsidRPr="004055DB" w:rsidRDefault="005E3AE5" w:rsidP="005E3AE5">
      <w:pPr>
        <w:pStyle w:val="aff5"/>
        <w:numPr>
          <w:ilvl w:val="0"/>
          <w:numId w:val="35"/>
        </w:numPr>
        <w:adjustRightInd w:val="0"/>
        <w:snapToGrid w:val="0"/>
        <w:rPr>
          <w:i/>
          <w:iCs/>
          <w:lang w:val="en-US" w:eastAsia="zh-CN"/>
        </w:rPr>
      </w:pPr>
      <w:r w:rsidRPr="004055DB">
        <w:rPr>
          <w:rFonts w:hint="eastAsia"/>
          <w:i/>
          <w:iCs/>
          <w:lang w:val="en-US" w:eastAsia="zh-CN"/>
        </w:rPr>
        <w:t>A</w:t>
      </w:r>
      <w:r w:rsidRPr="004055DB">
        <w:rPr>
          <w:i/>
          <w:iCs/>
          <w:lang w:val="en-US" w:eastAsia="zh-CN"/>
        </w:rPr>
        <w:t>lt.1: UE-sided model</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Model input: raw channel matrix or eigen-vector of channel matrix of a set B</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Model output: PMI or channel matrix of a set A</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Spec impact: CSI-RS design</w:t>
      </w:r>
    </w:p>
    <w:p w:rsidR="005E3AE5" w:rsidRPr="004055DB" w:rsidRDefault="005E3AE5" w:rsidP="005E3AE5">
      <w:pPr>
        <w:pStyle w:val="aff5"/>
        <w:numPr>
          <w:ilvl w:val="0"/>
          <w:numId w:val="35"/>
        </w:numPr>
        <w:adjustRightInd w:val="0"/>
        <w:snapToGrid w:val="0"/>
        <w:rPr>
          <w:i/>
          <w:iCs/>
          <w:lang w:val="en-US" w:eastAsia="zh-CN"/>
        </w:rPr>
      </w:pPr>
      <w:r w:rsidRPr="004055DB">
        <w:rPr>
          <w:rFonts w:hint="eastAsia"/>
          <w:i/>
          <w:iCs/>
          <w:lang w:val="en-US" w:eastAsia="zh-CN"/>
        </w:rPr>
        <w:t>A</w:t>
      </w:r>
      <w:r w:rsidRPr="004055DB">
        <w:rPr>
          <w:i/>
          <w:iCs/>
          <w:lang w:val="en-US" w:eastAsia="zh-CN"/>
        </w:rPr>
        <w:t>lt.2: NW-sided model</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Model input: channel matrix or high-resolution PMI of a set B</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Model output: PMI or channel matrix of a set A</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Spec impact: CSI-RS design and CSI report design</w:t>
      </w:r>
    </w:p>
    <w:p w:rsidR="005E3AE5" w:rsidRPr="004055DB" w:rsidRDefault="005E3AE5" w:rsidP="005E3AE5">
      <w:pPr>
        <w:pStyle w:val="aff5"/>
        <w:numPr>
          <w:ilvl w:val="0"/>
          <w:numId w:val="35"/>
        </w:numPr>
        <w:adjustRightInd w:val="0"/>
        <w:snapToGrid w:val="0"/>
        <w:rPr>
          <w:i/>
          <w:iCs/>
          <w:lang w:val="en-US" w:eastAsia="zh-CN"/>
        </w:rPr>
      </w:pPr>
      <w:r w:rsidRPr="004055DB">
        <w:rPr>
          <w:rFonts w:hint="eastAsia"/>
          <w:i/>
          <w:iCs/>
          <w:lang w:val="en-US" w:eastAsia="zh-CN"/>
        </w:rPr>
        <w:t>A</w:t>
      </w:r>
      <w:r w:rsidRPr="004055DB">
        <w:rPr>
          <w:i/>
          <w:iCs/>
          <w:lang w:val="en-US" w:eastAsia="zh-CN"/>
        </w:rPr>
        <w:t>lt.3: Two-sided model</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Model input of decoder: channel matrix or high-resolution PMI of a set B</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Model output of decoder: PMI or channel matrix of a set A</w:t>
      </w:r>
    </w:p>
    <w:p w:rsidR="005E3AE5" w:rsidRPr="004055DB" w:rsidRDefault="005E3AE5" w:rsidP="005E3AE5">
      <w:pPr>
        <w:pStyle w:val="aff5"/>
        <w:numPr>
          <w:ilvl w:val="1"/>
          <w:numId w:val="35"/>
        </w:numPr>
        <w:adjustRightInd w:val="0"/>
        <w:snapToGrid w:val="0"/>
        <w:rPr>
          <w:i/>
          <w:iCs/>
          <w:lang w:val="en-US" w:eastAsia="zh-CN"/>
        </w:rPr>
      </w:pPr>
      <w:r w:rsidRPr="004055DB">
        <w:rPr>
          <w:i/>
          <w:iCs/>
          <w:lang w:val="en-US" w:eastAsia="zh-CN"/>
        </w:rPr>
        <w:t>Spec impact: CSI-RS design and CSI report design</w:t>
      </w:r>
    </w:p>
    <w:p w:rsidR="005E3AE5" w:rsidRPr="004055DB" w:rsidRDefault="005E3AE5">
      <w:pPr>
        <w:adjustRightInd w:val="0"/>
        <w:snapToGrid w:val="0"/>
        <w:spacing w:beforeLines="30" w:before="72" w:afterLines="30" w:after="72" w:line="288" w:lineRule="auto"/>
        <w:rPr>
          <w:b/>
          <w:lang w:val="en-US" w:eastAsia="zh-CN"/>
        </w:rPr>
      </w:pPr>
    </w:p>
    <w:p w:rsidR="005E3AE5" w:rsidRPr="004055DB" w:rsidRDefault="005E3AE5" w:rsidP="00285D21">
      <w:pPr>
        <w:pStyle w:val="aff5"/>
        <w:numPr>
          <w:ilvl w:val="0"/>
          <w:numId w:val="77"/>
        </w:numPr>
        <w:adjustRightInd w:val="0"/>
        <w:snapToGrid w:val="0"/>
        <w:rPr>
          <w:i/>
          <w:iCs/>
          <w:lang w:val="en-US" w:eastAsia="zh-CN"/>
        </w:rPr>
      </w:pPr>
      <w:r w:rsidRPr="004055DB">
        <w:rPr>
          <w:rFonts w:hint="eastAsia"/>
          <w:i/>
          <w:iCs/>
          <w:lang w:val="en-US" w:eastAsia="zh-CN"/>
        </w:rPr>
        <w:t xml:space="preserve">Comb based CDM groups =3 with FD-OCC length = 4 </w:t>
      </w:r>
      <w:r w:rsidRPr="004055DB">
        <w:rPr>
          <w:i/>
          <w:iCs/>
          <w:lang w:val="en-US" w:eastAsia="zh-CN"/>
        </w:rPr>
        <w:t>in a single symbol is</w:t>
      </w:r>
      <w:r w:rsidRPr="004055DB">
        <w:rPr>
          <w:rFonts w:hint="eastAsia"/>
          <w:i/>
          <w:iCs/>
          <w:lang w:val="en-US" w:eastAsia="zh-CN"/>
        </w:rPr>
        <w:t xml:space="preserve"> assumed for</w:t>
      </w:r>
      <w:r w:rsidRPr="004055DB">
        <w:rPr>
          <w:i/>
          <w:iCs/>
          <w:lang w:val="en-US" w:eastAsia="zh-CN"/>
        </w:rPr>
        <w:t xml:space="preserve"> basic</w:t>
      </w:r>
      <w:r w:rsidRPr="004055DB">
        <w:rPr>
          <w:rFonts w:hint="eastAsia"/>
          <w:i/>
          <w:iCs/>
          <w:lang w:val="en-US" w:eastAsia="zh-CN"/>
        </w:rPr>
        <w:t xml:space="preserve"> DMRS pattern in 6G-Day1, regardless of non-AI or AI algorithm</w:t>
      </w:r>
      <w:r w:rsidRPr="004055DB">
        <w:rPr>
          <w:i/>
          <w:iCs/>
          <w:lang w:val="en-US" w:eastAsia="zh-CN"/>
        </w:rPr>
        <w:t>s</w:t>
      </w:r>
      <w:r w:rsidRPr="004055DB">
        <w:rPr>
          <w:rFonts w:hint="eastAsia"/>
          <w:i/>
          <w:iCs/>
          <w:lang w:val="en-US" w:eastAsia="zh-CN"/>
        </w:rPr>
        <w:t>.</w:t>
      </w:r>
    </w:p>
    <w:p w:rsidR="005E3AE5" w:rsidRPr="004055DB" w:rsidRDefault="005E3AE5" w:rsidP="005E3AE5">
      <w:pPr>
        <w:pStyle w:val="aff5"/>
        <w:numPr>
          <w:ilvl w:val="0"/>
          <w:numId w:val="39"/>
        </w:numPr>
        <w:adjustRightInd w:val="0"/>
        <w:snapToGrid w:val="0"/>
        <w:rPr>
          <w:i/>
          <w:iCs/>
          <w:lang w:val="en-US" w:eastAsia="zh-CN"/>
        </w:rPr>
      </w:pPr>
      <w:r w:rsidRPr="004055DB">
        <w:rPr>
          <w:rFonts w:hint="eastAsia"/>
          <w:i/>
          <w:iCs/>
          <w:lang w:val="en-US" w:eastAsia="zh-CN"/>
        </w:rPr>
        <w:t>In order to fulfill up to 48 orthogonal DMRS ports in 6G-Day1, the extension of FD-OCC length, Comb based CDM group numbers and TD-OCC length with double-symbol DMRS can be further introduced.</w:t>
      </w:r>
    </w:p>
    <w:p w:rsidR="005E3AE5" w:rsidRPr="004055DB" w:rsidRDefault="005E3AE5" w:rsidP="00285D21">
      <w:pPr>
        <w:pStyle w:val="aff5"/>
        <w:numPr>
          <w:ilvl w:val="0"/>
          <w:numId w:val="77"/>
        </w:numPr>
        <w:adjustRightInd w:val="0"/>
        <w:snapToGrid w:val="0"/>
        <w:ind w:left="0" w:firstLine="0"/>
        <w:rPr>
          <w:lang w:eastAsia="zh-CN"/>
        </w:rPr>
      </w:pPr>
    </w:p>
    <w:p w:rsidR="005E3AE5" w:rsidRPr="004055DB" w:rsidRDefault="005E3AE5" w:rsidP="005E3AE5">
      <w:pPr>
        <w:pStyle w:val="aff5"/>
        <w:numPr>
          <w:ilvl w:val="0"/>
          <w:numId w:val="41"/>
        </w:numPr>
        <w:adjustRightInd w:val="0"/>
        <w:snapToGrid w:val="0"/>
        <w:rPr>
          <w:i/>
          <w:lang w:eastAsia="zh-CN"/>
        </w:rPr>
      </w:pPr>
      <w:r w:rsidRPr="004055DB">
        <w:rPr>
          <w:i/>
          <w:lang w:eastAsia="zh-CN"/>
        </w:rPr>
        <w:t>Around 4%~25% performance gain can be observed for AI-based DMRS enhancement for downlink transmission.</w:t>
      </w:r>
    </w:p>
    <w:p w:rsidR="005E3AE5" w:rsidRPr="004055DB" w:rsidRDefault="005E3AE5" w:rsidP="005E3AE5">
      <w:pPr>
        <w:pStyle w:val="aff5"/>
        <w:numPr>
          <w:ilvl w:val="0"/>
          <w:numId w:val="41"/>
        </w:numPr>
        <w:adjustRightInd w:val="0"/>
        <w:snapToGrid w:val="0"/>
        <w:rPr>
          <w:i/>
          <w:lang w:eastAsia="zh-CN"/>
        </w:rPr>
      </w:pPr>
      <w:r w:rsidRPr="004055DB">
        <w:rPr>
          <w:i/>
          <w:lang w:eastAsia="zh-CN"/>
        </w:rPr>
        <w:t>Around 6%~9% performance gain can be observed for AI-based DMRS enhancement for uplink transmission.</w:t>
      </w:r>
    </w:p>
    <w:p w:rsidR="005E3AE5" w:rsidRPr="004055DB" w:rsidRDefault="005E3AE5" w:rsidP="00285D21">
      <w:pPr>
        <w:pStyle w:val="aff5"/>
        <w:numPr>
          <w:ilvl w:val="0"/>
          <w:numId w:val="78"/>
        </w:numPr>
        <w:adjustRightInd w:val="0"/>
        <w:snapToGrid w:val="0"/>
        <w:rPr>
          <w:i/>
          <w:lang w:eastAsia="zh-CN"/>
        </w:rPr>
      </w:pPr>
      <w:r w:rsidRPr="004055DB">
        <w:rPr>
          <w:i/>
          <w:lang w:eastAsia="zh-CN"/>
        </w:rPr>
        <w:t xml:space="preserve">Study AI-based DMRS enhancement for 6GR, including at least low density DMRS and SIP. </w:t>
      </w:r>
    </w:p>
    <w:p w:rsidR="005E3AE5" w:rsidRPr="004055DB" w:rsidRDefault="005E3AE5" w:rsidP="005E3AE5">
      <w:pPr>
        <w:pStyle w:val="aff5"/>
        <w:numPr>
          <w:ilvl w:val="0"/>
          <w:numId w:val="4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data symbol and reference signal</w:t>
      </w:r>
    </w:p>
    <w:p w:rsidR="005E3AE5" w:rsidRPr="004055DB" w:rsidRDefault="005E3AE5" w:rsidP="005E3AE5">
      <w:pPr>
        <w:pStyle w:val="aff5"/>
        <w:numPr>
          <w:ilvl w:val="0"/>
          <w:numId w:val="4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demodulated signal, or channel matrix (i.e., channel estimation)</w:t>
      </w:r>
    </w:p>
    <w:p w:rsidR="005E3AE5" w:rsidRPr="004055DB" w:rsidRDefault="005E3AE5" w:rsidP="005E3AE5">
      <w:pPr>
        <w:pStyle w:val="aff5"/>
        <w:numPr>
          <w:ilvl w:val="0"/>
          <w:numId w:val="4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receiver side</w:t>
      </w:r>
    </w:p>
    <w:p w:rsidR="005E3AE5" w:rsidRPr="004055DB" w:rsidRDefault="005E3AE5" w:rsidP="005E3AE5">
      <w:pPr>
        <w:pStyle w:val="aff5"/>
        <w:numPr>
          <w:ilvl w:val="0"/>
          <w:numId w:val="42"/>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DMRS design</w:t>
      </w:r>
    </w:p>
    <w:p w:rsidR="005E3AE5" w:rsidRPr="004055DB" w:rsidRDefault="005E3AE5" w:rsidP="00285D21">
      <w:pPr>
        <w:pStyle w:val="aff5"/>
        <w:numPr>
          <w:ilvl w:val="0"/>
          <w:numId w:val="77"/>
        </w:numPr>
        <w:adjustRightInd w:val="0"/>
        <w:snapToGrid w:val="0"/>
        <w:ind w:left="0" w:firstLine="0"/>
        <w:rPr>
          <w:lang w:eastAsia="zh-CN"/>
        </w:rPr>
      </w:pPr>
      <w:r w:rsidRPr="004055DB">
        <w:rPr>
          <w:rFonts w:hint="eastAsia"/>
          <w:i/>
          <w:iCs/>
          <w:lang w:val="en-US" w:eastAsia="zh-CN"/>
        </w:rPr>
        <w:t xml:space="preserve">For Sub-use case A of lower overhead DMRS with AI/ML receiver, </w:t>
      </w:r>
      <w:r w:rsidRPr="004055DB">
        <w:rPr>
          <w:i/>
          <w:iCs/>
          <w:lang w:val="en-US" w:eastAsia="zh-CN"/>
        </w:rPr>
        <w:t xml:space="preserve">through using </w:t>
      </w:r>
      <w:r w:rsidRPr="004055DB">
        <w:rPr>
          <w:rFonts w:hint="eastAsia"/>
          <w:i/>
          <w:iCs/>
          <w:lang w:val="en-US" w:eastAsia="zh-CN"/>
        </w:rPr>
        <w:t xml:space="preserve">the label constructed by estimated channel using </w:t>
      </w:r>
      <w:r w:rsidRPr="004055DB">
        <w:rPr>
          <w:i/>
          <w:iCs/>
          <w:lang w:val="en-US" w:eastAsia="zh-CN"/>
        </w:rPr>
        <w:t xml:space="preserve">high-density DMRS (e.g., legacy DMRS pattern) with typical estimation/interpolation approach (i.e., MMSE estimation + Wiener filtering interpretation), AI/ML-based DMRS receiver </w:t>
      </w:r>
      <w:r w:rsidRPr="004055DB">
        <w:rPr>
          <w:rFonts w:hint="eastAsia"/>
          <w:i/>
          <w:iCs/>
          <w:lang w:val="en-US" w:eastAsia="zh-CN"/>
        </w:rPr>
        <w:t xml:space="preserve">can perform similar </w:t>
      </w:r>
      <w:r w:rsidRPr="004055DB">
        <w:rPr>
          <w:i/>
          <w:iCs/>
          <w:lang w:val="en-US" w:eastAsia="zh-CN"/>
        </w:rPr>
        <w:t>performance</w:t>
      </w:r>
      <w:r w:rsidRPr="004055DB">
        <w:rPr>
          <w:rFonts w:hint="eastAsia"/>
          <w:i/>
          <w:iCs/>
          <w:lang w:val="en-US" w:eastAsia="zh-CN"/>
        </w:rPr>
        <w:t xml:space="preserve"> as</w:t>
      </w:r>
      <w:r w:rsidRPr="004055DB">
        <w:rPr>
          <w:i/>
          <w:iCs/>
          <w:lang w:val="en-US" w:eastAsia="zh-CN"/>
        </w:rPr>
        <w:t xml:space="preserve"> that using</w:t>
      </w:r>
      <w:r w:rsidRPr="004055DB">
        <w:rPr>
          <w:rFonts w:hint="eastAsia"/>
          <w:i/>
          <w:iCs/>
          <w:lang w:val="en-US" w:eastAsia="zh-CN"/>
        </w:rPr>
        <w:t xml:space="preserve"> the label constructed by ideal channel information.</w:t>
      </w:r>
    </w:p>
    <w:p w:rsidR="001D713B" w:rsidRPr="004055DB" w:rsidRDefault="001D713B">
      <w:pPr>
        <w:adjustRightInd w:val="0"/>
        <w:snapToGrid w:val="0"/>
        <w:spacing w:beforeLines="30" w:before="72" w:afterLines="30" w:after="72" w:line="288" w:lineRule="auto"/>
        <w:rPr>
          <w:b/>
          <w:lang w:eastAsia="zh-CN"/>
        </w:rPr>
      </w:pPr>
    </w:p>
    <w:p w:rsidR="005E3AE5" w:rsidRPr="004055DB" w:rsidRDefault="005E3AE5" w:rsidP="00285D21">
      <w:pPr>
        <w:pStyle w:val="aff5"/>
        <w:numPr>
          <w:ilvl w:val="0"/>
          <w:numId w:val="79"/>
        </w:numPr>
        <w:adjustRightInd w:val="0"/>
        <w:snapToGrid w:val="0"/>
        <w:rPr>
          <w:i/>
          <w:lang w:val="en-US" w:eastAsia="zh-CN"/>
        </w:rPr>
      </w:pPr>
      <w:r w:rsidRPr="004055DB">
        <w:rPr>
          <w:i/>
        </w:rPr>
        <w:t>Overall, u</w:t>
      </w:r>
      <w:r w:rsidRPr="004055DB">
        <w:rPr>
          <w:i/>
          <w:lang w:eastAsia="zh-CN"/>
        </w:rPr>
        <w:t>p to 1dB BLER gain is observed for AI-based constellation, and larger gain is observed for higher modulation order</w:t>
      </w:r>
      <w:r w:rsidRPr="004055DB">
        <w:rPr>
          <w:rFonts w:hint="eastAsia"/>
          <w:i/>
          <w:lang w:val="en-US" w:eastAsia="zh-CN"/>
        </w:rPr>
        <w:t>.</w:t>
      </w:r>
    </w:p>
    <w:p w:rsidR="005E3AE5" w:rsidRPr="004055DB" w:rsidRDefault="005E3AE5" w:rsidP="00285D21">
      <w:pPr>
        <w:pStyle w:val="aff5"/>
        <w:numPr>
          <w:ilvl w:val="0"/>
          <w:numId w:val="80"/>
        </w:numPr>
        <w:adjustRightInd w:val="0"/>
        <w:snapToGrid w:val="0"/>
        <w:rPr>
          <w:i/>
          <w:lang w:eastAsia="zh-CN"/>
        </w:rPr>
      </w:pPr>
      <w:r w:rsidRPr="004055DB">
        <w:rPr>
          <w:i/>
          <w:lang w:eastAsia="zh-CN"/>
        </w:rPr>
        <w:t>Study AI-based constellation design for 6GR.</w:t>
      </w:r>
    </w:p>
    <w:p w:rsidR="005E3AE5" w:rsidRPr="004055DB" w:rsidRDefault="005E3AE5" w:rsidP="005E3AE5">
      <w:pPr>
        <w:pStyle w:val="aff5"/>
        <w:numPr>
          <w:ilvl w:val="0"/>
          <w:numId w:val="43"/>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information bits</w:t>
      </w:r>
    </w:p>
    <w:p w:rsidR="005E3AE5" w:rsidRPr="004055DB" w:rsidRDefault="005E3AE5" w:rsidP="005E3AE5">
      <w:pPr>
        <w:pStyle w:val="aff5"/>
        <w:numPr>
          <w:ilvl w:val="0"/>
          <w:numId w:val="43"/>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constellation mapping</w:t>
      </w:r>
    </w:p>
    <w:p w:rsidR="005E3AE5" w:rsidRPr="004055DB" w:rsidRDefault="005E3AE5" w:rsidP="005E3AE5">
      <w:pPr>
        <w:pStyle w:val="aff5"/>
        <w:numPr>
          <w:ilvl w:val="0"/>
          <w:numId w:val="43"/>
        </w:numPr>
        <w:adjustRightInd w:val="0"/>
        <w:snapToGrid w:val="0"/>
        <w:ind w:left="1010" w:hanging="420"/>
        <w:rPr>
          <w:i/>
          <w:iCs/>
          <w:lang w:val="en-US" w:eastAsia="zh-CN"/>
        </w:rPr>
      </w:pPr>
      <w:r w:rsidRPr="004055DB">
        <w:rPr>
          <w:rFonts w:hint="eastAsia"/>
          <w:i/>
          <w:iCs/>
          <w:lang w:val="en-US" w:eastAsia="zh-CN"/>
        </w:rPr>
        <w:lastRenderedPageBreak/>
        <w:t>M</w:t>
      </w:r>
      <w:r w:rsidRPr="004055DB">
        <w:rPr>
          <w:i/>
          <w:iCs/>
          <w:lang w:val="en-US" w:eastAsia="zh-CN"/>
        </w:rPr>
        <w:t>odel location: network side</w:t>
      </w:r>
    </w:p>
    <w:p w:rsidR="005E3AE5" w:rsidRPr="004055DB" w:rsidRDefault="005E3AE5" w:rsidP="005E3AE5">
      <w:pPr>
        <w:pStyle w:val="aff5"/>
        <w:numPr>
          <w:ilvl w:val="0"/>
          <w:numId w:val="43"/>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constellation design and downloading mechanism</w:t>
      </w:r>
    </w:p>
    <w:p w:rsidR="001D713B" w:rsidRPr="004055DB" w:rsidRDefault="001D713B">
      <w:pPr>
        <w:pStyle w:val="aff5"/>
        <w:adjustRightInd w:val="0"/>
        <w:snapToGrid w:val="0"/>
        <w:ind w:left="0"/>
        <w:rPr>
          <w:b/>
          <w:lang w:val="en-US" w:eastAsia="zh-CN"/>
        </w:rPr>
      </w:pPr>
    </w:p>
    <w:p w:rsidR="005E3AE5" w:rsidRPr="004055DB" w:rsidRDefault="005E3AE5" w:rsidP="00285D21">
      <w:pPr>
        <w:pStyle w:val="aff5"/>
        <w:numPr>
          <w:ilvl w:val="0"/>
          <w:numId w:val="81"/>
        </w:numPr>
        <w:adjustRightInd w:val="0"/>
        <w:snapToGrid w:val="0"/>
        <w:rPr>
          <w:i/>
          <w:lang w:val="en-US" w:eastAsia="zh-CN"/>
        </w:rPr>
      </w:pPr>
      <w:r w:rsidRPr="004055DB">
        <w:rPr>
          <w:rFonts w:hint="eastAsia"/>
          <w:i/>
          <w:lang w:val="en-US" w:eastAsia="zh-CN"/>
        </w:rPr>
        <w:t>Cross-layer modulation can achieve approximately 1 dB gain over NR baseline at 10% BLER level.</w:t>
      </w:r>
    </w:p>
    <w:p w:rsidR="005E3AE5" w:rsidRPr="004055DB" w:rsidRDefault="005E3AE5" w:rsidP="00285D21">
      <w:pPr>
        <w:pStyle w:val="aff5"/>
        <w:numPr>
          <w:ilvl w:val="0"/>
          <w:numId w:val="82"/>
        </w:numPr>
        <w:adjustRightInd w:val="0"/>
        <w:snapToGrid w:val="0"/>
        <w:rPr>
          <w:i/>
          <w:lang w:val="en-US" w:eastAsia="zh-CN"/>
        </w:rPr>
      </w:pPr>
      <w:r w:rsidRPr="004055DB">
        <w:rPr>
          <w:rFonts w:hint="eastAsia"/>
          <w:i/>
          <w:lang w:val="en-US" w:eastAsia="zh-CN"/>
        </w:rPr>
        <w:t>RAN1 studies cross-layer modulation based on a two-sided AI model for 6GR.</w:t>
      </w:r>
    </w:p>
    <w:p w:rsidR="005E3AE5" w:rsidRPr="004055DB" w:rsidRDefault="005E3AE5" w:rsidP="005E3AE5">
      <w:pPr>
        <w:pStyle w:val="aff5"/>
        <w:numPr>
          <w:ilvl w:val="0"/>
          <w:numId w:val="44"/>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transmitter side: information bits</w:t>
      </w:r>
    </w:p>
    <w:p w:rsidR="005E3AE5" w:rsidRPr="004055DB" w:rsidRDefault="005E3AE5" w:rsidP="005E3AE5">
      <w:pPr>
        <w:pStyle w:val="aff5"/>
        <w:numPr>
          <w:ilvl w:val="0"/>
          <w:numId w:val="44"/>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of transmitter side: modulated symbols after layer mapping</w:t>
      </w:r>
    </w:p>
    <w:p w:rsidR="005E3AE5" w:rsidRPr="004055DB" w:rsidRDefault="005E3AE5" w:rsidP="005E3AE5">
      <w:pPr>
        <w:pStyle w:val="aff5"/>
        <w:numPr>
          <w:ilvl w:val="0"/>
          <w:numId w:val="44"/>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w:t>
      </w:r>
    </w:p>
    <w:p w:rsidR="005E3AE5" w:rsidRPr="004055DB" w:rsidRDefault="005E3AE5" w:rsidP="005E3AE5">
      <w:pPr>
        <w:pStyle w:val="aff5"/>
        <w:numPr>
          <w:ilvl w:val="0"/>
          <w:numId w:val="44"/>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modulation design and layer mapping design</w:t>
      </w:r>
    </w:p>
    <w:p w:rsidR="001D713B" w:rsidRPr="005E3AE5" w:rsidRDefault="001D713B">
      <w:pPr>
        <w:pStyle w:val="aff5"/>
        <w:adjustRightInd w:val="0"/>
        <w:snapToGrid w:val="0"/>
        <w:ind w:left="0"/>
        <w:rPr>
          <w:b/>
          <w:lang w:val="en-US" w:eastAsia="zh-CN"/>
        </w:rPr>
      </w:pPr>
    </w:p>
    <w:p w:rsidR="005E3AE5" w:rsidRPr="004055DB" w:rsidRDefault="005E3AE5" w:rsidP="00285D21">
      <w:pPr>
        <w:pStyle w:val="aff5"/>
        <w:numPr>
          <w:ilvl w:val="0"/>
          <w:numId w:val="83"/>
        </w:numPr>
        <w:adjustRightInd w:val="0"/>
        <w:snapToGrid w:val="0"/>
        <w:rPr>
          <w:i/>
          <w:lang w:val="en-US" w:eastAsia="zh-CN"/>
        </w:rPr>
      </w:pPr>
      <w:r w:rsidRPr="004055DB">
        <w:rPr>
          <w:rFonts w:hint="eastAsia"/>
          <w:i/>
          <w:lang w:val="en-US" w:eastAsia="zh-CN"/>
        </w:rPr>
        <w:t xml:space="preserve">RAN1 studies </w:t>
      </w:r>
      <w:r w:rsidRPr="004055DB">
        <w:rPr>
          <w:i/>
          <w:lang w:val="en-US" w:eastAsia="zh-CN"/>
        </w:rPr>
        <w:t>AI-based UL precoding enhancement</w:t>
      </w:r>
      <w:r w:rsidRPr="004055DB">
        <w:rPr>
          <w:rFonts w:hint="eastAsia"/>
          <w:i/>
          <w:lang w:val="en-US" w:eastAsia="zh-CN"/>
        </w:rPr>
        <w:t xml:space="preserve"> for 6GR.</w:t>
      </w:r>
    </w:p>
    <w:p w:rsidR="005E3AE5" w:rsidRPr="004055DB" w:rsidRDefault="005E3AE5" w:rsidP="005E3AE5">
      <w:pPr>
        <w:pStyle w:val="aff5"/>
        <w:numPr>
          <w:ilvl w:val="0"/>
          <w:numId w:val="4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of network side: raw channel matrix or eigen-vector of uplink channel</w:t>
      </w:r>
    </w:p>
    <w:p w:rsidR="005E3AE5" w:rsidRPr="004055DB" w:rsidRDefault="005E3AE5" w:rsidP="005E3AE5">
      <w:pPr>
        <w:pStyle w:val="aff5"/>
        <w:numPr>
          <w:ilvl w:val="0"/>
          <w:numId w:val="4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of network side: precoding information</w:t>
      </w:r>
    </w:p>
    <w:p w:rsidR="005E3AE5" w:rsidRPr="004055DB" w:rsidRDefault="005E3AE5" w:rsidP="005E3AE5">
      <w:pPr>
        <w:pStyle w:val="aff5"/>
        <w:numPr>
          <w:ilvl w:val="0"/>
          <w:numId w:val="45"/>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two-sided</w:t>
      </w:r>
    </w:p>
    <w:p w:rsidR="005E3AE5" w:rsidRDefault="005E3AE5" w:rsidP="005E3AE5">
      <w:pPr>
        <w:pStyle w:val="aff5"/>
        <w:numPr>
          <w:ilvl w:val="0"/>
          <w:numId w:val="45"/>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UL TPMI design</w:t>
      </w:r>
    </w:p>
    <w:p w:rsidR="001D713B" w:rsidRPr="004055DB" w:rsidRDefault="001D713B">
      <w:pPr>
        <w:adjustRightInd w:val="0"/>
        <w:snapToGrid w:val="0"/>
        <w:spacing w:beforeLines="30" w:before="72" w:afterLines="30" w:after="72" w:line="288" w:lineRule="auto"/>
        <w:rPr>
          <w:b/>
          <w:lang w:val="en-US" w:eastAsia="zh-CN"/>
        </w:rPr>
      </w:pPr>
    </w:p>
    <w:p w:rsidR="0035522B" w:rsidRPr="004055DB" w:rsidRDefault="0035522B" w:rsidP="00285D21">
      <w:pPr>
        <w:pStyle w:val="aff5"/>
        <w:numPr>
          <w:ilvl w:val="0"/>
          <w:numId w:val="84"/>
        </w:numPr>
        <w:adjustRightInd w:val="0"/>
        <w:snapToGrid w:val="0"/>
        <w:rPr>
          <w:i/>
          <w:lang w:val="en-US" w:eastAsia="zh-CN"/>
        </w:rPr>
      </w:pPr>
      <w:r w:rsidRPr="004055DB">
        <w:rPr>
          <w:i/>
          <w:lang w:val="en-US" w:eastAsia="zh-CN"/>
        </w:rPr>
        <w:t>Regarding spatial domain beam prediction, due to exploiting the spatial correlation among neighboring TRPs, AI/ML model training and inference based on multi-TRP/cell beam measurement/report can bring about 10% performance gain in prediction accuracy, compared with separately reusing single-TRP/</w:t>
      </w:r>
      <w:proofErr w:type="gramStart"/>
      <w:r w:rsidRPr="004055DB">
        <w:rPr>
          <w:i/>
          <w:lang w:val="en-US" w:eastAsia="zh-CN"/>
        </w:rPr>
        <w:t>cell based</w:t>
      </w:r>
      <w:proofErr w:type="gramEnd"/>
      <w:r w:rsidRPr="004055DB">
        <w:rPr>
          <w:i/>
          <w:lang w:val="en-US" w:eastAsia="zh-CN"/>
        </w:rPr>
        <w:t xml:space="preserve"> beam prediction (i.e., 5G-A legacy) for each TRP/cell</w:t>
      </w:r>
      <w:r w:rsidRPr="004055DB">
        <w:rPr>
          <w:b/>
          <w:bCs/>
          <w:i/>
          <w:lang w:val="en-US" w:eastAsia="zh-CN"/>
        </w:rPr>
        <w:t>.</w:t>
      </w:r>
    </w:p>
    <w:p w:rsidR="0035522B" w:rsidRPr="004055DB" w:rsidRDefault="0035522B" w:rsidP="00285D21">
      <w:pPr>
        <w:pStyle w:val="aff5"/>
        <w:numPr>
          <w:ilvl w:val="0"/>
          <w:numId w:val="85"/>
        </w:numPr>
        <w:adjustRightInd w:val="0"/>
        <w:snapToGrid w:val="0"/>
        <w:rPr>
          <w:i/>
          <w:lang w:val="en-US" w:eastAsia="zh-CN"/>
        </w:rPr>
      </w:pPr>
      <w:r w:rsidRPr="004055DB">
        <w:rPr>
          <w:i/>
          <w:lang w:val="en-US" w:eastAsia="zh-CN"/>
        </w:rPr>
        <w:t>RAN1 studies A</w:t>
      </w:r>
      <w:r w:rsidRPr="004055DB">
        <w:rPr>
          <w:rFonts w:hint="eastAsia"/>
          <w:i/>
          <w:lang w:val="en-US" w:eastAsia="zh-CN"/>
        </w:rPr>
        <w:t>I</w:t>
      </w:r>
      <w:r w:rsidRPr="004055DB">
        <w:rPr>
          <w:i/>
          <w:lang w:val="en-US" w:eastAsia="zh-CN"/>
        </w:rPr>
        <w:t>-</w:t>
      </w:r>
      <w:r w:rsidRPr="004055DB">
        <w:rPr>
          <w:rFonts w:hint="eastAsia"/>
          <w:i/>
          <w:lang w:val="en-US" w:eastAsia="zh-CN"/>
        </w:rPr>
        <w:t xml:space="preserve">based multi-TRP/cell </w:t>
      </w:r>
      <w:r w:rsidRPr="004055DB">
        <w:rPr>
          <w:i/>
          <w:lang w:val="en-US" w:eastAsia="zh-CN"/>
        </w:rPr>
        <w:t>beam management enhancement</w:t>
      </w:r>
      <w:r w:rsidRPr="004055DB">
        <w:rPr>
          <w:rFonts w:hint="eastAsia"/>
          <w:i/>
          <w:lang w:val="en-US" w:eastAsia="zh-CN"/>
        </w:rPr>
        <w:t xml:space="preserve"> </w:t>
      </w:r>
      <w:r w:rsidRPr="004055DB">
        <w:rPr>
          <w:i/>
          <w:lang w:val="en-US" w:eastAsia="zh-CN"/>
        </w:rPr>
        <w:t>for 6GR, including spatial domain beam prediction and temporal domain beam prediction.</w:t>
      </w:r>
    </w:p>
    <w:p w:rsidR="0035522B" w:rsidRPr="004055DB" w:rsidRDefault="0035522B" w:rsidP="0035522B">
      <w:pPr>
        <w:pStyle w:val="aff5"/>
        <w:numPr>
          <w:ilvl w:val="0"/>
          <w:numId w:val="5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beam index together with RSRP (optionally) of set B across multiple TRPs/cells</w:t>
      </w:r>
    </w:p>
    <w:p w:rsidR="0035522B" w:rsidRPr="004055DB" w:rsidRDefault="0035522B" w:rsidP="0035522B">
      <w:pPr>
        <w:pStyle w:val="aff5"/>
        <w:numPr>
          <w:ilvl w:val="0"/>
          <w:numId w:val="5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 xml:space="preserve">odel output: beam index together with RSRP (optionally) of set A across multiple TRPs/cells </w:t>
      </w:r>
    </w:p>
    <w:p w:rsidR="0035522B" w:rsidRPr="004055DB" w:rsidRDefault="0035522B" w:rsidP="0035522B">
      <w:pPr>
        <w:pStyle w:val="aff5"/>
        <w:numPr>
          <w:ilvl w:val="0"/>
          <w:numId w:val="52"/>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UE-sided model or network-sided model</w:t>
      </w:r>
    </w:p>
    <w:p w:rsidR="0035522B" w:rsidRPr="004055DB" w:rsidRDefault="0035522B" w:rsidP="0035522B">
      <w:pPr>
        <w:pStyle w:val="aff5"/>
        <w:numPr>
          <w:ilvl w:val="0"/>
          <w:numId w:val="52"/>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reference signal design and beam report design</w:t>
      </w:r>
    </w:p>
    <w:p w:rsidR="001D713B" w:rsidRPr="0035522B" w:rsidRDefault="001D713B">
      <w:pPr>
        <w:adjustRightInd w:val="0"/>
        <w:snapToGrid w:val="0"/>
        <w:spacing w:beforeLines="30" w:before="72" w:afterLines="30" w:after="72" w:line="288" w:lineRule="auto"/>
        <w:rPr>
          <w:b/>
          <w:lang w:val="en-US" w:eastAsia="zh-CN"/>
        </w:rPr>
      </w:pPr>
    </w:p>
    <w:p w:rsidR="001D713B" w:rsidRPr="004055DB" w:rsidRDefault="00DA2410">
      <w:pPr>
        <w:adjustRightInd w:val="0"/>
        <w:snapToGrid w:val="0"/>
        <w:spacing w:beforeLines="30" w:before="72" w:afterLines="30" w:after="72" w:line="288" w:lineRule="auto"/>
        <w:jc w:val="center"/>
        <w:rPr>
          <w:b/>
          <w:u w:val="single"/>
          <w:lang w:eastAsia="zh-CN"/>
        </w:rPr>
      </w:pPr>
      <w:r w:rsidRPr="004055DB">
        <w:rPr>
          <w:b/>
          <w:u w:val="single"/>
          <w:lang w:eastAsia="zh-CN"/>
        </w:rPr>
        <w:t>AI+ Green 6G</w:t>
      </w:r>
    </w:p>
    <w:p w:rsidR="0035522B" w:rsidRPr="004055DB" w:rsidRDefault="0035522B" w:rsidP="00285D21">
      <w:pPr>
        <w:pStyle w:val="aff5"/>
        <w:numPr>
          <w:ilvl w:val="0"/>
          <w:numId w:val="86"/>
        </w:numPr>
        <w:adjustRightInd w:val="0"/>
        <w:snapToGrid w:val="0"/>
        <w:rPr>
          <w:i/>
          <w:lang w:eastAsia="zh-CN"/>
        </w:rPr>
      </w:pPr>
      <w:r w:rsidRPr="004055DB">
        <w:rPr>
          <w:i/>
          <w:lang w:eastAsia="zh-CN"/>
        </w:rPr>
        <w:t>RAN1 studies AI for energy saving at least from the following two directions</w:t>
      </w:r>
    </w:p>
    <w:p w:rsidR="0035522B" w:rsidRPr="004055DB" w:rsidRDefault="0035522B" w:rsidP="0035522B">
      <w:pPr>
        <w:pStyle w:val="aff5"/>
        <w:numPr>
          <w:ilvl w:val="0"/>
          <w:numId w:val="55"/>
        </w:numPr>
        <w:adjustRightInd w:val="0"/>
        <w:snapToGrid w:val="0"/>
        <w:rPr>
          <w:i/>
          <w:lang w:eastAsia="zh-CN"/>
        </w:rPr>
      </w:pPr>
      <w:r w:rsidRPr="004055DB">
        <w:rPr>
          <w:i/>
          <w:lang w:eastAsia="zh-CN"/>
        </w:rPr>
        <w:t>Direction#1: Reduced reference signal transmission/reception/measurement in time/frequency/spatial domain based on AI prediction</w:t>
      </w:r>
    </w:p>
    <w:p w:rsidR="0035522B" w:rsidRPr="004055DB" w:rsidRDefault="0035522B" w:rsidP="0035522B">
      <w:pPr>
        <w:pStyle w:val="aff5"/>
        <w:numPr>
          <w:ilvl w:val="0"/>
          <w:numId w:val="55"/>
        </w:numPr>
        <w:adjustRightInd w:val="0"/>
        <w:snapToGrid w:val="0"/>
        <w:rPr>
          <w:i/>
          <w:lang w:eastAsia="zh-CN"/>
        </w:rPr>
      </w:pPr>
      <w:r w:rsidRPr="004055DB">
        <w:rPr>
          <w:i/>
          <w:lang w:eastAsia="zh-CN"/>
        </w:rPr>
        <w:t>Direction#2: More accurate scheduling/activation/deactivation/resource management based on AI prediction</w:t>
      </w:r>
    </w:p>
    <w:p w:rsidR="001D713B" w:rsidRPr="0035522B" w:rsidRDefault="001D713B">
      <w:pPr>
        <w:adjustRightInd w:val="0"/>
        <w:snapToGrid w:val="0"/>
        <w:rPr>
          <w:b/>
          <w:lang w:eastAsia="zh-CN"/>
        </w:rPr>
      </w:pPr>
    </w:p>
    <w:p w:rsidR="0035522B" w:rsidRPr="004055DB" w:rsidRDefault="0035522B" w:rsidP="00285D21">
      <w:pPr>
        <w:pStyle w:val="aff5"/>
        <w:numPr>
          <w:ilvl w:val="0"/>
          <w:numId w:val="87"/>
        </w:numPr>
        <w:adjustRightInd w:val="0"/>
        <w:snapToGrid w:val="0"/>
        <w:rPr>
          <w:i/>
          <w:lang w:eastAsia="zh-CN"/>
        </w:rPr>
      </w:pPr>
      <w:r w:rsidRPr="004055DB">
        <w:rPr>
          <w:i/>
          <w:lang w:eastAsia="zh-CN"/>
        </w:rPr>
        <w:t xml:space="preserve">RAN1 studies </w:t>
      </w:r>
      <w:r w:rsidRPr="004055DB">
        <w:rPr>
          <w:rFonts w:hint="eastAsia"/>
          <w:i/>
          <w:lang w:eastAsia="zh-CN"/>
        </w:rPr>
        <w:t>A</w:t>
      </w:r>
      <w:r w:rsidRPr="004055DB">
        <w:rPr>
          <w:i/>
          <w:lang w:eastAsia="zh-CN"/>
        </w:rPr>
        <w:t>I-based SSB prediction for RACH procedure</w:t>
      </w:r>
    </w:p>
    <w:p w:rsidR="0035522B" w:rsidRPr="004055DB" w:rsidRDefault="0035522B" w:rsidP="0035522B">
      <w:pPr>
        <w:pStyle w:val="aff5"/>
        <w:numPr>
          <w:ilvl w:val="0"/>
          <w:numId w:val="56"/>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SSB index together with RSRP (optional)</w:t>
      </w:r>
    </w:p>
    <w:p w:rsidR="0035522B" w:rsidRPr="004055DB" w:rsidRDefault="0035522B" w:rsidP="0035522B">
      <w:pPr>
        <w:pStyle w:val="aff5"/>
        <w:numPr>
          <w:ilvl w:val="0"/>
          <w:numId w:val="56"/>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SSB index for RO mapping</w:t>
      </w:r>
    </w:p>
    <w:p w:rsidR="0035522B" w:rsidRPr="004055DB" w:rsidRDefault="0035522B" w:rsidP="0035522B">
      <w:pPr>
        <w:pStyle w:val="aff5"/>
        <w:numPr>
          <w:ilvl w:val="0"/>
          <w:numId w:val="56"/>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 xml:space="preserve">odel location: UE-sided model </w:t>
      </w:r>
    </w:p>
    <w:p w:rsidR="0035522B" w:rsidRPr="004055DB" w:rsidRDefault="0035522B" w:rsidP="0035522B">
      <w:pPr>
        <w:pStyle w:val="aff5"/>
        <w:numPr>
          <w:ilvl w:val="0"/>
          <w:numId w:val="56"/>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SSB pattern design</w:t>
      </w:r>
    </w:p>
    <w:p w:rsidR="001D713B" w:rsidRPr="004055DB" w:rsidRDefault="001D713B">
      <w:pPr>
        <w:adjustRightInd w:val="0"/>
        <w:snapToGrid w:val="0"/>
        <w:spacing w:beforeLines="30" w:before="72" w:afterLines="30" w:after="72" w:line="288" w:lineRule="auto"/>
        <w:rPr>
          <w:b/>
          <w:lang w:val="en-US" w:eastAsia="zh-CN"/>
        </w:rPr>
      </w:pPr>
    </w:p>
    <w:p w:rsidR="001D713B" w:rsidRPr="004055DB" w:rsidRDefault="00DA2410" w:rsidP="00285D21">
      <w:pPr>
        <w:pStyle w:val="aff5"/>
        <w:numPr>
          <w:ilvl w:val="0"/>
          <w:numId w:val="63"/>
        </w:numPr>
        <w:adjustRightInd w:val="0"/>
        <w:snapToGrid w:val="0"/>
        <w:rPr>
          <w:i/>
          <w:lang w:eastAsia="zh-CN"/>
        </w:rPr>
      </w:pPr>
      <w:r w:rsidRPr="004055DB">
        <w:rPr>
          <w:i/>
          <w:lang w:eastAsia="zh-CN"/>
        </w:rPr>
        <w:t>RAN1 studies energy saving for AI at least from the following two directions</w:t>
      </w:r>
    </w:p>
    <w:p w:rsidR="001D713B" w:rsidRPr="004055DB" w:rsidRDefault="00DA2410">
      <w:pPr>
        <w:pStyle w:val="aff5"/>
        <w:numPr>
          <w:ilvl w:val="0"/>
          <w:numId w:val="55"/>
        </w:numPr>
        <w:adjustRightInd w:val="0"/>
        <w:snapToGrid w:val="0"/>
        <w:rPr>
          <w:i/>
          <w:lang w:eastAsia="zh-CN"/>
        </w:rPr>
      </w:pPr>
      <w:r w:rsidRPr="004055DB">
        <w:rPr>
          <w:i/>
          <w:lang w:eastAsia="zh-CN"/>
        </w:rPr>
        <w:t>Direction#1: APU management</w:t>
      </w:r>
    </w:p>
    <w:p w:rsidR="001D713B" w:rsidRPr="004055DB" w:rsidRDefault="00DA2410">
      <w:pPr>
        <w:pStyle w:val="aff5"/>
        <w:numPr>
          <w:ilvl w:val="0"/>
          <w:numId w:val="55"/>
        </w:numPr>
        <w:adjustRightInd w:val="0"/>
        <w:snapToGrid w:val="0"/>
        <w:rPr>
          <w:i/>
          <w:lang w:eastAsia="zh-CN"/>
        </w:rPr>
      </w:pPr>
      <w:r w:rsidRPr="004055DB">
        <w:rPr>
          <w:i/>
          <w:lang w:eastAsia="zh-CN"/>
        </w:rPr>
        <w:t>Direction#2: Model states management</w:t>
      </w:r>
    </w:p>
    <w:p w:rsidR="001D713B" w:rsidRPr="004055DB" w:rsidRDefault="001D713B">
      <w:pPr>
        <w:adjustRightInd w:val="0"/>
        <w:snapToGrid w:val="0"/>
        <w:spacing w:beforeLines="30" w:before="72" w:afterLines="30" w:after="72" w:line="288" w:lineRule="auto"/>
        <w:rPr>
          <w:b/>
          <w:lang w:val="en-US" w:eastAsia="zh-CN"/>
        </w:rPr>
      </w:pPr>
    </w:p>
    <w:p w:rsidR="0035522B" w:rsidRPr="004055DB" w:rsidRDefault="0035522B" w:rsidP="00285D21">
      <w:pPr>
        <w:pStyle w:val="aff5"/>
        <w:numPr>
          <w:ilvl w:val="0"/>
          <w:numId w:val="88"/>
        </w:numPr>
        <w:adjustRightInd w:val="0"/>
        <w:snapToGrid w:val="0"/>
        <w:rPr>
          <w:i/>
          <w:lang w:eastAsia="zh-CN"/>
        </w:rPr>
      </w:pPr>
      <w:r w:rsidRPr="004055DB">
        <w:rPr>
          <w:i/>
          <w:lang w:eastAsia="zh-CN"/>
        </w:rPr>
        <w:lastRenderedPageBreak/>
        <w:t xml:space="preserve">The power consumption of AI model can be reflected by FLOPs approximately. </w:t>
      </w:r>
    </w:p>
    <w:p w:rsidR="001D713B" w:rsidRPr="0035522B" w:rsidRDefault="001D713B">
      <w:pPr>
        <w:adjustRightInd w:val="0"/>
        <w:snapToGrid w:val="0"/>
        <w:spacing w:beforeLines="30" w:before="72" w:afterLines="30" w:after="72" w:line="288" w:lineRule="auto"/>
        <w:rPr>
          <w:b/>
          <w:lang w:eastAsia="zh-CN"/>
        </w:rPr>
      </w:pPr>
    </w:p>
    <w:p w:rsidR="001D713B" w:rsidRPr="004055DB" w:rsidRDefault="00DA2410">
      <w:pPr>
        <w:adjustRightInd w:val="0"/>
        <w:snapToGrid w:val="0"/>
        <w:spacing w:beforeLines="30" w:before="72" w:afterLines="30" w:after="72" w:line="288" w:lineRule="auto"/>
        <w:jc w:val="center"/>
        <w:rPr>
          <w:b/>
          <w:u w:val="single"/>
          <w:lang w:eastAsia="zh-CN"/>
        </w:rPr>
      </w:pPr>
      <w:r w:rsidRPr="004055DB">
        <w:rPr>
          <w:b/>
          <w:u w:val="single"/>
          <w:lang w:eastAsia="zh-CN"/>
        </w:rPr>
        <w:t>AI+ Autonomous 6G</w:t>
      </w:r>
    </w:p>
    <w:p w:rsidR="001D713B" w:rsidRPr="004055DB" w:rsidRDefault="00DA2410" w:rsidP="00285D21">
      <w:pPr>
        <w:pStyle w:val="aff5"/>
        <w:numPr>
          <w:ilvl w:val="0"/>
          <w:numId w:val="64"/>
        </w:numPr>
        <w:adjustRightInd w:val="0"/>
        <w:snapToGrid w:val="0"/>
        <w:rPr>
          <w:i/>
          <w:lang w:eastAsia="zh-CN"/>
        </w:rPr>
      </w:pPr>
      <w:r w:rsidRPr="004055DB">
        <w:rPr>
          <w:i/>
          <w:lang w:eastAsia="zh-CN"/>
        </w:rPr>
        <w:t xml:space="preserve">RAN1 studies AI-based Autonomous system at least from the traffic prediction perspective. </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input: historical traffic status</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output: predicted traffic arrival time and volume</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M</w:t>
      </w:r>
      <w:r w:rsidRPr="004055DB">
        <w:rPr>
          <w:i/>
          <w:iCs/>
          <w:lang w:val="en-US" w:eastAsia="zh-CN"/>
        </w:rPr>
        <w:t>odel location: UE-sided model for uplink traffic</w:t>
      </w:r>
    </w:p>
    <w:p w:rsidR="001D713B" w:rsidRPr="004055DB" w:rsidRDefault="00DA2410">
      <w:pPr>
        <w:pStyle w:val="aff5"/>
        <w:numPr>
          <w:ilvl w:val="0"/>
          <w:numId w:val="57"/>
        </w:numPr>
        <w:adjustRightInd w:val="0"/>
        <w:snapToGrid w:val="0"/>
        <w:ind w:left="1010" w:hanging="420"/>
        <w:rPr>
          <w:i/>
          <w:iCs/>
          <w:lang w:val="en-US" w:eastAsia="zh-CN"/>
        </w:rPr>
      </w:pPr>
      <w:r w:rsidRPr="004055DB">
        <w:rPr>
          <w:rFonts w:hint="eastAsia"/>
          <w:i/>
          <w:iCs/>
          <w:lang w:val="en-US" w:eastAsia="zh-CN"/>
        </w:rPr>
        <w:t>S</w:t>
      </w:r>
      <w:r w:rsidRPr="004055DB">
        <w:rPr>
          <w:i/>
          <w:iCs/>
          <w:lang w:val="en-US" w:eastAsia="zh-CN"/>
        </w:rPr>
        <w:t>pec impact: Buffer status report</w:t>
      </w:r>
    </w:p>
    <w:p w:rsidR="001D713B" w:rsidRPr="004055DB" w:rsidRDefault="001D713B">
      <w:pPr>
        <w:adjustRightInd w:val="0"/>
        <w:snapToGrid w:val="0"/>
        <w:rPr>
          <w:i/>
          <w:lang w:eastAsia="zh-CN"/>
        </w:rPr>
      </w:pPr>
    </w:p>
    <w:p w:rsidR="001D713B" w:rsidRPr="004055DB" w:rsidRDefault="00DA2410" w:rsidP="00285D21">
      <w:pPr>
        <w:pStyle w:val="aff5"/>
        <w:numPr>
          <w:ilvl w:val="0"/>
          <w:numId w:val="65"/>
        </w:numPr>
        <w:adjustRightInd w:val="0"/>
        <w:snapToGrid w:val="0"/>
        <w:rPr>
          <w:i/>
          <w:lang w:eastAsia="zh-CN"/>
        </w:rPr>
      </w:pPr>
      <w:r w:rsidRPr="004055DB">
        <w:rPr>
          <w:i/>
          <w:lang w:eastAsia="zh-CN"/>
        </w:rPr>
        <w:t>RAN1 studies unified AI/ML framework to support autonomous AI/ML framework in 6GR.</w:t>
      </w:r>
    </w:p>
    <w:p w:rsidR="001D713B" w:rsidRPr="004055DB" w:rsidRDefault="001D713B">
      <w:pPr>
        <w:adjustRightInd w:val="0"/>
        <w:snapToGrid w:val="0"/>
        <w:spacing w:beforeLines="30" w:before="72" w:afterLines="30" w:after="72" w:line="288" w:lineRule="auto"/>
        <w:rPr>
          <w:b/>
          <w:lang w:eastAsia="zh-CN"/>
        </w:rPr>
      </w:pPr>
    </w:p>
    <w:bookmarkEnd w:id="29"/>
    <w:p w:rsidR="001D713B" w:rsidRPr="004055DB" w:rsidRDefault="00DA2410">
      <w:pPr>
        <w:pStyle w:val="1"/>
        <w:adjustRightInd w:val="0"/>
        <w:snapToGrid w:val="0"/>
      </w:pPr>
      <w:r w:rsidRPr="004055DB">
        <w:rPr>
          <w:rFonts w:hint="eastAsia"/>
        </w:rPr>
        <w:t>R</w:t>
      </w:r>
      <w:r w:rsidRPr="004055DB">
        <w:t>eference</w:t>
      </w:r>
    </w:p>
    <w:p w:rsidR="001D713B" w:rsidRPr="004055DB" w:rsidRDefault="00DA2410" w:rsidP="00285D21">
      <w:pPr>
        <w:numPr>
          <w:ilvl w:val="0"/>
          <w:numId w:val="66"/>
        </w:numPr>
        <w:adjustRightInd w:val="0"/>
        <w:snapToGrid w:val="0"/>
        <w:jc w:val="left"/>
        <w:rPr>
          <w:rFonts w:eastAsia="Times New Roman"/>
          <w:lang w:eastAsia="zh-CN"/>
        </w:rPr>
      </w:pPr>
      <w:r w:rsidRPr="004055DB">
        <w:rPr>
          <w:rFonts w:eastAsia="Times New Roman"/>
          <w:lang w:eastAsia="zh-CN"/>
        </w:rPr>
        <w:t>RP-251881, New SID: Study on 6G Radio, NTT DOCOMO (Moderator), 3GPP RAN#108.</w:t>
      </w:r>
    </w:p>
    <w:p w:rsidR="001D713B" w:rsidRPr="004055DB" w:rsidRDefault="001D713B">
      <w:pPr>
        <w:adjustRightInd w:val="0"/>
        <w:snapToGrid w:val="0"/>
        <w:jc w:val="left"/>
        <w:rPr>
          <w:rFonts w:eastAsia="Times New Roman"/>
          <w:lang w:eastAsia="zh-CN"/>
        </w:rPr>
      </w:pPr>
    </w:p>
    <w:p w:rsidR="001D713B" w:rsidRPr="004055DB" w:rsidRDefault="001D713B">
      <w:pPr>
        <w:adjustRightInd w:val="0"/>
        <w:snapToGrid w:val="0"/>
        <w:jc w:val="left"/>
        <w:rPr>
          <w:rFonts w:eastAsia="Times New Roman"/>
          <w:lang w:eastAsia="zh-CN"/>
        </w:rPr>
      </w:pPr>
    </w:p>
    <w:p w:rsidR="001D713B" w:rsidRPr="004055DB" w:rsidRDefault="001D713B">
      <w:pPr>
        <w:adjustRightInd w:val="0"/>
        <w:snapToGrid w:val="0"/>
        <w:jc w:val="left"/>
        <w:rPr>
          <w:rFonts w:eastAsia="Times New Roman"/>
          <w:lang w:eastAsia="zh-CN"/>
        </w:rPr>
      </w:pPr>
    </w:p>
    <w:p w:rsidR="001D713B" w:rsidRPr="004055DB" w:rsidRDefault="00DA2410">
      <w:pPr>
        <w:spacing w:after="0"/>
        <w:jc w:val="left"/>
        <w:rPr>
          <w:rFonts w:eastAsia="Times New Roman"/>
          <w:lang w:val="en-US" w:eastAsia="zh-CN"/>
        </w:rPr>
      </w:pPr>
      <w:r w:rsidRPr="004055DB">
        <w:rPr>
          <w:rFonts w:eastAsia="Times New Roman"/>
          <w:lang w:val="en-US" w:eastAsia="zh-CN"/>
        </w:rPr>
        <w:br w:type="page"/>
      </w:r>
    </w:p>
    <w:p w:rsidR="001D713B" w:rsidRPr="004055DB" w:rsidRDefault="00DA2410">
      <w:pPr>
        <w:pStyle w:val="1"/>
        <w:adjustRightInd w:val="0"/>
        <w:snapToGrid w:val="0"/>
        <w:rPr>
          <w:lang w:val="en-US" w:eastAsia="zh-CN"/>
        </w:rPr>
      </w:pPr>
      <w:r w:rsidRPr="004055DB">
        <w:rPr>
          <w:rFonts w:hint="eastAsia"/>
          <w:lang w:val="en-US" w:eastAsia="zh-CN"/>
        </w:rPr>
        <w:lastRenderedPageBreak/>
        <w:t>Appendix</w:t>
      </w:r>
    </w:p>
    <w:p w:rsidR="001D713B" w:rsidRPr="004055DB" w:rsidRDefault="00DA2410">
      <w:pPr>
        <w:pStyle w:val="2"/>
        <w:rPr>
          <w:lang w:eastAsia="zh-CN"/>
        </w:rPr>
      </w:pPr>
      <w:bookmarkStart w:id="31" w:name="_GoBack"/>
      <w:bookmarkEnd w:id="31"/>
      <w:r w:rsidRPr="004055DB">
        <w:rPr>
          <w:lang w:eastAsia="zh-CN"/>
        </w:rPr>
        <w:t>Analysis/simulation results on AI-based Type-I-like downloadable codebook</w:t>
      </w:r>
    </w:p>
    <w:p w:rsidR="001D713B" w:rsidRPr="004055DB" w:rsidRDefault="00DA2410">
      <w:r w:rsidRPr="004055DB">
        <w:t>Recalling legacy Type-I codebook, the precoding matrix is composed of a N</w:t>
      </w:r>
      <w:r w:rsidRPr="004055DB">
        <w:rPr>
          <w:vertAlign w:val="subscript"/>
        </w:rPr>
        <w:t>1</w:t>
      </w:r>
      <w:r w:rsidRPr="004055DB">
        <w:t>N</w:t>
      </w:r>
      <w:r w:rsidRPr="004055DB">
        <w:rPr>
          <w:vertAlign w:val="subscript"/>
        </w:rPr>
        <w:t>2</w:t>
      </w:r>
      <w:r w:rsidRPr="004055DB">
        <w:t>-dimension DFT basis and an inter-polarization co-phase, i.e.,</w:t>
      </w:r>
    </w:p>
    <w:p w:rsidR="001D713B" w:rsidRPr="004055DB" w:rsidRDefault="0097151D">
      <m:oMathPara>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v</m:t>
                        </m:r>
                      </m:e>
                      <m:sub>
                        <m:r>
                          <w:rPr>
                            <w:rFonts w:ascii="Cambria Math" w:hAnsi="Cambria Math"/>
                          </w:rPr>
                          <m:t>l</m:t>
                        </m:r>
                      </m:sub>
                    </m:sSub>
                  </m:e>
                </m:mr>
                <m:mr>
                  <m:e>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m:t>
                            </m:r>
                          </m:sub>
                        </m:sSub>
                      </m:sup>
                    </m:sSup>
                    <m:sSub>
                      <m:sSubPr>
                        <m:ctrlPr>
                          <w:rPr>
                            <w:rFonts w:ascii="Cambria Math" w:hAnsi="Cambria Math"/>
                            <w:i/>
                          </w:rPr>
                        </m:ctrlPr>
                      </m:sSubPr>
                      <m:e>
                        <m:r>
                          <w:rPr>
                            <w:rFonts w:ascii="Cambria Math" w:hAnsi="Cambria Math"/>
                          </w:rPr>
                          <m:t>v</m:t>
                        </m:r>
                      </m:e>
                      <m:sub>
                        <m:r>
                          <w:rPr>
                            <w:rFonts w:ascii="Cambria Math" w:hAnsi="Cambria Math"/>
                          </w:rPr>
                          <m:t>l</m:t>
                        </m:r>
                      </m:sub>
                    </m:sSub>
                  </m:e>
                </m:mr>
              </m:m>
            </m:e>
          </m:d>
        </m:oMath>
      </m:oMathPara>
    </w:p>
    <w:p w:rsidR="001D713B" w:rsidRPr="004055DB" w:rsidRDefault="00DA2410">
      <w:r w:rsidRPr="004055DB">
        <w:t xml:space="preserve">where </w:t>
      </w:r>
      <m:oMath>
        <m:sSub>
          <m:sSubPr>
            <m:ctrlPr>
              <w:rPr>
                <w:rFonts w:ascii="Cambria Math" w:hAnsi="Cambria Math"/>
              </w:rPr>
            </m:ctrlPr>
          </m:sSubPr>
          <m:e>
            <m:r>
              <w:rPr>
                <w:rFonts w:ascii="Cambria Math" w:hAnsi="Cambria Math"/>
              </w:rPr>
              <m:t>W</m:t>
            </m:r>
          </m:e>
          <m:sub>
            <m:r>
              <w:rPr>
                <w:rFonts w:ascii="Cambria Math" w:hAnsi="Cambria Math"/>
              </w:rPr>
              <m:t>l</m:t>
            </m:r>
          </m:sub>
        </m:sSub>
      </m:oMath>
      <w:r w:rsidRPr="004055DB">
        <w:t xml:space="preserve"> denotes the precoding matrix for the l-</w:t>
      </w:r>
      <w:proofErr w:type="spellStart"/>
      <w:r w:rsidRPr="004055DB">
        <w:t>th</w:t>
      </w:r>
      <w:proofErr w:type="spellEnd"/>
      <w:r w:rsidRPr="004055DB">
        <w:t xml:space="preserve"> layer, and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Pr="004055DB">
        <w:t xml:space="preserve"> and </w:t>
      </w:r>
      <m:oMath>
        <m:sSub>
          <m:sSubPr>
            <m:ctrlPr>
              <w:rPr>
                <w:rFonts w:ascii="Cambria Math" w:hAnsi="Cambria Math"/>
                <w:i/>
              </w:rPr>
            </m:ctrlPr>
          </m:sSubPr>
          <m:e>
            <m:r>
              <w:rPr>
                <w:rFonts w:ascii="Cambria Math" w:hAnsi="Cambria Math"/>
              </w:rPr>
              <m:t>φ</m:t>
            </m:r>
          </m:e>
          <m:sub>
            <m:r>
              <w:rPr>
                <w:rFonts w:ascii="Cambria Math" w:hAnsi="Cambria Math"/>
              </w:rPr>
              <m:t>l</m:t>
            </m:r>
          </m:sub>
        </m:sSub>
      </m:oMath>
      <w:r w:rsidRPr="004055DB">
        <w:t xml:space="preserve"> denote the DFT basis and inter-polarization co-phase for the l-th layer, respectively.</w:t>
      </w:r>
    </w:p>
    <w:p w:rsidR="001D713B" w:rsidRPr="004055DB" w:rsidRDefault="00DA2410">
      <w:r w:rsidRPr="004055DB">
        <w:t>For Type-I-like AI-based downloadable codebook, the precoding matrix can be composed of only a 2N</w:t>
      </w:r>
      <w:r w:rsidRPr="004055DB">
        <w:rPr>
          <w:vertAlign w:val="subscript"/>
        </w:rPr>
        <w:t>1</w:t>
      </w:r>
      <w:r w:rsidRPr="004055DB">
        <w:t>N</w:t>
      </w:r>
      <w:r w:rsidRPr="004055DB">
        <w:rPr>
          <w:vertAlign w:val="subscript"/>
        </w:rPr>
        <w:t>2</w:t>
      </w:r>
      <w:r w:rsidRPr="004055DB">
        <w:t xml:space="preserve">-dimension basis, i.e., </w:t>
      </w:r>
    </w:p>
    <w:p w:rsidR="001D713B" w:rsidRPr="004055DB" w:rsidRDefault="0097151D">
      <m:oMathPara>
        <m:oMath>
          <m:sSub>
            <m:sSubPr>
              <m:ctrlPr>
                <w:rPr>
                  <w:rFonts w:ascii="Cambria Math" w:hAnsi="Cambria Math"/>
                </w:rPr>
              </m:ctrlPr>
            </m:sSubPr>
            <m:e>
              <m:r>
                <w:rPr>
                  <w:rFonts w:ascii="Cambria Math" w:hAnsi="Cambria Math"/>
                </w:rPr>
                <m:t>W</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l</m:t>
                  </m:r>
                </m:sub>
              </m:sSub>
            </m:e>
          </m:d>
        </m:oMath>
      </m:oMathPara>
    </w:p>
    <w:p w:rsidR="001D713B" w:rsidRPr="004055DB" w:rsidRDefault="00DA2410">
      <w:r w:rsidRPr="004055DB">
        <w:rPr>
          <w:rFonts w:hint="eastAsia"/>
        </w:rPr>
        <w:t>w</w:t>
      </w:r>
      <w:r w:rsidRPr="004055DB">
        <w:t xml:space="preserve">here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Pr="004055DB">
        <w:rPr>
          <w:rFonts w:hint="eastAsia"/>
        </w:rPr>
        <w:t xml:space="preserve"> </w:t>
      </w:r>
      <w:r w:rsidRPr="004055DB">
        <w:t>is a downloaded basis selected for the l-</w:t>
      </w:r>
      <w:proofErr w:type="spellStart"/>
      <w:r w:rsidRPr="004055DB">
        <w:t>th</w:t>
      </w:r>
      <w:proofErr w:type="spellEnd"/>
      <w:r w:rsidRPr="004055DB">
        <w:t xml:space="preserve"> layer, and </w:t>
      </w:r>
      <m:oMath>
        <m:sSub>
          <m:sSubPr>
            <m:ctrlPr>
              <w:rPr>
                <w:rFonts w:ascii="Cambria Math" w:hAnsi="Cambria Math"/>
                <w:i/>
              </w:rPr>
            </m:ctrlPr>
          </m:sSubPr>
          <m:e>
            <m:r>
              <w:rPr>
                <w:rFonts w:ascii="Cambria Math" w:hAnsi="Cambria Math"/>
              </w:rPr>
              <m:t>v</m:t>
            </m:r>
          </m:e>
          <m:sub>
            <m:r>
              <w:rPr>
                <w:rFonts w:ascii="Cambria Math" w:hAnsi="Cambria Math"/>
              </w:rPr>
              <m:t>l</m:t>
            </m:r>
          </m:sub>
        </m:sSub>
      </m:oMath>
      <w:r w:rsidRPr="004055DB">
        <w:rPr>
          <w:rFonts w:hint="eastAsia"/>
        </w:rPr>
        <w:t xml:space="preserve"> </w:t>
      </w:r>
      <w:r w:rsidRPr="004055DB">
        <w:t>is no longer a DFT basis.</w:t>
      </w:r>
    </w:p>
    <w:p w:rsidR="001D713B" w:rsidRPr="004055DB" w:rsidRDefault="00DA2410" w:rsidP="00285D21">
      <w:pPr>
        <w:pStyle w:val="aff5"/>
        <w:widowControl w:val="0"/>
        <w:numPr>
          <w:ilvl w:val="0"/>
          <w:numId w:val="67"/>
        </w:numPr>
        <w:spacing w:after="0"/>
        <w:rPr>
          <w:b/>
        </w:rPr>
      </w:pPr>
      <w:r w:rsidRPr="004055DB">
        <w:rPr>
          <w:b/>
        </w:rPr>
        <w:t>Scenarios/motivation</w:t>
      </w:r>
    </w:p>
    <w:p w:rsidR="001D713B" w:rsidRPr="004055DB" w:rsidRDefault="00DA2410">
      <w:r w:rsidRPr="004055DB">
        <w:t>The general idea of Type-I-like AI-based downloadable codebook is to utilized specific characteristics of the channels of a cell/sector/area/UE group. These channels would be sparser if they are projected to a dedicated set of non-DFT bases rather than a set of DFT bases. Therefore, compared to legacy Type-I codebook, the downloadable codebook could provide better performance with a same codebook size, or requires a smaller basis searching space under similar performance.</w:t>
      </w:r>
    </w:p>
    <w:p w:rsidR="001D713B" w:rsidRPr="004055DB" w:rsidRDefault="00DA2410">
      <w:r w:rsidRPr="004055DB">
        <w:rPr>
          <w:rFonts w:hint="eastAsia"/>
        </w:rPr>
        <w:t>T</w:t>
      </w:r>
      <w:r w:rsidRPr="004055DB">
        <w:t>he targeting scenarios of Type-I-like AI-based downloadable codebook include:</w:t>
      </w:r>
    </w:p>
    <w:p w:rsidR="001D713B" w:rsidRPr="004055DB" w:rsidRDefault="00DA2410" w:rsidP="00285D21">
      <w:pPr>
        <w:pStyle w:val="aff5"/>
        <w:widowControl w:val="0"/>
        <w:numPr>
          <w:ilvl w:val="0"/>
          <w:numId w:val="68"/>
        </w:numPr>
        <w:spacing w:after="0"/>
      </w:pPr>
      <w:r w:rsidRPr="004055DB">
        <w:rPr>
          <w:rFonts w:hint="eastAsia"/>
        </w:rPr>
        <w:t>L</w:t>
      </w:r>
      <w:r w:rsidRPr="004055DB">
        <w:t>ow-SINR scenarios, e.g., in cell-edge regime, where performance gain would be more significant with a refined codebook;</w:t>
      </w:r>
    </w:p>
    <w:p w:rsidR="001D713B" w:rsidRPr="004055DB" w:rsidRDefault="00DA2410" w:rsidP="00285D21">
      <w:pPr>
        <w:pStyle w:val="aff5"/>
        <w:widowControl w:val="0"/>
        <w:numPr>
          <w:ilvl w:val="0"/>
          <w:numId w:val="68"/>
        </w:numPr>
        <w:spacing w:after="0"/>
      </w:pPr>
      <w:r w:rsidRPr="004055DB">
        <w:rPr>
          <w:rFonts w:hint="eastAsia"/>
        </w:rPr>
        <w:t>L</w:t>
      </w:r>
      <w:r w:rsidRPr="004055DB">
        <w:t>ow-rank DL transmission, e.g., RI = 1~2, where the benefits of non-DFT bases can be better leveraged.</w:t>
      </w:r>
    </w:p>
    <w:p w:rsidR="001D713B" w:rsidRPr="004055DB" w:rsidRDefault="00DA2410" w:rsidP="00285D21">
      <w:pPr>
        <w:pStyle w:val="aff5"/>
        <w:widowControl w:val="0"/>
        <w:numPr>
          <w:ilvl w:val="0"/>
          <w:numId w:val="67"/>
        </w:numPr>
        <w:spacing w:after="0"/>
        <w:rPr>
          <w:b/>
        </w:rPr>
      </w:pPr>
      <w:r w:rsidRPr="004055DB">
        <w:rPr>
          <w:b/>
        </w:rPr>
        <w:t>AI/ML model input/output/location</w:t>
      </w:r>
    </w:p>
    <w:p w:rsidR="001D713B" w:rsidRPr="004055DB" w:rsidRDefault="00DA2410">
      <w:r w:rsidRPr="004055DB">
        <w:rPr>
          <w:rFonts w:hint="eastAsia"/>
        </w:rPr>
        <w:t>F</w:t>
      </w:r>
      <w:r w:rsidRPr="004055DB">
        <w:t>igure 21 shows a diagram for the AI model to generate the downloadable codebook. The model input is raw or high-resolution channels, and the mode output is downloadable bases or downloadable codebook. More specifically, the input channels can be either UL channels (if there exists partial or full reciprocity between UL and DL channels) or historical DL channels.</w:t>
      </w:r>
    </w:p>
    <w:p w:rsidR="001D713B" w:rsidRPr="004055DB" w:rsidRDefault="00DA2410">
      <w:r w:rsidRPr="004055DB">
        <w:rPr>
          <w:rFonts w:hint="eastAsia"/>
        </w:rPr>
        <w:t>I</w:t>
      </w:r>
      <w:r w:rsidRPr="004055DB">
        <w:t>t is assumed that the input channels should include samples from different UEs within a cell/sector/area/UE group, so that the model should be located at NW side.</w:t>
      </w:r>
    </w:p>
    <w:p w:rsidR="001D713B" w:rsidRPr="004055DB" w:rsidRDefault="00DA2410">
      <w:pPr>
        <w:pStyle w:val="aff5"/>
        <w:ind w:left="420"/>
        <w:jc w:val="center"/>
      </w:pPr>
      <w:r w:rsidRPr="004055DB">
        <w:rPr>
          <w:noProof/>
        </w:rPr>
        <w:drawing>
          <wp:inline distT="0" distB="0" distL="0" distR="0">
            <wp:extent cx="2879725" cy="118237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9"/>
                    <a:stretch>
                      <a:fillRect/>
                    </a:stretch>
                  </pic:blipFill>
                  <pic:spPr>
                    <a:xfrm>
                      <a:off x="0" y="0"/>
                      <a:ext cx="2880000" cy="1182374"/>
                    </a:xfrm>
                    <a:prstGeom prst="rect">
                      <a:avLst/>
                    </a:prstGeom>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Diagram of the downloadable codebook generation AI model</w:t>
      </w:r>
    </w:p>
    <w:p w:rsidR="001D713B" w:rsidRPr="004055DB" w:rsidRDefault="00DA2410" w:rsidP="00285D21">
      <w:pPr>
        <w:pStyle w:val="aff5"/>
        <w:widowControl w:val="0"/>
        <w:numPr>
          <w:ilvl w:val="0"/>
          <w:numId w:val="67"/>
        </w:numPr>
        <w:spacing w:after="0"/>
        <w:rPr>
          <w:b/>
        </w:rPr>
      </w:pPr>
      <w:r w:rsidRPr="004055DB">
        <w:rPr>
          <w:b/>
        </w:rPr>
        <w:t>Label construction/data</w:t>
      </w:r>
    </w:p>
    <w:p w:rsidR="001D713B" w:rsidRPr="004055DB" w:rsidRDefault="00DA2410">
      <w:r w:rsidRPr="004055DB">
        <w:rPr>
          <w:rFonts w:hint="eastAsia"/>
        </w:rPr>
        <w:t>Regar</w:t>
      </w:r>
      <w:r w:rsidRPr="004055DB">
        <w:t>ding the AI algorithm to generate the downloadable codebook, either supervised or unsupervised algorithms can be utilized. For unsupervised algorithms (e.g., unsupervised dictionary learning algorithms), no labels are required for input data. For supervised algorithms, since NW already collects the channels, the labels (i.e., optimum precoders) can be easily constructed/calculated by exploiting classic algorithms (e.g., SVD algorithm).</w:t>
      </w:r>
    </w:p>
    <w:p w:rsidR="001D713B" w:rsidRPr="004055DB" w:rsidRDefault="00DA2410" w:rsidP="00285D21">
      <w:pPr>
        <w:pStyle w:val="aff5"/>
        <w:widowControl w:val="0"/>
        <w:numPr>
          <w:ilvl w:val="0"/>
          <w:numId w:val="67"/>
        </w:numPr>
        <w:spacing w:after="0"/>
        <w:rPr>
          <w:b/>
        </w:rPr>
      </w:pPr>
      <w:r w:rsidRPr="004055DB">
        <w:rPr>
          <w:b/>
        </w:rPr>
        <w:t>Collaboration/interaction between UE and NW</w:t>
      </w:r>
    </w:p>
    <w:p w:rsidR="001D713B" w:rsidRPr="004055DB" w:rsidRDefault="00DA2410">
      <w:r w:rsidRPr="004055DB">
        <w:rPr>
          <w:rFonts w:hint="eastAsia"/>
        </w:rPr>
        <w:t>A</w:t>
      </w:r>
      <w:r w:rsidRPr="004055DB">
        <w:t xml:space="preserve">s aforementioned, the downloadable codebook is generated at NW side. So, UE shall download the codebook from NW. </w:t>
      </w:r>
      <w:r w:rsidRPr="004055DB">
        <w:rPr>
          <w:rFonts w:hint="eastAsia"/>
        </w:rPr>
        <w:t>Mo</w:t>
      </w:r>
      <w:r w:rsidRPr="004055DB">
        <w:t xml:space="preserve">re specifically, each basis in the downloadable codebook can be indicated as a high-resolution combination of multiple DFT bases. Detailed </w:t>
      </w:r>
      <w:proofErr w:type="spellStart"/>
      <w:r w:rsidRPr="004055DB">
        <w:t>signaling</w:t>
      </w:r>
      <w:proofErr w:type="spellEnd"/>
      <w:r w:rsidRPr="004055DB">
        <w:t xml:space="preserve"> to carry the downloadable codebook, e.g., RRC or MAC CE, can be further discussed.</w:t>
      </w:r>
    </w:p>
    <w:p w:rsidR="001D713B" w:rsidRPr="004055DB" w:rsidRDefault="00DA2410" w:rsidP="00285D21">
      <w:pPr>
        <w:pStyle w:val="aff5"/>
        <w:widowControl w:val="0"/>
        <w:numPr>
          <w:ilvl w:val="0"/>
          <w:numId w:val="67"/>
        </w:numPr>
        <w:spacing w:after="0"/>
        <w:rPr>
          <w:b/>
        </w:rPr>
      </w:pPr>
      <w:r w:rsidRPr="004055DB">
        <w:rPr>
          <w:b/>
        </w:rPr>
        <w:t>LCM (e.g., performance monitoring)</w:t>
      </w:r>
    </w:p>
    <w:p w:rsidR="001D713B" w:rsidRPr="004055DB" w:rsidRDefault="00DA2410">
      <w:r w:rsidRPr="004055DB">
        <w:t xml:space="preserve">As the channel changes, the downloadable codebook may be out-of-date, so that the CSI feedback accuracy would degrade. Assuming a UE periodically reports CSI based on a downloadable codebook, NW can well monitor the codebook performance based on the reported RI or CQI. In other words, if the reported RI or CQI significantly decreases, NW would realize that the downloadable codebook may be out-of-date, and then updates the downloadable codebook or triggers </w:t>
      </w:r>
      <w:proofErr w:type="spellStart"/>
      <w:r w:rsidRPr="004055DB">
        <w:t>fallback</w:t>
      </w:r>
      <w:proofErr w:type="spellEnd"/>
      <w:r w:rsidRPr="004055DB">
        <w:t xml:space="preserve"> </w:t>
      </w:r>
      <w:r w:rsidRPr="004055DB">
        <w:rPr>
          <w:rFonts w:hint="eastAsia"/>
        </w:rPr>
        <w:t>CSI</w:t>
      </w:r>
      <w:r w:rsidRPr="004055DB">
        <w:t xml:space="preserve"> reporting based on legacy Type-I codebook accordingly. Furthermore, if NW wants more accurate </w:t>
      </w:r>
      <w:r w:rsidRPr="004055DB">
        <w:lastRenderedPageBreak/>
        <w:t xml:space="preserve">performance monitoring, NW can require UE to report two sets of CSI quantities based on downloadable codebook and legacy Type-I codebook simultaneously, so that NW can compare the RI or CQI in these two set of CSI quantities and thereby monitor the downloadable codebook performance. The simultaneous reporting of two sets of CSI quantities can be either performed with a long periodicity or triggered in an aperiodic manner.  </w:t>
      </w:r>
    </w:p>
    <w:p w:rsidR="001D713B" w:rsidRPr="004055DB" w:rsidRDefault="00DA2410" w:rsidP="00285D21">
      <w:pPr>
        <w:pStyle w:val="aff5"/>
        <w:widowControl w:val="0"/>
        <w:numPr>
          <w:ilvl w:val="0"/>
          <w:numId w:val="67"/>
        </w:numPr>
        <w:spacing w:after="0"/>
        <w:rPr>
          <w:b/>
        </w:rPr>
      </w:pPr>
      <w:r w:rsidRPr="004055DB">
        <w:rPr>
          <w:b/>
        </w:rPr>
        <w:t>Preliminary simulation results</w:t>
      </w:r>
    </w:p>
    <w:p w:rsidR="001D713B" w:rsidRPr="004055DB" w:rsidRDefault="00DA2410">
      <w:r w:rsidRPr="004055DB">
        <w:rPr>
          <w:rFonts w:hint="eastAsia"/>
        </w:rPr>
        <w:t>F</w:t>
      </w:r>
      <w:r w:rsidRPr="004055DB">
        <w:t xml:space="preserve">igure 22 provides the squared general cosine similarity (SGCS) between feedbacked precoder and </w:t>
      </w:r>
      <w:r w:rsidRPr="004055DB">
        <w:rPr>
          <w:rFonts w:hint="eastAsia"/>
        </w:rPr>
        <w:t>o</w:t>
      </w:r>
      <w:r w:rsidRPr="004055DB">
        <w:t>ptimum SVD precoder for legacy Type-I and downloadable codebook, where (N</w:t>
      </w:r>
      <w:r w:rsidRPr="004055DB">
        <w:rPr>
          <w:vertAlign w:val="subscript"/>
        </w:rPr>
        <w:t>1</w:t>
      </w:r>
      <w:r w:rsidRPr="004055DB">
        <w:t>, N</w:t>
      </w:r>
      <w:r w:rsidRPr="004055DB">
        <w:rPr>
          <w:vertAlign w:val="subscript"/>
        </w:rPr>
        <w:t>2</w:t>
      </w:r>
      <w:r w:rsidRPr="004055DB">
        <w:t>) = (8, 2) and RI = 1. The downloadable codebook is generated via an unsupervised dictionary learning algorithm, i.e., K-SVD algorithm. It can be observed that the downloadable codebook can provide 10%~38% SGCS gain with same codebook size, and the size of downloadable codebook is only 1/8 of that of legacy Type-I codebook under similar SGCS.</w:t>
      </w:r>
    </w:p>
    <w:p w:rsidR="001D713B" w:rsidRPr="004055DB" w:rsidRDefault="00DA2410">
      <w:pPr>
        <w:jc w:val="center"/>
      </w:pPr>
      <w:r w:rsidRPr="004055DB">
        <w:rPr>
          <w:noProof/>
        </w:rPr>
        <mc:AlternateContent>
          <mc:Choice Requires="wps">
            <w:drawing>
              <wp:anchor distT="45720" distB="45720" distL="114300" distR="114300" simplePos="0" relativeHeight="251665408" behindDoc="0" locked="0" layoutInCell="1" allowOverlap="1">
                <wp:simplePos x="0" y="0"/>
                <wp:positionH relativeFrom="column">
                  <wp:posOffset>1692275</wp:posOffset>
                </wp:positionH>
                <wp:positionV relativeFrom="paragraph">
                  <wp:posOffset>990600</wp:posOffset>
                </wp:positionV>
                <wp:extent cx="775335" cy="289560"/>
                <wp:effectExtent l="0" t="0" r="5715" b="0"/>
                <wp:wrapNone/>
                <wp:docPr id="6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 cy="289560"/>
                        </a:xfrm>
                        <a:prstGeom prst="rect">
                          <a:avLst/>
                        </a:prstGeom>
                        <a:solidFill>
                          <a:srgbClr val="FFFFFF"/>
                        </a:solidFill>
                        <a:ln w="9525">
                          <a:noFill/>
                          <a:miter lim="800000"/>
                        </a:ln>
                      </wps:spPr>
                      <wps:txbx>
                        <w:txbxContent>
                          <w:p w:rsidR="0097151D" w:rsidRDefault="0097151D">
                            <w:pPr>
                              <w:jc w:val="center"/>
                              <w:rPr>
                                <w:color w:val="FF0000"/>
                              </w:rPr>
                            </w:pPr>
                            <w:r>
                              <w:rPr>
                                <w:color w:val="FF0000"/>
                              </w:rPr>
                              <w:t>~38% gain</w:t>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133.25pt;margin-top:78pt;width:61.05pt;height:22.8pt;z-index:25166540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" stroked="f">
                <v:textbox>
                  <w:txbxContent>
                    <w:p w:rsidR="0097151D" w:rsidRDefault="0097151D">
                      <w:pPr>
                        <w:jc w:val="center"/>
                        <w:rPr>
                          <w:color w:val="FF0000"/>
                        </w:rPr>
                      </w:pPr>
                      <w:r>
                        <w:rPr>
                          <w:color w:val="FF0000"/>
                        </w:rPr>
                        <w:t>~38% gain</w:t>
                      </w:r>
                    </w:p>
                  </w:txbxContent>
                </v:textbox>
              </v:shape>
            </w:pict>
          </mc:Fallback>
        </mc:AlternateContent>
      </w:r>
      <w:r w:rsidRPr="004055DB">
        <w:rPr>
          <w:noProof/>
        </w:rPr>
        <mc:AlternateContent>
          <mc:Choice Requires="wps">
            <w:drawing>
              <wp:anchor distT="45720" distB="45720" distL="114300" distR="114300" simplePos="0" relativeHeight="251666432" behindDoc="0" locked="0" layoutInCell="1" allowOverlap="1">
                <wp:simplePos x="0" y="0"/>
                <wp:positionH relativeFrom="column">
                  <wp:posOffset>4954905</wp:posOffset>
                </wp:positionH>
                <wp:positionV relativeFrom="paragraph">
                  <wp:posOffset>340995</wp:posOffset>
                </wp:positionV>
                <wp:extent cx="751205" cy="290195"/>
                <wp:effectExtent l="0" t="0" r="0" b="0"/>
                <wp:wrapNone/>
                <wp:docPr id="6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1114" cy="290085"/>
                        </a:xfrm>
                        <a:prstGeom prst="rect">
                          <a:avLst/>
                        </a:prstGeom>
                        <a:solidFill>
                          <a:srgbClr val="FFFFFF"/>
                        </a:solidFill>
                        <a:ln w="9525">
                          <a:noFill/>
                          <a:miter lim="800000"/>
                        </a:ln>
                      </wps:spPr>
                      <wps:txbx>
                        <w:txbxContent>
                          <w:p w:rsidR="0097151D" w:rsidRDefault="0097151D">
                            <w:pPr>
                              <w:jc w:val="center"/>
                              <w:rPr>
                                <w:color w:val="FF0000"/>
                              </w:rPr>
                            </w:pPr>
                            <w:r>
                              <w:rPr>
                                <w:color w:val="FF0000"/>
                              </w:rPr>
                              <w:t>~10% gain</w:t>
                            </w:r>
                          </w:p>
                        </w:txbxContent>
                      </wps:txbx>
                      <wps:bodyPr rot="0" vert="horz" wrap="square" lIns="91440" tIns="45720" rIns="91440" bIns="45720" anchor="t" anchorCtr="0">
                        <a:noAutofit/>
                      </wps:bodyPr>
                    </wps:wsp>
                  </a:graphicData>
                </a:graphic>
              </wp:anchor>
            </w:drawing>
          </mc:Choice>
          <mc:Fallback>
            <w:pict>
              <v:shape id="_x0000_s1027" type="#_x0000_t202" style="position:absolute;left:0;text-align:left;margin-left:390.15pt;margin-top:26.85pt;width:59.15pt;height:22.8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" stroked="f">
                <v:textbox>
                  <w:txbxContent>
                    <w:p w:rsidR="0097151D" w:rsidRDefault="0097151D">
                      <w:pPr>
                        <w:jc w:val="center"/>
                        <w:rPr>
                          <w:color w:val="FF0000"/>
                        </w:rPr>
                      </w:pPr>
                      <w:r>
                        <w:rPr>
                          <w:color w:val="FF0000"/>
                        </w:rPr>
                        <w:t>~10% gain</w:t>
                      </w:r>
                    </w:p>
                  </w:txbxContent>
                </v:textbox>
              </v:shape>
            </w:pict>
          </mc:Fallback>
        </mc:AlternateContent>
      </w:r>
      <w:r w:rsidRPr="004055DB">
        <w:rPr>
          <w:noProof/>
        </w:rPr>
        <mc:AlternateContent>
          <mc:Choice Requires="wps">
            <w:drawing>
              <wp:anchor distT="45720" distB="45720" distL="114300" distR="114300" simplePos="0" relativeHeight="251664384" behindDoc="0" locked="0" layoutInCell="1" allowOverlap="1">
                <wp:simplePos x="0" y="0"/>
                <wp:positionH relativeFrom="column">
                  <wp:posOffset>2887980</wp:posOffset>
                </wp:positionH>
                <wp:positionV relativeFrom="paragraph">
                  <wp:posOffset>51435</wp:posOffset>
                </wp:positionV>
                <wp:extent cx="1544955" cy="290195"/>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5020" cy="290085"/>
                        </a:xfrm>
                        <a:prstGeom prst="rect">
                          <a:avLst/>
                        </a:prstGeom>
                        <a:solidFill>
                          <a:srgbClr val="FFFFFF"/>
                        </a:solidFill>
                        <a:ln w="9525">
                          <a:noFill/>
                          <a:miter lim="800000"/>
                        </a:ln>
                      </wps:spPr>
                      <wps:txbx>
                        <w:txbxContent>
                          <w:p w:rsidR="0097151D" w:rsidRDefault="0097151D">
                            <w:pPr>
                              <w:jc w:val="center"/>
                              <w:rPr>
                                <w:color w:val="00B050"/>
                              </w:rPr>
                            </w:pPr>
                            <w:r>
                              <w:rPr>
                                <w:color w:val="00B050"/>
                              </w:rPr>
                              <w:t>1/8 basis searching space</w:t>
                            </w:r>
                          </w:p>
                        </w:txbxContent>
                      </wps:txbx>
                      <wps:bodyPr rot="0" vert="horz" wrap="square" lIns="91440" tIns="45720" rIns="91440" bIns="45720" anchor="t" anchorCtr="0">
                        <a:noAutofit/>
                      </wps:bodyPr>
                    </wps:wsp>
                  </a:graphicData>
                </a:graphic>
              </wp:anchor>
            </w:drawing>
          </mc:Choice>
          <mc:Fallback>
            <w:pict>
              <v:shape id="_x0000_s1028" type="#_x0000_t202" style="position:absolute;left:0;text-align:left;margin-left:227.4pt;margin-top:4.05pt;width:121.65pt;height:22.85pt;z-index:25166438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" stroked="f">
                <v:textbox>
                  <w:txbxContent>
                    <w:p w:rsidR="0097151D" w:rsidRDefault="0097151D">
                      <w:pPr>
                        <w:jc w:val="center"/>
                        <w:rPr>
                          <w:color w:val="00B050"/>
                        </w:rPr>
                      </w:pPr>
                      <w:r>
                        <w:rPr>
                          <w:color w:val="00B050"/>
                        </w:rPr>
                        <w:t>1/8 basis searching space</w:t>
                      </w:r>
                    </w:p>
                  </w:txbxContent>
                </v:textbox>
              </v:shape>
            </w:pict>
          </mc:Fallback>
        </mc:AlternateContent>
      </w:r>
      <w:r w:rsidRPr="004055DB">
        <w:rPr>
          <w:noProof/>
        </w:rPr>
        <mc:AlternateContent>
          <mc:Choice Requires="wps">
            <w:drawing>
              <wp:anchor distT="0" distB="0" distL="114300" distR="114300" simplePos="0" relativeHeight="251659264" behindDoc="0" locked="0" layoutInCell="1" allowOverlap="1">
                <wp:simplePos x="0" y="0"/>
                <wp:positionH relativeFrom="column">
                  <wp:posOffset>2491105</wp:posOffset>
                </wp:positionH>
                <wp:positionV relativeFrom="paragraph">
                  <wp:posOffset>631190</wp:posOffset>
                </wp:positionV>
                <wp:extent cx="2430145" cy="0"/>
                <wp:effectExtent l="0" t="0" r="0" b="0"/>
                <wp:wrapNone/>
                <wp:docPr id="59" name="直接连接符 59"/>
                <wp:cNvGraphicFramePr/>
                <a:graphic xmlns:a="http://schemas.openxmlformats.org/drawingml/2006/main">
                  <a:graphicData uri="http://schemas.microsoft.com/office/word/2010/wordprocessingShape">
                    <wps:wsp>
                      <wps:cNvCnPr/>
                      <wps:spPr>
                        <a:xfrm flipH="1">
                          <a:off x="0" y="0"/>
                          <a:ext cx="2429873" cy="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margin-left:196.15pt;margin-top:49.7pt;height:0pt;width:191.35pt;z-index:251659264;mso-width-relative:page;mso-height-relative:page;" filled="f" stroked="t" coordsize="21600,21600" o:gfxdata="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hpIxdYAAAAJAQAADwAAAAAAAAABACAAAAAiAAAAZHJzL2Rvd25yZXYueG1sUEsBAhQAFAAAAAgA&#10;h07iQAOexVDuAQAAvQMAAA4AAAAAAAAAAQAgAAAAJQEAAGRycy9lMm9Eb2MueG1sUEsFBgAAAAAG&#10;AAYAWQEAAIUFAAAAAA==&#10;">
                <v:fill on="f" focussize="0,0"/>
                <v:stroke weight="1.5pt" color="#000000 [3213]" miterlimit="8" joinstyle="miter" dashstyle="dash"/>
                <v:imagedata o:title=""/>
                <o:lock v:ext="edit" aspectratio="f"/>
              </v:line>
            </w:pict>
          </mc:Fallback>
        </mc:AlternateContent>
      </w:r>
      <w:r w:rsidRPr="004055DB">
        <w:rPr>
          <w:noProof/>
        </w:rPr>
        <mc:AlternateContent>
          <mc:Choice Requires="wps">
            <w:drawing>
              <wp:anchor distT="0" distB="0" distL="114300" distR="114300" simplePos="0" relativeHeight="251660288" behindDoc="0" locked="0" layoutInCell="1" allowOverlap="1">
                <wp:simplePos x="0" y="0"/>
                <wp:positionH relativeFrom="column">
                  <wp:posOffset>2491105</wp:posOffset>
                </wp:positionH>
                <wp:positionV relativeFrom="paragraph">
                  <wp:posOffset>391795</wp:posOffset>
                </wp:positionV>
                <wp:extent cx="0" cy="1544320"/>
                <wp:effectExtent l="0" t="0" r="38100" b="17780"/>
                <wp:wrapNone/>
                <wp:docPr id="61" name="直接连接符 61"/>
                <wp:cNvGraphicFramePr/>
                <a:graphic xmlns:a="http://schemas.openxmlformats.org/drawingml/2006/main">
                  <a:graphicData uri="http://schemas.microsoft.com/office/word/2010/wordprocessingShape">
                    <wps:wsp>
                      <wps:cNvCnPr/>
                      <wps:spPr>
                        <a:xfrm flipH="1" flipV="1">
                          <a:off x="0" y="0"/>
                          <a:ext cx="0" cy="1544320"/>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 y;margin-left:196.15pt;margin-top:30.85pt;height:121.6pt;width:0pt;z-index:251660288;mso-width-relative:page;mso-height-relative:page;" filled="f" stroked="t" coordsize="21600,21600" o:gfxdata="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nEXedUAAAAKAQAADwAAAAAAAAABACAAAAAiAAAAZHJzL2Rvd25yZXYueG1sUEsBAhQAFAAA&#10;AAgAh07iQFKvlzXyAQAAxwMAAA4AAAAAAAAAAQAgAAAAJAEAAGRycy9lMm9Eb2MueG1sUEsFBgAA&#10;AAAGAAYAWQEAAIgFAAAAAA==&#10;">
                <v:fill on="f" focussize="0,0"/>
                <v:stroke weight="1.5pt" color="#000000 [3213]" miterlimit="8" joinstyle="miter" dashstyle="dash"/>
                <v:imagedata o:title=""/>
                <o:lock v:ext="edit" aspectratio="f"/>
              </v:line>
            </w:pict>
          </mc:Fallback>
        </mc:AlternateContent>
      </w:r>
      <w:r w:rsidRPr="004055DB">
        <w:rPr>
          <w:noProof/>
        </w:rPr>
        <mc:AlternateContent>
          <mc:Choice Requires="wps">
            <w:drawing>
              <wp:anchor distT="0" distB="0" distL="114300" distR="114300" simplePos="0" relativeHeight="251663360" behindDoc="0" locked="0" layoutInCell="1" allowOverlap="1">
                <wp:simplePos x="0" y="0"/>
                <wp:positionH relativeFrom="column">
                  <wp:posOffset>2482850</wp:posOffset>
                </wp:positionH>
                <wp:positionV relativeFrom="paragraph">
                  <wp:posOffset>492760</wp:posOffset>
                </wp:positionV>
                <wp:extent cx="2433955" cy="0"/>
                <wp:effectExtent l="38100" t="76200" r="0" b="114300"/>
                <wp:wrapNone/>
                <wp:docPr id="64" name="直接连接符 64"/>
                <wp:cNvGraphicFramePr/>
                <a:graphic xmlns:a="http://schemas.openxmlformats.org/drawingml/2006/main">
                  <a:graphicData uri="http://schemas.microsoft.com/office/word/2010/wordprocessingShape">
                    <wps:wsp>
                      <wps:cNvCnPr/>
                      <wps:spPr>
                        <a:xfrm flipH="1" flipV="1">
                          <a:off x="0" y="0"/>
                          <a:ext cx="2433955" cy="0"/>
                        </a:xfrm>
                        <a:prstGeom prst="line">
                          <a:avLst/>
                        </a:prstGeom>
                        <a:ln w="19050" cap="flat" cmpd="sng" algn="ctr">
                          <a:solidFill>
                            <a:srgbClr val="00B05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 y;margin-left:195.5pt;margin-top:38.8pt;height:0pt;width:191.65pt;z-index:251663360;mso-width-relative:page;mso-height-relative:page;" filled="f" stroked="t" coordsize="21600,21600" o:gfxdata="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1LR4jVAAAACQEAAA8AAAAAAAAAAQAg&#10;AAAAIgAAAGRycy9kb3ducmV2LnhtbFBLAQIUABQAAAAIAIdO4kBEMGWeEQIAABAEAAAOAAAAAAAA&#10;AAEAIAAAACQBAABkcnMvZTJvRG9jLnhtbFBLBQYAAAAABgAGAFkBAACnBQAAAAA=&#10;">
                <v:fill on="f" focussize="0,0"/>
                <v:stroke weight="1.5pt" color="#00B050" joinstyle="round" endarrow="open"/>
                <v:imagedata o:title=""/>
                <o:lock v:ext="edit" aspectratio="f"/>
              </v:line>
            </w:pict>
          </mc:Fallback>
        </mc:AlternateContent>
      </w:r>
      <w:r w:rsidRPr="004055DB">
        <w:rPr>
          <w:noProof/>
        </w:rPr>
        <mc:AlternateContent>
          <mc:Choice Requires="wps">
            <w:drawing>
              <wp:anchor distT="0" distB="0" distL="114300" distR="114300" simplePos="0" relativeHeight="251661312" behindDoc="0" locked="0" layoutInCell="1" allowOverlap="1">
                <wp:simplePos x="0" y="0"/>
                <wp:positionH relativeFrom="column">
                  <wp:posOffset>1682115</wp:posOffset>
                </wp:positionH>
                <wp:positionV relativeFrom="paragraph">
                  <wp:posOffset>843280</wp:posOffset>
                </wp:positionV>
                <wp:extent cx="0" cy="807085"/>
                <wp:effectExtent l="95250" t="38100" r="57150" b="12065"/>
                <wp:wrapNone/>
                <wp:docPr id="62" name="直接连接符 62"/>
                <wp:cNvGraphicFramePr/>
                <a:graphic xmlns:a="http://schemas.openxmlformats.org/drawingml/2006/main">
                  <a:graphicData uri="http://schemas.microsoft.com/office/word/2010/wordprocessingShape">
                    <wps:wsp>
                      <wps:cNvCnPr/>
                      <wps:spPr>
                        <a:xfrm flipH="1" flipV="1">
                          <a:off x="0" y="0"/>
                          <a:ext cx="0" cy="807194"/>
                        </a:xfrm>
                        <a:prstGeom prst="line">
                          <a:avLst/>
                        </a:prstGeom>
                        <a:ln w="1905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 y;margin-left:132.45pt;margin-top:66.4pt;height:63.55pt;width:0pt;z-index:251661312;mso-width-relative:page;mso-height-relative:page;" filled="f" stroked="t" coordsize="21600,21600" o:gfxdata="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syGNTZAAAACwEAAA8AAAAAAAAA&#10;AQAgAAAAIgAAAGRycy9kb3ducmV2LnhtbFBLAQIUABQAAAAIAIdO4kAeEMP3EAIAAA8EAAAOAAAA&#10;AAAAAAEAIAAAACgBAABkcnMvZTJvRG9jLnhtbFBLBQYAAAAABgAGAFkBAACqBQAAAAA=&#10;">
                <v:fill on="f" focussize="0,0"/>
                <v:stroke weight="1.5pt" color="#FF0000" joinstyle="round" endarrow="open"/>
                <v:imagedata o:title=""/>
                <o:lock v:ext="edit" aspectratio="f"/>
              </v:line>
            </w:pict>
          </mc:Fallback>
        </mc:AlternateContent>
      </w:r>
      <w:r w:rsidRPr="004055DB">
        <w:rPr>
          <w:noProof/>
        </w:rPr>
        <mc:AlternateContent>
          <mc:Choice Requires="wps">
            <w:drawing>
              <wp:anchor distT="0" distB="0" distL="114300" distR="114300" simplePos="0" relativeHeight="251662336" behindDoc="0" locked="0" layoutInCell="1" allowOverlap="1">
                <wp:simplePos x="0" y="0"/>
                <wp:positionH relativeFrom="column">
                  <wp:posOffset>4919345</wp:posOffset>
                </wp:positionH>
                <wp:positionV relativeFrom="paragraph">
                  <wp:posOffset>315595</wp:posOffset>
                </wp:positionV>
                <wp:extent cx="0" cy="277495"/>
                <wp:effectExtent l="95250" t="38100" r="57150" b="27940"/>
                <wp:wrapNone/>
                <wp:docPr id="63" name="直接连接符 63"/>
                <wp:cNvGraphicFramePr/>
                <a:graphic xmlns:a="http://schemas.openxmlformats.org/drawingml/2006/main">
                  <a:graphicData uri="http://schemas.microsoft.com/office/word/2010/wordprocessingShape">
                    <wps:wsp>
                      <wps:cNvCnPr/>
                      <wps:spPr>
                        <a:xfrm flipH="1" flipV="1">
                          <a:off x="0" y="0"/>
                          <a:ext cx="0" cy="277473"/>
                        </a:xfrm>
                        <a:prstGeom prst="line">
                          <a:avLst/>
                        </a:prstGeom>
                        <a:ln w="19050" cap="flat" cmpd="sng" algn="ctr">
                          <a:solidFill>
                            <a:srgbClr val="FF0000"/>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 y;margin-left:387.35pt;margin-top:24.85pt;height:21.85pt;width:0pt;z-index:251662336;mso-width-relative:page;mso-height-relative:page;" filled="f" stroked="t" coordsize="21600,21600" o:gfxdata="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B5+mijYAAAACQEAAA8AAAAAAAAA&#10;AQAgAAAAIgAAAGRycy9kb3ducmV2LnhtbFBLAQIUABQAAAAIAIdO4kDRcA/nEQIAAA8EAAAOAAAA&#10;AAAAAAEAIAAAACcBAABkcnMvZTJvRG9jLnhtbFBLBQYAAAAABgAGAFkBAACqBQAAAAA=&#10;">
                <v:fill on="f" focussize="0,0"/>
                <v:stroke weight="1.5pt" color="#FF0000" joinstyle="round" endarrow="open"/>
                <v:imagedata o:title=""/>
                <o:lock v:ext="edit" aspectratio="f"/>
              </v:line>
            </w:pict>
          </mc:Fallback>
        </mc:AlternateContent>
      </w:r>
      <w:r w:rsidRPr="004055DB">
        <w:rPr>
          <w:noProof/>
        </w:rPr>
        <w:drawing>
          <wp:inline distT="0" distB="0" distL="0" distR="0">
            <wp:extent cx="4826000" cy="2748915"/>
            <wp:effectExtent l="0" t="0" r="12700" b="13335"/>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SCGS for DFT codebook (legacy Type-I codebook) and downloadable codebook with RI = 1</w:t>
      </w:r>
    </w:p>
    <w:p w:rsidR="001D713B" w:rsidRPr="004055DB" w:rsidRDefault="00DA2410">
      <w:r w:rsidRPr="004055DB">
        <w:rPr>
          <w:rFonts w:hint="eastAsia"/>
        </w:rPr>
        <w:t>F</w:t>
      </w:r>
      <w:r w:rsidRPr="004055DB">
        <w:t>igure 23 shows the UPT gain of downloadable codebook over legacy Type-I codebook in a ~70 RU (i.e., (i.e., low SINR/severe inter-UE interference) scenario, where the codebook size is set to 256 and RI = 1. It is shown that the downloadable codebook can provide ~15% UPT gain.</w:t>
      </w:r>
    </w:p>
    <w:p w:rsidR="001D713B" w:rsidRPr="004055DB" w:rsidRDefault="00DA2410">
      <w:pPr>
        <w:jc w:val="center"/>
      </w:pPr>
      <w:r w:rsidRPr="004055DB">
        <w:rPr>
          <w:noProof/>
        </w:rPr>
        <w:drawing>
          <wp:inline distT="0" distB="0" distL="0" distR="0">
            <wp:extent cx="3576955" cy="2053590"/>
            <wp:effectExtent l="0" t="0" r="4445" b="3810"/>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UPT gain of downloadable codebook in ~70% RU (i.e., low SINR/severe inter-UE interference) scenario with RI = 1</w:t>
      </w:r>
    </w:p>
    <w:p w:rsidR="001D713B" w:rsidRPr="004055DB" w:rsidRDefault="001D713B">
      <w:pPr>
        <w:rPr>
          <w:lang w:eastAsia="zh-CN"/>
        </w:rPr>
      </w:pPr>
    </w:p>
    <w:p w:rsidR="001D713B" w:rsidRPr="004055DB" w:rsidRDefault="00DA2410">
      <w:pPr>
        <w:pStyle w:val="2"/>
        <w:rPr>
          <w:lang w:eastAsia="zh-CN"/>
        </w:rPr>
      </w:pPr>
      <w:r w:rsidRPr="004055DB">
        <w:rPr>
          <w:lang w:eastAsia="zh-CN"/>
        </w:rPr>
        <w:t>Simulation results of AI/ML for LD-DMRS (based on Option#1)</w:t>
      </w:r>
    </w:p>
    <w:p w:rsidR="001D713B" w:rsidRPr="004055DB" w:rsidRDefault="00DA2410" w:rsidP="00285D21">
      <w:pPr>
        <w:pStyle w:val="aff5"/>
        <w:numPr>
          <w:ilvl w:val="0"/>
          <w:numId w:val="69"/>
        </w:numPr>
        <w:adjustRightInd w:val="0"/>
        <w:snapToGrid w:val="0"/>
      </w:pPr>
      <w:r w:rsidRPr="004055DB">
        <w:rPr>
          <w:rFonts w:hint="eastAsia"/>
          <w:lang w:val="en-US" w:eastAsia="zh-CN"/>
        </w:rPr>
        <w:t>For use-case 1 (frequency domain</w:t>
      </w:r>
      <w:r w:rsidRPr="004055DB">
        <w:rPr>
          <w:lang w:val="en-US" w:eastAsia="zh-CN"/>
        </w:rPr>
        <w:t xml:space="preserve"> overhead reduction</w:t>
      </w:r>
      <w:r w:rsidRPr="004055DB">
        <w:rPr>
          <w:rFonts w:hint="eastAsia"/>
          <w:lang w:val="en-US" w:eastAsia="zh-CN"/>
        </w:rPr>
        <w:t xml:space="preserve">) </w:t>
      </w:r>
      <w:r w:rsidRPr="004055DB">
        <w:rPr>
          <w:lang w:val="en-US" w:eastAsia="zh-CN"/>
        </w:rPr>
        <w:t>based on LD-DMRS pattern</w:t>
      </w:r>
      <w:r w:rsidRPr="004055DB">
        <w:rPr>
          <w:rFonts w:hint="eastAsia"/>
          <w:lang w:val="en-US" w:eastAsia="zh-CN"/>
        </w:rPr>
        <w:t xml:space="preserve"> of</w:t>
      </w:r>
      <w:r w:rsidRPr="004055DB">
        <w:rPr>
          <w:lang w:val="en-US" w:eastAsia="zh-CN"/>
        </w:rPr>
        <w:t xml:space="preserve"> </w:t>
      </w:r>
      <w:r w:rsidRPr="004055DB">
        <w:rPr>
          <w:rFonts w:hint="eastAsia"/>
          <w:lang w:val="en-US" w:eastAsia="zh-CN"/>
        </w:rPr>
        <w:t xml:space="preserve">Option#1 in </w:t>
      </w:r>
      <w:r w:rsidRPr="004055DB">
        <w:rPr>
          <w:lang w:val="en-US" w:eastAsia="zh-CN"/>
        </w:rPr>
        <w:t>S</w:t>
      </w:r>
      <w:r w:rsidRPr="004055DB">
        <w:rPr>
          <w:rFonts w:hint="eastAsia"/>
          <w:lang w:val="en-US" w:eastAsia="zh-CN"/>
        </w:rPr>
        <w:t xml:space="preserve">ection </w:t>
      </w:r>
      <w:r w:rsidR="00E24062">
        <w:rPr>
          <w:lang w:val="en-US" w:eastAsia="zh-CN"/>
        </w:rPr>
        <w:t>5</w:t>
      </w:r>
      <w:r w:rsidRPr="004055DB">
        <w:rPr>
          <w:rFonts w:hint="eastAsia"/>
          <w:lang w:val="en-US" w:eastAsia="zh-CN"/>
        </w:rPr>
        <w:t>.2.3, in particular, Comb based CDM groups =3 with FD-OCC length = 2 (</w:t>
      </w:r>
      <w:proofErr w:type="spellStart"/>
      <w:r w:rsidRPr="004055DB">
        <w:rPr>
          <w:rFonts w:hint="eastAsia"/>
          <w:lang w:val="en-US" w:eastAsia="zh-CN"/>
        </w:rPr>
        <w:t>a.k.a</w:t>
      </w:r>
      <w:proofErr w:type="spellEnd"/>
      <w:r w:rsidRPr="004055DB">
        <w:rPr>
          <w:rFonts w:hint="eastAsia"/>
          <w:lang w:val="en-US" w:eastAsia="zh-CN"/>
        </w:rPr>
        <w:t xml:space="preserve"> Rel-18 eType-1 DMRS in NR) was additionally evaluated for comparison. As per the simulation results provided in the following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24</w:t>
      </w:r>
      <w:r w:rsidRPr="004055DB">
        <w:rPr>
          <w:lang w:val="en-US" w:eastAsia="zh-CN"/>
        </w:rPr>
        <w:fldChar w:fldCharType="end"/>
      </w:r>
      <w:r w:rsidRPr="004055DB">
        <w:rPr>
          <w:lang w:val="en-US" w:eastAsia="zh-CN"/>
        </w:rPr>
        <w:t xml:space="preserve"> </w:t>
      </w:r>
      <w:r w:rsidRPr="004055DB">
        <w:rPr>
          <w:rFonts w:hint="eastAsia"/>
          <w:lang w:val="en-US" w:eastAsia="zh-CN"/>
        </w:rPr>
        <w:t xml:space="preserve">in case of DS = 300ns, it can be observed AI/ML for Comb based CDM groups = 6 with FD-OCC length = 4 </w:t>
      </w:r>
      <w:r w:rsidRPr="004055DB">
        <w:rPr>
          <w:lang w:val="en-US" w:eastAsia="zh-CN"/>
        </w:rPr>
        <w:t>still can bring some BLER gains over</w:t>
      </w:r>
      <w:r w:rsidRPr="004055DB">
        <w:rPr>
          <w:rFonts w:hint="eastAsia"/>
          <w:lang w:val="en-US" w:eastAsia="zh-CN"/>
        </w:rPr>
        <w:t xml:space="preserve"> </w:t>
      </w:r>
      <w:r w:rsidRPr="004055DB">
        <w:rPr>
          <w:lang w:val="en-US" w:eastAsia="zh-CN"/>
        </w:rPr>
        <w:t>non-</w:t>
      </w:r>
      <w:r w:rsidRPr="004055DB">
        <w:rPr>
          <w:rFonts w:hint="eastAsia"/>
          <w:lang w:val="en-US" w:eastAsia="zh-CN"/>
        </w:rPr>
        <w:t xml:space="preserve">AI/ML for Comb based CDM groups = 3 with FD-OCC length = 4, </w:t>
      </w:r>
      <w:r w:rsidRPr="004055DB">
        <w:rPr>
          <w:lang w:val="en-US" w:eastAsia="zh-CN"/>
        </w:rPr>
        <w:t xml:space="preserve">and then, in terms of </w:t>
      </w:r>
      <w:r w:rsidRPr="004055DB">
        <w:rPr>
          <w:rFonts w:hint="eastAsia"/>
          <w:lang w:val="en-US" w:eastAsia="zh-CN"/>
        </w:rPr>
        <w:t>spectrum efficiency</w:t>
      </w:r>
      <w:r w:rsidRPr="004055DB">
        <w:rPr>
          <w:lang w:val="en-US" w:eastAsia="zh-CN"/>
        </w:rPr>
        <w:t xml:space="preserve">, </w:t>
      </w:r>
      <w:r w:rsidRPr="004055DB">
        <w:rPr>
          <w:rFonts w:hint="eastAsia"/>
          <w:lang w:val="en-US" w:eastAsia="zh-CN"/>
        </w:rPr>
        <w:t xml:space="preserve">AI/ML for Comb based CDM groups = 6 outperforms that of </w:t>
      </w:r>
      <w:r w:rsidRPr="004055DB">
        <w:rPr>
          <w:lang w:val="en-US" w:eastAsia="zh-CN"/>
        </w:rPr>
        <w:t>non-</w:t>
      </w:r>
      <w:r w:rsidRPr="004055DB">
        <w:rPr>
          <w:rFonts w:hint="eastAsia"/>
          <w:lang w:val="en-US" w:eastAsia="zh-CN"/>
        </w:rPr>
        <w:t xml:space="preserve">AI/ML for Comb based CDM groups = 3 with FD-OCC length = 4. Wherein, as mentioned in section 5.2.3, two schemes were utilized for </w:t>
      </w:r>
      <w:r w:rsidRPr="004055DB">
        <w:rPr>
          <w:rFonts w:hint="eastAsia"/>
          <w:lang w:val="en-US" w:eastAsia="zh-CN"/>
        </w:rPr>
        <w:lastRenderedPageBreak/>
        <w:t xml:space="preserve">label construction of model training herein, i.e., </w:t>
      </w:r>
      <w:proofErr w:type="spellStart"/>
      <w:r w:rsidRPr="004055DB">
        <w:rPr>
          <w:rFonts w:hint="eastAsia"/>
          <w:lang w:val="en-US" w:eastAsia="zh-CN"/>
        </w:rPr>
        <w:t>i</w:t>
      </w:r>
      <w:proofErr w:type="spellEnd"/>
      <w:r w:rsidRPr="004055DB">
        <w:rPr>
          <w:rFonts w:hint="eastAsia"/>
          <w:lang w:val="en-US" w:eastAsia="zh-CN"/>
        </w:rPr>
        <w:t xml:space="preserve">) generated by ideal channel </w:t>
      </w:r>
      <w:r w:rsidRPr="004055DB">
        <w:rPr>
          <w:lang w:val="en-US" w:eastAsia="zh-CN"/>
        </w:rPr>
        <w:t>information</w:t>
      </w:r>
      <w:r w:rsidRPr="004055DB">
        <w:rPr>
          <w:rFonts w:hint="eastAsia"/>
          <w:lang w:val="en-US" w:eastAsia="zh-CN"/>
        </w:rPr>
        <w:t xml:space="preserve">, and ii) generated </w:t>
      </w:r>
      <w:proofErr w:type="gramStart"/>
      <w:r w:rsidRPr="004055DB">
        <w:rPr>
          <w:rFonts w:hint="eastAsia"/>
          <w:lang w:val="en-US" w:eastAsia="zh-CN"/>
        </w:rPr>
        <w:t xml:space="preserve">by </w:t>
      </w:r>
      <w:r w:rsidRPr="004055DB">
        <w:rPr>
          <w:lang w:val="en-US" w:eastAsia="zh-CN"/>
        </w:rPr>
        <w:t xml:space="preserve"> typical</w:t>
      </w:r>
      <w:proofErr w:type="gramEnd"/>
      <w:r w:rsidRPr="004055DB">
        <w:rPr>
          <w:lang w:val="en-US" w:eastAsia="zh-CN"/>
        </w:rPr>
        <w:t xml:space="preserve"> estimation/interpolation approach (i.e., MMSE estimation + Wiener filtering interpretation) using legacy</w:t>
      </w:r>
      <w:r w:rsidRPr="004055DB">
        <w:rPr>
          <w:rFonts w:hint="eastAsia"/>
          <w:lang w:val="en-US" w:eastAsia="zh-CN"/>
        </w:rPr>
        <w:t xml:space="preserve"> DMRS</w:t>
      </w:r>
      <w:r w:rsidRPr="004055DB">
        <w:rPr>
          <w:lang w:val="en-US" w:eastAsia="zh-CN"/>
        </w:rPr>
        <w:t xml:space="preserve"> pattern</w:t>
      </w:r>
      <w:r w:rsidRPr="004055DB">
        <w:rPr>
          <w:rFonts w:hint="eastAsia"/>
          <w:lang w:val="en-US" w:eastAsia="zh-CN"/>
        </w:rPr>
        <w:t xml:space="preserve">, i.e., R15 Type-1 DMRS via CDM groups =2 with FD-OCC length = 2 and 1 FL + 3 add DMRS. Consequently, it can be observed </w:t>
      </w:r>
      <w:r w:rsidRPr="004055DB">
        <w:rPr>
          <w:lang w:val="en-US" w:eastAsia="zh-CN"/>
        </w:rPr>
        <w:t xml:space="preserve">that AI/ML-based receiver being based on </w:t>
      </w:r>
      <w:r w:rsidRPr="004055DB">
        <w:rPr>
          <w:rFonts w:hint="eastAsia"/>
          <w:lang w:val="en-US" w:eastAsia="zh-CN"/>
        </w:rPr>
        <w:t xml:space="preserve">the label constructed by estimated channel using </w:t>
      </w:r>
      <w:r w:rsidRPr="004055DB">
        <w:rPr>
          <w:lang w:val="en-US" w:eastAsia="zh-CN"/>
        </w:rPr>
        <w:t>high-density</w:t>
      </w:r>
      <w:r w:rsidRPr="004055DB">
        <w:rPr>
          <w:rFonts w:hint="eastAsia"/>
          <w:lang w:val="en-US" w:eastAsia="zh-CN"/>
        </w:rPr>
        <w:t xml:space="preserve"> DMRS can perform similar</w:t>
      </w:r>
      <w:r w:rsidRPr="004055DB">
        <w:rPr>
          <w:lang w:val="en-US" w:eastAsia="zh-CN"/>
        </w:rPr>
        <w:t xml:space="preserve"> performance</w:t>
      </w:r>
      <w:r w:rsidRPr="004055DB">
        <w:rPr>
          <w:rFonts w:hint="eastAsia"/>
          <w:lang w:val="en-US" w:eastAsia="zh-CN"/>
        </w:rPr>
        <w:t xml:space="preserve"> as </w:t>
      </w:r>
      <w:r w:rsidRPr="004055DB">
        <w:rPr>
          <w:lang w:val="en-US" w:eastAsia="zh-CN"/>
        </w:rPr>
        <w:t xml:space="preserve">that being based on </w:t>
      </w:r>
      <w:r w:rsidRPr="004055DB">
        <w:rPr>
          <w:rFonts w:hint="eastAsia"/>
          <w:lang w:val="en-US" w:eastAsia="zh-CN"/>
        </w:rPr>
        <w:t>the label constructed by ideal channel information.</w:t>
      </w:r>
      <w:r w:rsidRPr="004055DB">
        <w:rPr>
          <w:lang w:val="en-US" w:eastAsia="zh-CN"/>
        </w:rPr>
        <w:t xml:space="preserve"> That implies that “high-density DMRS with legacy receiver” based label construction approach is workable for AI-based DMRS enhancement.</w:t>
      </w:r>
    </w:p>
    <w:p w:rsidR="001D713B" w:rsidRPr="004055DB" w:rsidRDefault="00DA2410">
      <w:pPr>
        <w:pStyle w:val="aff5"/>
        <w:adjustRightInd w:val="0"/>
        <w:snapToGrid w:val="0"/>
        <w:ind w:left="0"/>
        <w:jc w:val="center"/>
      </w:pPr>
      <w:r w:rsidRPr="004055DB">
        <w:rPr>
          <w:noProof/>
        </w:rPr>
        <w:drawing>
          <wp:inline distT="0" distB="0" distL="114300" distR="114300">
            <wp:extent cx="2268220" cy="1701165"/>
            <wp:effectExtent l="0" t="0" r="0" b="571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52"/>
                    <a:stretch>
                      <a:fillRect/>
                    </a:stretch>
                  </pic:blipFill>
                  <pic:spPr>
                    <a:xfrm>
                      <a:off x="0" y="0"/>
                      <a:ext cx="2268220" cy="1701165"/>
                    </a:xfrm>
                    <a:prstGeom prst="rect">
                      <a:avLst/>
                    </a:prstGeom>
                    <a:noFill/>
                    <a:ln>
                      <a:noFill/>
                    </a:ln>
                  </pic:spPr>
                </pic:pic>
              </a:graphicData>
            </a:graphic>
          </wp:inline>
        </w:drawing>
      </w:r>
      <w:r w:rsidRPr="004055DB">
        <w:rPr>
          <w:noProof/>
        </w:rPr>
        <w:drawing>
          <wp:inline distT="0" distB="0" distL="114300" distR="114300">
            <wp:extent cx="2306320" cy="1730375"/>
            <wp:effectExtent l="0" t="0" r="0" b="635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53"/>
                    <a:stretch>
                      <a:fillRect/>
                    </a:stretch>
                  </pic:blipFill>
                  <pic:spPr>
                    <a:xfrm>
                      <a:off x="0" y="0"/>
                      <a:ext cx="2306320" cy="1730375"/>
                    </a:xfrm>
                    <a:prstGeom prst="rect">
                      <a:avLst/>
                    </a:prstGeom>
                    <a:noFill/>
                    <a:ln>
                      <a:noFill/>
                    </a:ln>
                  </pic:spPr>
                </pic:pic>
              </a:graphicData>
            </a:graphic>
          </wp:inline>
        </w:drawing>
      </w:r>
      <w:r w:rsidRPr="004055DB">
        <w:rPr>
          <w:noProof/>
        </w:rPr>
        <w:drawing>
          <wp:inline distT="0" distB="0" distL="114300" distR="114300">
            <wp:extent cx="1424305" cy="1656080"/>
            <wp:effectExtent l="0" t="0" r="635" b="635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54"/>
                    <a:stretch>
                      <a:fillRect/>
                    </a:stretch>
                  </pic:blipFill>
                  <pic:spPr>
                    <a:xfrm>
                      <a:off x="0" y="0"/>
                      <a:ext cx="1424305" cy="1656080"/>
                    </a:xfrm>
                    <a:prstGeom prst="rect">
                      <a:avLst/>
                    </a:prstGeom>
                    <a:noFill/>
                    <a:ln>
                      <a:noFill/>
                    </a:ln>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LLS results on performance difference of use-case 1: AI/ML for LD-DMRS with reduced overhead in frequency domain</w:t>
      </w:r>
    </w:p>
    <w:p w:rsidR="001D713B" w:rsidRPr="004055DB" w:rsidRDefault="00DA2410" w:rsidP="00285D21">
      <w:pPr>
        <w:pStyle w:val="aff5"/>
        <w:numPr>
          <w:ilvl w:val="0"/>
          <w:numId w:val="69"/>
        </w:numPr>
        <w:adjustRightInd w:val="0"/>
        <w:snapToGrid w:val="0"/>
        <w:rPr>
          <w:lang w:val="en-US" w:eastAsia="zh-CN"/>
        </w:rPr>
      </w:pPr>
      <w:r w:rsidRPr="004055DB">
        <w:rPr>
          <w:rFonts w:hint="eastAsia"/>
          <w:lang w:val="en-US" w:eastAsia="zh-CN"/>
        </w:rPr>
        <w:t>For use-case 2 (</w:t>
      </w:r>
      <w:r w:rsidRPr="004055DB">
        <w:rPr>
          <w:lang w:val="en-US" w:eastAsia="zh-CN"/>
        </w:rPr>
        <w:t>time-</w:t>
      </w:r>
      <w:r w:rsidRPr="004055DB">
        <w:rPr>
          <w:rFonts w:hint="eastAsia"/>
          <w:lang w:val="en-US" w:eastAsia="zh-CN"/>
        </w:rPr>
        <w:t>domain</w:t>
      </w:r>
      <w:r w:rsidRPr="004055DB">
        <w:rPr>
          <w:lang w:val="en-US" w:eastAsia="zh-CN"/>
        </w:rPr>
        <w:t xml:space="preserve"> overhead reduction</w:t>
      </w:r>
      <w:r w:rsidRPr="004055DB">
        <w:rPr>
          <w:rFonts w:hint="eastAsia"/>
          <w:lang w:val="en-US" w:eastAsia="zh-CN"/>
        </w:rPr>
        <w:t xml:space="preserve">) </w:t>
      </w:r>
      <w:r w:rsidRPr="004055DB">
        <w:rPr>
          <w:lang w:val="en-US" w:eastAsia="zh-CN"/>
        </w:rPr>
        <w:t xml:space="preserve">based on LD-DMRS pattern </w:t>
      </w:r>
      <w:r w:rsidRPr="004055DB">
        <w:rPr>
          <w:rFonts w:hint="eastAsia"/>
          <w:lang w:val="en-US" w:eastAsia="zh-CN"/>
        </w:rPr>
        <w:t xml:space="preserve">Option#1 in </w:t>
      </w:r>
      <w:r w:rsidRPr="004055DB">
        <w:rPr>
          <w:lang w:val="en-US" w:eastAsia="zh-CN"/>
        </w:rPr>
        <w:t>S</w:t>
      </w:r>
      <w:r w:rsidRPr="004055DB">
        <w:rPr>
          <w:rFonts w:hint="eastAsia"/>
          <w:lang w:val="en-US" w:eastAsia="zh-CN"/>
        </w:rPr>
        <w:t xml:space="preserve">ection 4.2.3, as per the simulation results provided in the following </w:t>
      </w:r>
      <w:r w:rsidRPr="004055DB">
        <w:rPr>
          <w:lang w:val="en-US" w:eastAsia="zh-CN"/>
        </w:rPr>
        <w:fldChar w:fldCharType="begin"/>
      </w:r>
      <w:r w:rsidRPr="004055DB">
        <w:rPr>
          <w:lang w:val="en-US" w:eastAsia="zh-CN"/>
        </w:rPr>
        <w:instrText xml:space="preserve"> REF _Ref205111290 \r \h </w:instrText>
      </w:r>
      <w:r w:rsidRPr="004055DB">
        <w:rPr>
          <w:lang w:val="en-US" w:eastAsia="zh-CN"/>
        </w:rPr>
      </w:r>
      <w:r w:rsidRPr="004055DB">
        <w:rPr>
          <w:lang w:val="en-US" w:eastAsia="zh-CN"/>
        </w:rPr>
        <w:fldChar w:fldCharType="separate"/>
      </w:r>
      <w:r w:rsidRPr="004055DB">
        <w:rPr>
          <w:lang w:val="en-US" w:eastAsia="zh-CN"/>
        </w:rPr>
        <w:t>Figure. 25</w:t>
      </w:r>
      <w:r w:rsidRPr="004055DB">
        <w:rPr>
          <w:lang w:val="en-US" w:eastAsia="zh-CN"/>
        </w:rPr>
        <w:fldChar w:fldCharType="end"/>
      </w:r>
      <w:r w:rsidRPr="004055DB">
        <w:rPr>
          <w:rFonts w:hint="eastAsia"/>
          <w:lang w:val="en-US" w:eastAsia="zh-CN"/>
        </w:rPr>
        <w:t xml:space="preserve"> in case of UE velocity = 120km/h, it can be observed that BLER performance of AI/ML </w:t>
      </w:r>
      <w:proofErr w:type="gramStart"/>
      <w:r w:rsidRPr="004055DB">
        <w:rPr>
          <w:rFonts w:hint="eastAsia"/>
          <w:lang w:val="en-US" w:eastAsia="zh-CN"/>
        </w:rPr>
        <w:t>model based</w:t>
      </w:r>
      <w:proofErr w:type="gramEnd"/>
      <w:r w:rsidRPr="004055DB">
        <w:rPr>
          <w:rFonts w:hint="eastAsia"/>
          <w:lang w:val="en-US" w:eastAsia="zh-CN"/>
        </w:rPr>
        <w:t xml:space="preserve"> LD-DMRS with 1 FL + 2 add DMRS and 1 FL + 1 add DMRS are closed to that of non-AI based DMRS with 1 FL + 3 add, and AI/ML model based LD-DMRS with 1 FL + 3 add DMRS outperforms non-AI based DMRS with 1 FL + 3 add. Regarding the spectrum efficiency, </w:t>
      </w:r>
      <w:r w:rsidRPr="004055DB">
        <w:rPr>
          <w:lang w:val="en-US" w:eastAsia="zh-CN"/>
        </w:rPr>
        <w:t>all</w:t>
      </w:r>
      <w:r w:rsidRPr="004055DB">
        <w:rPr>
          <w:rFonts w:hint="eastAsia"/>
          <w:lang w:val="en-US" w:eastAsia="zh-CN"/>
        </w:rPr>
        <w:t xml:space="preserve"> of AI/ML model</w:t>
      </w:r>
      <w:r w:rsidRPr="004055DB">
        <w:rPr>
          <w:lang w:val="en-US" w:eastAsia="zh-CN"/>
        </w:rPr>
        <w:t>-</w:t>
      </w:r>
      <w:r w:rsidRPr="004055DB">
        <w:rPr>
          <w:rFonts w:hint="eastAsia"/>
          <w:lang w:val="en-US" w:eastAsia="zh-CN"/>
        </w:rPr>
        <w:t>based LD-DMRS with 1 FL + 1/2/3 add</w:t>
      </w:r>
      <w:r w:rsidRPr="004055DB">
        <w:rPr>
          <w:lang w:val="en-US" w:eastAsia="zh-CN"/>
        </w:rPr>
        <w:t>itional-</w:t>
      </w:r>
      <w:r w:rsidRPr="004055DB">
        <w:rPr>
          <w:rFonts w:hint="eastAsia"/>
          <w:lang w:val="en-US" w:eastAsia="zh-CN"/>
        </w:rPr>
        <w:t>DMRS outperforms any of non-AI based DMRS with 1 FL + 1/2/3 add</w:t>
      </w:r>
      <w:r w:rsidRPr="004055DB">
        <w:rPr>
          <w:lang w:val="en-US" w:eastAsia="zh-CN"/>
        </w:rPr>
        <w:t>itional ones</w:t>
      </w:r>
      <w:r w:rsidRPr="004055DB">
        <w:rPr>
          <w:rFonts w:hint="eastAsia"/>
          <w:lang w:val="en-US" w:eastAsia="zh-CN"/>
        </w:rPr>
        <w:t xml:space="preserve">. </w:t>
      </w:r>
    </w:p>
    <w:p w:rsidR="001D713B" w:rsidRPr="004055DB" w:rsidRDefault="00DA2410">
      <w:pPr>
        <w:pStyle w:val="aff5"/>
        <w:adjustRightInd w:val="0"/>
        <w:snapToGrid w:val="0"/>
        <w:ind w:left="0"/>
        <w:jc w:val="center"/>
      </w:pPr>
      <w:r w:rsidRPr="004055DB">
        <w:rPr>
          <w:noProof/>
        </w:rPr>
        <w:drawing>
          <wp:inline distT="0" distB="0" distL="114300" distR="114300">
            <wp:extent cx="1997075" cy="1440180"/>
            <wp:effectExtent l="0" t="0" r="3175" b="762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55"/>
                    <a:stretch>
                      <a:fillRect/>
                    </a:stretch>
                  </pic:blipFill>
                  <pic:spPr>
                    <a:xfrm>
                      <a:off x="0" y="0"/>
                      <a:ext cx="1997075" cy="1440180"/>
                    </a:xfrm>
                    <a:prstGeom prst="rect">
                      <a:avLst/>
                    </a:prstGeom>
                    <a:noFill/>
                    <a:ln>
                      <a:noFill/>
                    </a:ln>
                  </pic:spPr>
                </pic:pic>
              </a:graphicData>
            </a:graphic>
          </wp:inline>
        </w:drawing>
      </w:r>
      <w:r w:rsidRPr="004055DB">
        <w:rPr>
          <w:noProof/>
        </w:rPr>
        <w:drawing>
          <wp:inline distT="0" distB="0" distL="114300" distR="114300">
            <wp:extent cx="1878330" cy="1440180"/>
            <wp:effectExtent l="0" t="0" r="7620" b="762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pic:cNvPicPr>
                      <a:picLocks noChangeAspect="1"/>
                    </pic:cNvPicPr>
                  </pic:nvPicPr>
                  <pic:blipFill>
                    <a:blip r:embed="rId56"/>
                    <a:stretch>
                      <a:fillRect/>
                    </a:stretch>
                  </pic:blipFill>
                  <pic:spPr>
                    <a:xfrm>
                      <a:off x="0" y="0"/>
                      <a:ext cx="1878330" cy="1440180"/>
                    </a:xfrm>
                    <a:prstGeom prst="rect">
                      <a:avLst/>
                    </a:prstGeom>
                    <a:noFill/>
                    <a:ln>
                      <a:noFill/>
                    </a:ln>
                  </pic:spPr>
                </pic:pic>
              </a:graphicData>
            </a:graphic>
          </wp:inline>
        </w:drawing>
      </w:r>
      <w:r w:rsidRPr="004055DB">
        <w:rPr>
          <w:noProof/>
        </w:rPr>
        <w:drawing>
          <wp:inline distT="0" distB="0" distL="114300" distR="114300">
            <wp:extent cx="1623060" cy="1440180"/>
            <wp:effectExtent l="0" t="0" r="6985" b="635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57"/>
                    <a:stretch>
                      <a:fillRect/>
                    </a:stretch>
                  </pic:blipFill>
                  <pic:spPr>
                    <a:xfrm>
                      <a:off x="0" y="0"/>
                      <a:ext cx="1623060" cy="1440180"/>
                    </a:xfrm>
                    <a:prstGeom prst="rect">
                      <a:avLst/>
                    </a:prstGeom>
                    <a:noFill/>
                    <a:ln>
                      <a:noFill/>
                    </a:ln>
                  </pic:spPr>
                </pic:pic>
              </a:graphicData>
            </a:graphic>
          </wp:inline>
        </w:drawing>
      </w:r>
    </w:p>
    <w:p w:rsidR="001D713B" w:rsidRPr="004055DB" w:rsidRDefault="00DA2410">
      <w:pPr>
        <w:pStyle w:val="aff5"/>
        <w:numPr>
          <w:ilvl w:val="0"/>
          <w:numId w:val="22"/>
        </w:numPr>
        <w:adjustRightInd w:val="0"/>
        <w:snapToGrid w:val="0"/>
        <w:jc w:val="center"/>
        <w:rPr>
          <w:b/>
          <w:sz w:val="16"/>
          <w:lang w:eastAsia="zh-CN"/>
        </w:rPr>
      </w:pPr>
      <w:r w:rsidRPr="004055DB">
        <w:rPr>
          <w:b/>
          <w:sz w:val="16"/>
          <w:lang w:eastAsia="zh-CN"/>
        </w:rPr>
        <w:t>LLS results on performance difference of use-case 2: AI/ML for LD-DMRS with reduced overhead in time domain</w:t>
      </w:r>
    </w:p>
    <w:p w:rsidR="001D713B" w:rsidRPr="004055DB" w:rsidRDefault="00DA2410">
      <w:pPr>
        <w:adjustRightInd w:val="0"/>
        <w:snapToGrid w:val="0"/>
        <w:rPr>
          <w:rFonts w:eastAsia="Times New Roman"/>
          <w:lang w:val="en-US" w:eastAsia="zh-CN"/>
        </w:rPr>
      </w:pPr>
      <w:r w:rsidRPr="004055DB">
        <w:rPr>
          <w:rFonts w:eastAsia="Times New Roman" w:hint="eastAsia"/>
          <w:lang w:val="en-US" w:eastAsia="zh-CN"/>
        </w:rPr>
        <w:t>Simulation parameters of LLS and AI/ML model Setups are provided in the following Table 1 and Table 2.</w:t>
      </w:r>
    </w:p>
    <w:p w:rsidR="001D713B" w:rsidRPr="004055DB" w:rsidRDefault="00DA2410">
      <w:pPr>
        <w:adjustRightInd w:val="0"/>
        <w:snapToGrid w:val="0"/>
        <w:jc w:val="center"/>
        <w:rPr>
          <w:rFonts w:eastAsia="Times New Roman"/>
          <w:lang w:val="en-US" w:eastAsia="zh-CN"/>
        </w:rPr>
      </w:pPr>
      <w:r w:rsidRPr="004055DB">
        <w:rPr>
          <w:rFonts w:eastAsia="Times New Roman" w:hint="eastAsia"/>
          <w:b/>
          <w:bCs/>
          <w:lang w:val="en-US" w:eastAsia="zh-CN"/>
        </w:rPr>
        <w:t xml:space="preserve">Table 1: </w:t>
      </w:r>
      <w:r w:rsidRPr="004055DB">
        <w:rPr>
          <w:rFonts w:eastAsia="Times New Roman" w:hint="eastAsia"/>
          <w:lang w:val="en-US" w:eastAsia="zh-CN"/>
        </w:rPr>
        <w:t>LLS parameters</w:t>
      </w:r>
    </w:p>
    <w:tbl>
      <w:tblPr>
        <w:tblStyle w:val="afd"/>
        <w:tblW w:w="0" w:type="auto"/>
        <w:tblLook w:val="04A0" w:firstRow="1" w:lastRow="0" w:firstColumn="1" w:lastColumn="0" w:noHBand="0" w:noVBand="1"/>
      </w:tblPr>
      <w:tblGrid>
        <w:gridCol w:w="4820"/>
        <w:gridCol w:w="4809"/>
      </w:tblGrid>
      <w:tr w:rsidR="004055DB" w:rsidRPr="004055DB">
        <w:tc>
          <w:tcPr>
            <w:tcW w:w="4927" w:type="dxa"/>
          </w:tcPr>
          <w:p w:rsidR="001D713B" w:rsidRPr="004055DB" w:rsidRDefault="00DA2410">
            <w:pPr>
              <w:adjustRightInd w:val="0"/>
              <w:snapToGrid w:val="0"/>
              <w:jc w:val="center"/>
              <w:rPr>
                <w:rFonts w:eastAsia="Times New Roman"/>
                <w:b/>
                <w:bCs/>
                <w:lang w:val="en-US" w:eastAsia="zh-CN"/>
              </w:rPr>
            </w:pPr>
            <w:r w:rsidRPr="004055DB">
              <w:rPr>
                <w:rFonts w:eastAsia="Times New Roman" w:hint="eastAsia"/>
                <w:b/>
                <w:bCs/>
                <w:lang w:val="en-US" w:eastAsia="zh-CN"/>
              </w:rPr>
              <w:t>Parameter</w:t>
            </w:r>
          </w:p>
        </w:tc>
        <w:tc>
          <w:tcPr>
            <w:tcW w:w="4928" w:type="dxa"/>
          </w:tcPr>
          <w:p w:rsidR="001D713B" w:rsidRPr="004055DB" w:rsidRDefault="00DA2410">
            <w:pPr>
              <w:adjustRightInd w:val="0"/>
              <w:snapToGrid w:val="0"/>
              <w:jc w:val="center"/>
              <w:rPr>
                <w:rFonts w:eastAsia="Times New Roman"/>
                <w:b/>
                <w:bCs/>
                <w:lang w:val="en-US" w:eastAsia="zh-CN"/>
              </w:rPr>
            </w:pPr>
            <w:r w:rsidRPr="004055DB">
              <w:rPr>
                <w:rFonts w:eastAsia="Times New Roman" w:hint="eastAsia"/>
                <w:b/>
                <w:bCs/>
                <w:lang w:val="en-US" w:eastAsia="zh-CN"/>
              </w:rPr>
              <w:t>Value</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Carrier Frequency</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4GHz</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Bandwidth</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20M</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SCS</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30kHz</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Channel Model</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CDL-A in 38.901</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MIMO scheme</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SU-MIMO</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RB number of PDSCH</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8RBs</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MCS</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16QAM (fixed)</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lastRenderedPageBreak/>
              <w:t>Layer number</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4-layer PDSCH (fixed)</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BS/UE antenna configuration</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32T4R</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Target BLER</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10*e-1</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DMRS Receiver</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R-ML</w:t>
            </w:r>
          </w:p>
        </w:tc>
      </w:tr>
    </w:tbl>
    <w:p w:rsidR="001D713B" w:rsidRPr="004055DB" w:rsidRDefault="001D713B">
      <w:pPr>
        <w:adjustRightInd w:val="0"/>
        <w:snapToGrid w:val="0"/>
        <w:jc w:val="center"/>
        <w:rPr>
          <w:rFonts w:eastAsia="Times New Roman"/>
          <w:lang w:val="en-US" w:eastAsia="zh-CN"/>
        </w:rPr>
      </w:pPr>
    </w:p>
    <w:p w:rsidR="001D713B" w:rsidRPr="004055DB" w:rsidRDefault="00DA2410">
      <w:pPr>
        <w:adjustRightInd w:val="0"/>
        <w:snapToGrid w:val="0"/>
        <w:jc w:val="center"/>
        <w:rPr>
          <w:rFonts w:eastAsia="Times New Roman"/>
          <w:lang w:val="en-US" w:eastAsia="zh-CN"/>
        </w:rPr>
      </w:pPr>
      <w:r w:rsidRPr="004055DB">
        <w:rPr>
          <w:rFonts w:eastAsia="Times New Roman" w:hint="eastAsia"/>
          <w:b/>
          <w:bCs/>
          <w:lang w:val="en-US" w:eastAsia="zh-CN"/>
        </w:rPr>
        <w:t xml:space="preserve">Table 2: </w:t>
      </w:r>
      <w:r w:rsidRPr="004055DB">
        <w:rPr>
          <w:rFonts w:eastAsia="Times New Roman" w:hint="eastAsia"/>
          <w:lang w:val="en-US" w:eastAsia="zh-CN"/>
        </w:rPr>
        <w:t>AI/ML model Setups</w:t>
      </w:r>
    </w:p>
    <w:tbl>
      <w:tblPr>
        <w:tblStyle w:val="afd"/>
        <w:tblW w:w="0" w:type="auto"/>
        <w:tblLook w:val="04A0" w:firstRow="1" w:lastRow="0" w:firstColumn="1" w:lastColumn="0" w:noHBand="0" w:noVBand="1"/>
      </w:tblPr>
      <w:tblGrid>
        <w:gridCol w:w="4776"/>
        <w:gridCol w:w="4853"/>
      </w:tblGrid>
      <w:tr w:rsidR="004055DB" w:rsidRPr="004055DB">
        <w:tc>
          <w:tcPr>
            <w:tcW w:w="4927" w:type="dxa"/>
          </w:tcPr>
          <w:p w:rsidR="001D713B" w:rsidRPr="004055DB" w:rsidRDefault="00DA2410">
            <w:pPr>
              <w:adjustRightInd w:val="0"/>
              <w:snapToGrid w:val="0"/>
              <w:jc w:val="center"/>
              <w:rPr>
                <w:rFonts w:eastAsia="Times New Roman"/>
                <w:b/>
                <w:bCs/>
                <w:lang w:val="en-US" w:eastAsia="zh-CN"/>
              </w:rPr>
            </w:pPr>
            <w:r w:rsidRPr="004055DB">
              <w:rPr>
                <w:rFonts w:eastAsia="Times New Roman" w:hint="eastAsia"/>
                <w:b/>
                <w:bCs/>
                <w:lang w:val="en-US" w:eastAsia="zh-CN"/>
              </w:rPr>
              <w:t>Parameter</w:t>
            </w:r>
          </w:p>
        </w:tc>
        <w:tc>
          <w:tcPr>
            <w:tcW w:w="4928" w:type="dxa"/>
          </w:tcPr>
          <w:p w:rsidR="001D713B" w:rsidRPr="004055DB" w:rsidRDefault="00DA2410">
            <w:pPr>
              <w:adjustRightInd w:val="0"/>
              <w:snapToGrid w:val="0"/>
              <w:jc w:val="center"/>
              <w:rPr>
                <w:rFonts w:eastAsia="Times New Roman"/>
                <w:b/>
                <w:bCs/>
                <w:lang w:val="en-US" w:eastAsia="zh-CN"/>
              </w:rPr>
            </w:pPr>
            <w:r w:rsidRPr="004055DB">
              <w:rPr>
                <w:rFonts w:eastAsia="Times New Roman" w:hint="eastAsia"/>
                <w:b/>
                <w:bCs/>
                <w:lang w:val="en-US" w:eastAsia="zh-CN"/>
              </w:rPr>
              <w:t>Value</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Model Type</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DNN</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Activation Function</w:t>
            </w:r>
          </w:p>
        </w:tc>
        <w:tc>
          <w:tcPr>
            <w:tcW w:w="4928" w:type="dxa"/>
          </w:tcPr>
          <w:p w:rsidR="001D713B" w:rsidRPr="004055DB" w:rsidRDefault="00DA2410">
            <w:pPr>
              <w:adjustRightInd w:val="0"/>
              <w:snapToGrid w:val="0"/>
              <w:jc w:val="center"/>
              <w:rPr>
                <w:rFonts w:eastAsia="Times New Roman"/>
                <w:lang w:val="en-US" w:eastAsia="zh-CN"/>
              </w:rPr>
            </w:pPr>
            <w:proofErr w:type="spellStart"/>
            <w:r w:rsidRPr="004055DB">
              <w:rPr>
                <w:rFonts w:eastAsia="Times New Roman" w:hint="eastAsia"/>
                <w:lang w:val="en-US" w:eastAsia="zh-CN"/>
              </w:rPr>
              <w:t>PReLU</w:t>
            </w:r>
            <w:proofErr w:type="spellEnd"/>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Model input</w:t>
            </w:r>
          </w:p>
        </w:tc>
        <w:tc>
          <w:tcPr>
            <w:tcW w:w="4928" w:type="dxa"/>
          </w:tcPr>
          <w:p w:rsidR="001D713B" w:rsidRPr="004055DB" w:rsidRDefault="00DA2410">
            <w:pPr>
              <w:adjustRightInd w:val="0"/>
              <w:snapToGrid w:val="0"/>
              <w:jc w:val="center"/>
              <w:rPr>
                <w:lang w:val="en-US" w:eastAsia="zh-CN"/>
              </w:rPr>
            </w:pPr>
            <w:r w:rsidRPr="004055DB">
              <w:rPr>
                <w:rFonts w:eastAsia="Times New Roman" w:hint="eastAsia"/>
                <w:lang w:val="en-US" w:eastAsia="zh-CN"/>
              </w:rPr>
              <w:t xml:space="preserve">Channel Matrix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p</m:t>
                  </m:r>
                </m:sub>
              </m:sSub>
            </m:oMath>
            <w:r w:rsidRPr="004055DB">
              <w:rPr>
                <w:rFonts w:hAnsi="Cambria Math" w:hint="eastAsia"/>
                <w:lang w:val="en-US" w:eastAsia="zh-CN"/>
              </w:rPr>
              <w:t xml:space="preserve"> of DMRS REs</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Model Output</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 xml:space="preserve">Estimated Channel Matrix </w:t>
            </w:r>
            <m:oMath>
              <m:sSub>
                <m:sSubPr>
                  <m:ctrlPr>
                    <w:rPr>
                      <w:rFonts w:ascii="Cambria Math" w:hAnsi="Cambria Math"/>
                      <w:i/>
                      <w:lang w:val="en-US"/>
                    </w:rPr>
                  </m:ctrlPr>
                </m:sSubPr>
                <m:e>
                  <m:r>
                    <w:rPr>
                      <w:rFonts w:ascii="Cambria Math" w:hAnsi="Cambria Math"/>
                      <w:lang w:val="en-US" w:eastAsia="zh-CN"/>
                    </w:rPr>
                    <m:t>H</m:t>
                  </m:r>
                </m:e>
                <m:sub>
                  <m:r>
                    <w:rPr>
                      <w:rFonts w:ascii="Cambria Math" w:hAnsi="Cambria Math"/>
                      <w:lang w:val="en-US" w:eastAsia="zh-CN"/>
                    </w:rPr>
                    <m:t>d</m:t>
                  </m:r>
                </m:sub>
              </m:sSub>
            </m:oMath>
            <w:r w:rsidRPr="004055DB">
              <w:rPr>
                <w:rFonts w:hAnsi="Cambria Math" w:hint="eastAsia"/>
                <w:lang w:val="en-US" w:eastAsia="zh-CN"/>
              </w:rPr>
              <w:t xml:space="preserve"> of all REs</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Model Label</w:t>
            </w:r>
          </w:p>
        </w:tc>
        <w:tc>
          <w:tcPr>
            <w:tcW w:w="4928" w:type="dxa"/>
          </w:tcPr>
          <w:p w:rsidR="001D713B" w:rsidRPr="004055DB" w:rsidRDefault="00DA2410">
            <w:pPr>
              <w:adjustRightInd w:val="0"/>
              <w:snapToGrid w:val="0"/>
              <w:jc w:val="center"/>
              <w:rPr>
                <w:rFonts w:hAnsi="Cambria Math"/>
                <w:lang w:val="en-US"/>
              </w:rPr>
            </w:pPr>
            <w:r w:rsidRPr="004055DB">
              <w:rPr>
                <w:rFonts w:eastAsia="Times New Roman" w:hint="eastAsia"/>
                <w:lang w:val="en-US" w:eastAsia="zh-CN"/>
              </w:rPr>
              <w:t xml:space="preserve">Scheme-1: Ideal Channel Matrix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d</m:t>
                  </m:r>
                </m:sub>
              </m:sSub>
            </m:oMath>
          </w:p>
          <w:p w:rsidR="001D713B" w:rsidRPr="004055DB" w:rsidRDefault="00DA2410">
            <w:pPr>
              <w:adjustRightInd w:val="0"/>
              <w:snapToGrid w:val="0"/>
              <w:jc w:val="center"/>
              <w:rPr>
                <w:rFonts w:eastAsia="等线" w:hAnsi="Cambria Math"/>
                <w:lang w:val="en-US" w:eastAsia="zh-CN"/>
              </w:rPr>
            </w:pPr>
            <w:r w:rsidRPr="004055DB">
              <w:rPr>
                <w:rFonts w:eastAsia="等线" w:hint="eastAsia"/>
                <w:lang w:val="en-US" w:eastAsia="zh-CN"/>
              </w:rPr>
              <w:t xml:space="preserve">Scheme-2: </w:t>
            </w:r>
            <w:r w:rsidRPr="004055DB">
              <w:rPr>
                <w:rFonts w:eastAsia="等线"/>
              </w:rPr>
              <w:t>Estimated channel</w:t>
            </w:r>
            <w:r w:rsidRPr="004055DB">
              <w:rPr>
                <w:rFonts w:eastAsia="等线" w:hint="eastAsia"/>
                <w:lang w:val="en-US" w:eastAsia="zh-CN"/>
              </w:rPr>
              <w:t xml:space="preserve"> matrix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eastAsia="zh-CN"/>
                        </w:rPr>
                        <m:t>H</m:t>
                      </m:r>
                    </m:e>
                  </m:acc>
                </m:e>
                <m:sub>
                  <m:r>
                    <w:rPr>
                      <w:rFonts w:ascii="Cambria Math" w:hAnsi="Cambria Math"/>
                      <w:lang w:val="en-US" w:eastAsia="zh-CN"/>
                    </w:rPr>
                    <m:t>d</m:t>
                  </m:r>
                </m:sub>
              </m:sSub>
            </m:oMath>
            <w:r w:rsidRPr="004055DB">
              <w:rPr>
                <w:rFonts w:eastAsia="等线"/>
              </w:rPr>
              <w:t xml:space="preserve"> using legacy DMRS pattern with legacy receiver</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Iterations</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400</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Loss Function</w:t>
            </w:r>
          </w:p>
        </w:tc>
        <w:tc>
          <w:tcPr>
            <w:tcW w:w="4928" w:type="dxa"/>
          </w:tcPr>
          <w:p w:rsidR="001D713B" w:rsidRPr="004055DB" w:rsidRDefault="00DA2410">
            <w:pPr>
              <w:adjustRightInd w:val="0"/>
              <w:snapToGrid w:val="0"/>
              <w:jc w:val="center"/>
              <w:rPr>
                <w:rFonts w:eastAsia="Times New Roman"/>
                <w:lang w:val="en-US" w:eastAsia="zh-CN"/>
              </w:rPr>
            </w:pPr>
            <m:oMathPara>
              <m:oMath>
                <m:r>
                  <m:rPr>
                    <m:sty m:val="p"/>
                  </m:rPr>
                  <w:rPr>
                    <w:rFonts w:ascii="Cambria Math" w:eastAsia="Times New Roman" w:hAnsi="Cambria Math"/>
                    <w:lang w:val="en-US" w:eastAsia="zh-CN"/>
                  </w:rPr>
                  <m:t>loss=</m:t>
                </m:r>
                <m:f>
                  <m:fPr>
                    <m:ctrlPr>
                      <w:rPr>
                        <w:rFonts w:ascii="Cambria Math" w:eastAsia="Times New Roman" w:hAnsi="Cambria Math"/>
                        <w:lang w:val="en-US" w:eastAsia="zh-CN"/>
                      </w:rPr>
                    </m:ctrlPr>
                  </m:fPr>
                  <m:num>
                    <m:r>
                      <m:rPr>
                        <m:sty m:val="p"/>
                      </m:rPr>
                      <w:rPr>
                        <w:rFonts w:ascii="Cambria Math" w:eastAsia="Times New Roman" w:hAnsi="Cambria Math"/>
                        <w:lang w:val="en-US" w:eastAsia="zh-CN"/>
                      </w:rPr>
                      <m:t>1</m:t>
                    </m:r>
                  </m:num>
                  <m:den>
                    <m:r>
                      <m:rPr>
                        <m:sty m:val="p"/>
                      </m:rPr>
                      <w:rPr>
                        <w:rFonts w:ascii="Cambria Math" w:eastAsia="Times New Roman" w:hAnsi="Cambria Math"/>
                        <w:lang w:val="en-US" w:eastAsia="zh-CN"/>
                      </w:rPr>
                      <m:t>M</m:t>
                    </m:r>
                  </m:den>
                </m:f>
                <m:nary>
                  <m:naryPr>
                    <m:chr m:val="∑"/>
                    <m:limLoc m:val="undOvr"/>
                    <m:ctrlPr>
                      <w:rPr>
                        <w:rFonts w:ascii="Cambria Math" w:eastAsia="Times New Roman" w:hAnsi="Cambria Math"/>
                        <w:lang w:val="en-US" w:eastAsia="zh-CN"/>
                      </w:rPr>
                    </m:ctrlPr>
                  </m:naryPr>
                  <m:sub>
                    <m:r>
                      <m:rPr>
                        <m:sty m:val="p"/>
                      </m:rPr>
                      <w:rPr>
                        <w:rFonts w:ascii="Cambria Math" w:eastAsia="Times New Roman" w:hAnsi="Cambria Math"/>
                        <w:lang w:val="en-US" w:eastAsia="zh-CN"/>
                      </w:rPr>
                      <m:t>m=1</m:t>
                    </m:r>
                  </m:sub>
                  <m:sup>
                    <m:r>
                      <m:rPr>
                        <m:sty m:val="p"/>
                      </m:rPr>
                      <w:rPr>
                        <w:rFonts w:ascii="Cambria Math" w:eastAsia="Times New Roman" w:hAnsi="Cambria Math"/>
                        <w:lang w:val="en-US" w:eastAsia="zh-CN"/>
                      </w:rPr>
                      <m:t>M</m:t>
                    </m:r>
                  </m:sup>
                  <m:e>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SNR</m:t>
                        </m:r>
                      </m:e>
                      <m:sub>
                        <m:r>
                          <m:rPr>
                            <m:sty m:val="p"/>
                          </m:rPr>
                          <w:rPr>
                            <w:rFonts w:ascii="Cambria Math" w:eastAsia="Times New Roman" w:hAnsi="Cambria Math"/>
                            <w:lang w:val="en-US" w:eastAsia="zh-CN"/>
                          </w:rPr>
                          <m:t>m</m:t>
                        </m:r>
                      </m:sub>
                    </m:sSub>
                    <m:f>
                      <m:fPr>
                        <m:ctrlPr>
                          <w:rPr>
                            <w:rFonts w:ascii="Cambria Math" w:eastAsia="Times New Roman" w:hAnsi="Cambria Math"/>
                            <w:lang w:val="en-US" w:eastAsia="zh-CN"/>
                          </w:rPr>
                        </m:ctrlPr>
                      </m:fPr>
                      <m:num>
                        <m:sSup>
                          <m:sSupPr>
                            <m:ctrlPr>
                              <w:rPr>
                                <w:rFonts w:ascii="Cambria Math" w:eastAsia="Times New Roman" w:hAnsi="Cambria Math"/>
                                <w:lang w:val="en-US" w:eastAsia="zh-CN"/>
                              </w:rPr>
                            </m:ctrlPr>
                          </m:sSupPr>
                          <m:e>
                            <m:d>
                              <m:dPr>
                                <m:begChr m:val="‖"/>
                                <m:endChr m:val="‖"/>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acc>
                                      <m:accPr>
                                        <m:ctrlPr>
                                          <w:rPr>
                                            <w:rFonts w:ascii="Cambria Math" w:eastAsia="Times New Roman" w:hAnsi="Cambria Math"/>
                                            <w:lang w:val="en-US" w:eastAsia="zh-CN"/>
                                          </w:rPr>
                                        </m:ctrlPr>
                                      </m:accPr>
                                      <m:e>
                                        <m:r>
                                          <m:rPr>
                                            <m:sty m:val="p"/>
                                          </m:rPr>
                                          <w:rPr>
                                            <w:rFonts w:ascii="Cambria Math" w:eastAsia="Times New Roman" w:hAnsi="Cambria Math"/>
                                            <w:lang w:val="en-US" w:eastAsia="zh-CN"/>
                                          </w:rPr>
                                          <m:t>H</m:t>
                                        </m:r>
                                      </m:e>
                                    </m:acc>
                                  </m:e>
                                  <m:sub>
                                    <m:r>
                                      <m:rPr>
                                        <m:sty m:val="p"/>
                                      </m:rPr>
                                      <w:rPr>
                                        <w:rFonts w:ascii="Cambria Math" w:eastAsia="Times New Roman" w:hAnsi="Cambria Math"/>
                                        <w:lang w:val="en-US" w:eastAsia="zh-CN"/>
                                      </w:rPr>
                                      <m:t>out,m</m:t>
                                    </m:r>
                                  </m:sub>
                                </m:sSub>
                                <m:r>
                                  <m:rPr>
                                    <m:sty m:val="p"/>
                                  </m:rPr>
                                  <w:rPr>
                                    <w:rFonts w:ascii="Cambria Math" w:eastAsia="Times New Roman" w:hAnsi="Cambria Math"/>
                                    <w:lang w:val="en-US" w:eastAsia="zh-CN"/>
                                  </w:rPr>
                                  <m:t>-</m:t>
                                </m:r>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H</m:t>
                                    </m:r>
                                  </m:e>
                                  <m:sub>
                                    <m:r>
                                      <m:rPr>
                                        <m:sty m:val="p"/>
                                      </m:rPr>
                                      <w:rPr>
                                        <w:rFonts w:ascii="Cambria Math" w:eastAsia="Times New Roman" w:hAnsi="Cambria Math"/>
                                        <w:lang w:val="en-US" w:eastAsia="zh-CN"/>
                                      </w:rPr>
                                      <m:t>out,m</m:t>
                                    </m:r>
                                  </m:sub>
                                </m:sSub>
                              </m:e>
                            </m:d>
                          </m:e>
                          <m:sup>
                            <m:r>
                              <m:rPr>
                                <m:sty m:val="p"/>
                              </m:rPr>
                              <w:rPr>
                                <w:rFonts w:ascii="Cambria Math" w:eastAsia="Times New Roman" w:hAnsi="Cambria Math"/>
                                <w:lang w:val="en-US" w:eastAsia="zh-CN"/>
                              </w:rPr>
                              <m:t>2</m:t>
                            </m:r>
                          </m:sup>
                        </m:sSup>
                      </m:num>
                      <m:den>
                        <m:sSup>
                          <m:sSupPr>
                            <m:ctrlPr>
                              <w:rPr>
                                <w:rFonts w:ascii="Cambria Math" w:eastAsia="Times New Roman" w:hAnsi="Cambria Math"/>
                                <w:lang w:val="en-US" w:eastAsia="zh-CN"/>
                              </w:rPr>
                            </m:ctrlPr>
                          </m:sSupPr>
                          <m:e>
                            <m:d>
                              <m:dPr>
                                <m:begChr m:val="‖"/>
                                <m:endChr m:val="‖"/>
                                <m:ctrlPr>
                                  <w:rPr>
                                    <w:rFonts w:ascii="Cambria Math" w:eastAsia="Times New Roman" w:hAnsi="Cambria Math"/>
                                    <w:lang w:val="en-US" w:eastAsia="zh-CN"/>
                                  </w:rPr>
                                </m:ctrlPr>
                              </m:dPr>
                              <m:e>
                                <m:sSub>
                                  <m:sSubPr>
                                    <m:ctrlPr>
                                      <w:rPr>
                                        <w:rFonts w:ascii="Cambria Math" w:eastAsia="Times New Roman" w:hAnsi="Cambria Math"/>
                                        <w:lang w:val="en-US" w:eastAsia="zh-CN"/>
                                      </w:rPr>
                                    </m:ctrlPr>
                                  </m:sSubPr>
                                  <m:e>
                                    <m:r>
                                      <m:rPr>
                                        <m:sty m:val="p"/>
                                      </m:rPr>
                                      <w:rPr>
                                        <w:rFonts w:ascii="Cambria Math" w:eastAsia="Times New Roman" w:hAnsi="Cambria Math"/>
                                        <w:lang w:val="en-US" w:eastAsia="zh-CN"/>
                                      </w:rPr>
                                      <m:t>H</m:t>
                                    </m:r>
                                  </m:e>
                                  <m:sub>
                                    <m:r>
                                      <m:rPr>
                                        <m:sty m:val="p"/>
                                      </m:rPr>
                                      <w:rPr>
                                        <w:rFonts w:ascii="Cambria Math" w:eastAsia="Times New Roman" w:hAnsi="Cambria Math"/>
                                        <w:lang w:val="en-US" w:eastAsia="zh-CN"/>
                                      </w:rPr>
                                      <m:t>out,m</m:t>
                                    </m:r>
                                  </m:sub>
                                </m:sSub>
                              </m:e>
                            </m:d>
                          </m:e>
                          <m:sup>
                            <m:r>
                              <m:rPr>
                                <m:sty m:val="p"/>
                              </m:rPr>
                              <w:rPr>
                                <w:rFonts w:ascii="Cambria Math" w:eastAsia="Times New Roman" w:hAnsi="Cambria Math"/>
                                <w:lang w:val="en-US" w:eastAsia="zh-CN"/>
                              </w:rPr>
                              <m:t>2</m:t>
                            </m:r>
                          </m:sup>
                        </m:sSup>
                      </m:den>
                    </m:f>
                  </m:e>
                </m:nary>
              </m:oMath>
            </m:oMathPara>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Computation Complexity [FLOPs]</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7MFLOPs</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Dataset Size</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40000</w:t>
            </w:r>
          </w:p>
        </w:tc>
      </w:tr>
      <w:tr w:rsidR="004055DB" w:rsidRPr="004055DB">
        <w:tc>
          <w:tcPr>
            <w:tcW w:w="4927"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Dataset Utilization</w:t>
            </w:r>
          </w:p>
        </w:tc>
        <w:tc>
          <w:tcPr>
            <w:tcW w:w="4928" w:type="dxa"/>
          </w:tcPr>
          <w:p w:rsidR="001D713B" w:rsidRPr="004055DB" w:rsidRDefault="00DA2410">
            <w:pPr>
              <w:adjustRightInd w:val="0"/>
              <w:snapToGrid w:val="0"/>
              <w:jc w:val="center"/>
              <w:rPr>
                <w:rFonts w:eastAsia="Times New Roman"/>
                <w:lang w:val="en-US" w:eastAsia="zh-CN"/>
              </w:rPr>
            </w:pPr>
            <w:r w:rsidRPr="004055DB">
              <w:rPr>
                <w:rFonts w:eastAsia="Times New Roman" w:hint="eastAsia"/>
                <w:lang w:val="en-US" w:eastAsia="zh-CN"/>
              </w:rPr>
              <w:t>Training : Testing : Inference = 8 : 1 : 1</w:t>
            </w:r>
          </w:p>
        </w:tc>
      </w:tr>
    </w:tbl>
    <w:p w:rsidR="001D713B" w:rsidRPr="004055DB" w:rsidRDefault="001D713B">
      <w:pPr>
        <w:adjustRightInd w:val="0"/>
        <w:snapToGrid w:val="0"/>
        <w:rPr>
          <w:rFonts w:eastAsiaTheme="minorEastAsia"/>
          <w:lang w:val="en-US" w:eastAsia="zh-CN"/>
        </w:rPr>
      </w:pPr>
    </w:p>
    <w:sectPr w:rsidR="001D713B" w:rsidRPr="004055DB">
      <w:footerReference w:type="default" r:id="rId58"/>
      <w:footerReference w:type="first" r:id="rId59"/>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464B" w:rsidRDefault="00D3464B">
      <w:pPr>
        <w:spacing w:after="0"/>
      </w:pPr>
      <w:r>
        <w:separator/>
      </w:r>
    </w:p>
  </w:endnote>
  <w:endnote w:type="continuationSeparator" w:id="0">
    <w:p w:rsidR="00D3464B" w:rsidRDefault="00D346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onotype Sorts">
    <w:altName w:val="Wingdings"/>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19F" w:csb1="00000000"/>
  </w:font>
  <w:font w:name="New York">
    <w:altName w:val="Tahoma"/>
    <w:panose1 w:val="02040503060506020304"/>
    <w:charset w:val="00"/>
    <w:family w:val="roman"/>
    <w:pitch w:val="default"/>
    <w:sig w:usb0="00000000"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Times">
    <w:altName w:val="Sylfae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9486043"/>
    </w:sdtPr>
    <w:sdtContent>
      <w:sdt>
        <w:sdtPr>
          <w:id w:val="113184062"/>
        </w:sdtPr>
        <w:sdtContent>
          <w:p w:rsidR="0097151D" w:rsidRDefault="0097151D">
            <w:pPr>
              <w:pStyle w:val="af1"/>
              <w:jc w:val="right"/>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rsidR="0097151D" w:rsidRDefault="0097151D">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7931086"/>
    </w:sdtPr>
    <w:sdtEndPr>
      <w:rPr>
        <w:sz w:val="11"/>
      </w:rPr>
    </w:sdtEndPr>
    <w:sdtContent>
      <w:sdt>
        <w:sdtPr>
          <w:id w:val="-1769616900"/>
        </w:sdtPr>
        <w:sdtEndPr>
          <w:rPr>
            <w:sz w:val="11"/>
          </w:rPr>
        </w:sdtEndPr>
        <w:sdtContent>
          <w:p w:rsidR="0097151D" w:rsidRDefault="0097151D">
            <w:pPr>
              <w:pStyle w:val="af1"/>
              <w:jc w:val="right"/>
              <w:rPr>
                <w:sz w:val="11"/>
              </w:rPr>
            </w:pPr>
            <w:r>
              <w:rPr>
                <w:sz w:val="11"/>
                <w:lang w:val="zh-CN" w:eastAsia="zh-CN"/>
              </w:rPr>
              <w:t xml:space="preserve"> </w:t>
            </w:r>
            <w:r>
              <w:rPr>
                <w:bCs/>
                <w:sz w:val="16"/>
                <w:szCs w:val="24"/>
              </w:rPr>
              <w:fldChar w:fldCharType="begin"/>
            </w:r>
            <w:r>
              <w:rPr>
                <w:bCs/>
                <w:sz w:val="11"/>
              </w:rPr>
              <w:instrText>PAGE</w:instrText>
            </w:r>
            <w:r>
              <w:rPr>
                <w:bCs/>
                <w:sz w:val="16"/>
                <w:szCs w:val="24"/>
              </w:rPr>
              <w:fldChar w:fldCharType="separate"/>
            </w:r>
            <w:r>
              <w:rPr>
                <w:bCs/>
                <w:sz w:val="11"/>
                <w:lang w:val="zh-CN" w:eastAsia="zh-CN"/>
              </w:rPr>
              <w:t>2</w:t>
            </w:r>
            <w:r>
              <w:rPr>
                <w:bCs/>
                <w:sz w:val="16"/>
                <w:szCs w:val="24"/>
              </w:rPr>
              <w:fldChar w:fldCharType="end"/>
            </w:r>
            <w:r>
              <w:rPr>
                <w:sz w:val="11"/>
                <w:lang w:val="zh-CN" w:eastAsia="zh-CN"/>
              </w:rPr>
              <w:t xml:space="preserve"> / </w:t>
            </w:r>
            <w:r>
              <w:rPr>
                <w:bCs/>
                <w:sz w:val="16"/>
                <w:szCs w:val="24"/>
              </w:rPr>
              <w:fldChar w:fldCharType="begin"/>
            </w:r>
            <w:r>
              <w:rPr>
                <w:bCs/>
                <w:sz w:val="11"/>
              </w:rPr>
              <w:instrText>NUMPAGES</w:instrText>
            </w:r>
            <w:r>
              <w:rPr>
                <w:bCs/>
                <w:sz w:val="16"/>
                <w:szCs w:val="24"/>
              </w:rPr>
              <w:fldChar w:fldCharType="separate"/>
            </w:r>
            <w:r>
              <w:rPr>
                <w:bCs/>
                <w:sz w:val="11"/>
                <w:lang w:val="zh-CN" w:eastAsia="zh-CN"/>
              </w:rPr>
              <w:t>2</w:t>
            </w:r>
            <w:r>
              <w:rPr>
                <w:bCs/>
                <w:sz w:val="16"/>
                <w:szCs w:val="24"/>
              </w:rPr>
              <w:fldChar w:fldCharType="end"/>
            </w:r>
          </w:p>
        </w:sdtContent>
      </w:sdt>
    </w:sdtContent>
  </w:sdt>
  <w:p w:rsidR="0097151D" w:rsidRDefault="0097151D">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464B" w:rsidRDefault="00D3464B">
      <w:pPr>
        <w:spacing w:after="0"/>
      </w:pPr>
      <w:r>
        <w:separator/>
      </w:r>
    </w:p>
  </w:footnote>
  <w:footnote w:type="continuationSeparator" w:id="0">
    <w:p w:rsidR="00D3464B" w:rsidRDefault="00D3464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DAEB4D14"/>
    <w:multiLevelType w:val="singleLevel"/>
    <w:tmpl w:val="DAEB4D14"/>
    <w:lvl w:ilvl="0">
      <w:start w:val="1"/>
      <w:numFmt w:val="bullet"/>
      <w:lvlText w:val="-"/>
      <w:lvlJc w:val="left"/>
      <w:pPr>
        <w:tabs>
          <w:tab w:val="left" w:pos="420"/>
        </w:tabs>
        <w:ind w:left="840" w:hanging="420"/>
      </w:pPr>
      <w:rPr>
        <w:rFonts w:ascii="Arial" w:hAnsi="Arial" w:cs="Arial" w:hint="default"/>
      </w:rPr>
    </w:lvl>
  </w:abstractNum>
  <w:abstractNum w:abstractNumId="2" w15:restartNumberingAfterBreak="0">
    <w:nsid w:val="F8765084"/>
    <w:multiLevelType w:val="singleLevel"/>
    <w:tmpl w:val="F8765084"/>
    <w:lvl w:ilvl="0">
      <w:start w:val="1"/>
      <w:numFmt w:val="bullet"/>
      <w:lvlText w:val="•"/>
      <w:lvlJc w:val="left"/>
      <w:pPr>
        <w:ind w:left="420" w:hanging="420"/>
      </w:pPr>
      <w:rPr>
        <w:rFonts w:ascii="Arial" w:hAnsi="Arial" w:cs="Aria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07626CC2"/>
    <w:multiLevelType w:val="multilevel"/>
    <w:tmpl w:val="0464BC18"/>
    <w:lvl w:ilvl="0">
      <w:start w:val="3"/>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6"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98FEC20"/>
    <w:multiLevelType w:val="multilevel"/>
    <w:tmpl w:val="098FEC20"/>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09CC7CA3"/>
    <w:multiLevelType w:val="multilevel"/>
    <w:tmpl w:val="09CC7CA3"/>
    <w:lvl w:ilvl="0">
      <w:start w:val="8"/>
      <w:numFmt w:val="decimal"/>
      <w:lvlText w:val="(%1)"/>
      <w:lvlJc w:val="left"/>
      <w:pPr>
        <w:ind w:left="360" w:hanging="360"/>
      </w:pPr>
      <w:rPr>
        <w:rFonts w:ascii="Times New Roman" w:eastAsia="Malgun Gothic" w:hAnsi="Times New Roman" w:cs="Times New Roman" w:hint="eastAsia"/>
      </w:rPr>
    </w:lvl>
    <w:lvl w:ilvl="1">
      <w:start w:val="1"/>
      <w:numFmt w:val="lowerLetter"/>
      <w:lvlText w:val="%2)"/>
      <w:lvlJc w:val="left"/>
      <w:pPr>
        <w:ind w:left="480" w:hanging="420"/>
      </w:pPr>
    </w:lvl>
    <w:lvl w:ilvl="2">
      <w:start w:val="1"/>
      <w:numFmt w:val="lowerRoman"/>
      <w:lvlText w:val="%3."/>
      <w:lvlJc w:val="right"/>
      <w:pPr>
        <w:ind w:left="900" w:hanging="420"/>
      </w:pPr>
    </w:lvl>
    <w:lvl w:ilvl="3">
      <w:start w:val="1"/>
      <w:numFmt w:val="decimal"/>
      <w:lvlText w:val="%4."/>
      <w:lvlJc w:val="left"/>
      <w:pPr>
        <w:ind w:left="1320" w:hanging="420"/>
      </w:pPr>
    </w:lvl>
    <w:lvl w:ilvl="4">
      <w:start w:val="1"/>
      <w:numFmt w:val="lowerLetter"/>
      <w:lvlText w:val="%5)"/>
      <w:lvlJc w:val="left"/>
      <w:pPr>
        <w:ind w:left="1740" w:hanging="420"/>
      </w:pPr>
    </w:lvl>
    <w:lvl w:ilvl="5">
      <w:start w:val="1"/>
      <w:numFmt w:val="lowerRoman"/>
      <w:lvlText w:val="%6."/>
      <w:lvlJc w:val="right"/>
      <w:pPr>
        <w:ind w:left="2160" w:hanging="420"/>
      </w:pPr>
    </w:lvl>
    <w:lvl w:ilvl="6">
      <w:start w:val="1"/>
      <w:numFmt w:val="decimal"/>
      <w:lvlText w:val="%7."/>
      <w:lvlJc w:val="left"/>
      <w:pPr>
        <w:ind w:left="2580" w:hanging="420"/>
      </w:pPr>
    </w:lvl>
    <w:lvl w:ilvl="7">
      <w:start w:val="1"/>
      <w:numFmt w:val="lowerLetter"/>
      <w:lvlText w:val="%8)"/>
      <w:lvlJc w:val="left"/>
      <w:pPr>
        <w:ind w:left="3000" w:hanging="420"/>
      </w:pPr>
    </w:lvl>
    <w:lvl w:ilvl="8">
      <w:start w:val="1"/>
      <w:numFmt w:val="lowerRoman"/>
      <w:lvlText w:val="%9."/>
      <w:lvlJc w:val="right"/>
      <w:pPr>
        <w:ind w:left="3420" w:hanging="420"/>
      </w:pPr>
    </w:lvl>
  </w:abstractNum>
  <w:abstractNum w:abstractNumId="9" w15:restartNumberingAfterBreak="0">
    <w:nsid w:val="0D797C4F"/>
    <w:multiLevelType w:val="multilevel"/>
    <w:tmpl w:val="0D797C4F"/>
    <w:lvl w:ilvl="0">
      <w:start w:val="19"/>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 w15:restartNumberingAfterBreak="0">
    <w:nsid w:val="0EF86006"/>
    <w:multiLevelType w:val="multilevel"/>
    <w:tmpl w:val="0EF86006"/>
    <w:lvl w:ilvl="0">
      <w:start w:val="1"/>
      <w:numFmt w:val="decimal"/>
      <w:lvlText w:val="Observation. %1."/>
      <w:lvlJc w:val="left"/>
      <w:pPr>
        <w:ind w:left="780" w:hanging="420"/>
      </w:pPr>
      <w:rPr>
        <w:rFonts w:hint="eastAsia"/>
        <w:b/>
        <w:i w:val="0"/>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2B44332"/>
    <w:multiLevelType w:val="multilevel"/>
    <w:tmpl w:val="12B4433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132657BF"/>
    <w:multiLevelType w:val="multilevel"/>
    <w:tmpl w:val="132657BF"/>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13" w15:restartNumberingAfterBreak="0">
    <w:nsid w:val="1407113E"/>
    <w:multiLevelType w:val="multilevel"/>
    <w:tmpl w:val="38429708"/>
    <w:lvl w:ilvl="0">
      <w:start w:val="11"/>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14" w15:restartNumberingAfterBreak="0">
    <w:nsid w:val="158958A9"/>
    <w:multiLevelType w:val="multilevel"/>
    <w:tmpl w:val="0A3CFFEC"/>
    <w:lvl w:ilvl="0">
      <w:start w:val="1"/>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15" w15:restartNumberingAfterBreak="0">
    <w:nsid w:val="15B903D7"/>
    <w:multiLevelType w:val="multilevel"/>
    <w:tmpl w:val="15B903D7"/>
    <w:lvl w:ilvl="0">
      <w:start w:val="1"/>
      <w:numFmt w:val="lowerLetter"/>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15C552C0"/>
    <w:multiLevelType w:val="multilevel"/>
    <w:tmpl w:val="15C552C0"/>
    <w:lvl w:ilvl="0">
      <w:start w:val="1"/>
      <w:numFmt w:val="decimal"/>
      <w:suff w:val="spac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6D53136"/>
    <w:multiLevelType w:val="multilevel"/>
    <w:tmpl w:val="16D53136"/>
    <w:lvl w:ilvl="0">
      <w:start w:val="3"/>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179C01DC"/>
    <w:multiLevelType w:val="multilevel"/>
    <w:tmpl w:val="2D3CDFF8"/>
    <w:lvl w:ilvl="0">
      <w:start w:val="11"/>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0"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21" w15:restartNumberingAfterBreak="0">
    <w:nsid w:val="20D4ADFC"/>
    <w:multiLevelType w:val="multilevel"/>
    <w:tmpl w:val="20D4ADF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13E08EA"/>
    <w:multiLevelType w:val="singleLevel"/>
    <w:tmpl w:val="213E08EA"/>
    <w:lvl w:ilvl="0">
      <w:start w:val="1"/>
      <w:numFmt w:val="bullet"/>
      <w:lvlText w:val=""/>
      <w:lvlJc w:val="left"/>
      <w:pPr>
        <w:ind w:left="420" w:hanging="420"/>
      </w:pPr>
      <w:rPr>
        <w:rFonts w:ascii="Wingdings" w:hAnsi="Wingdings" w:hint="default"/>
      </w:rPr>
    </w:lvl>
  </w:abstractNum>
  <w:abstractNum w:abstractNumId="23" w15:restartNumberingAfterBreak="0">
    <w:nsid w:val="27B576A3"/>
    <w:multiLevelType w:val="multilevel"/>
    <w:tmpl w:val="27B576A3"/>
    <w:lvl w:ilvl="0">
      <w:start w:val="5"/>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2ABFD277"/>
    <w:multiLevelType w:val="singleLevel"/>
    <w:tmpl w:val="2ABFD277"/>
    <w:lvl w:ilvl="0">
      <w:start w:val="1"/>
      <w:numFmt w:val="bullet"/>
      <w:lvlText w:val=""/>
      <w:lvlJc w:val="left"/>
      <w:pPr>
        <w:ind w:left="420" w:hanging="420"/>
      </w:pPr>
      <w:rPr>
        <w:rFonts w:ascii="Wingdings" w:hAnsi="Wingdings" w:hint="default"/>
      </w:rPr>
    </w:lvl>
  </w:abstractNum>
  <w:abstractNum w:abstractNumId="25" w15:restartNumberingAfterBreak="0">
    <w:nsid w:val="2B382FFA"/>
    <w:multiLevelType w:val="multilevel"/>
    <w:tmpl w:val="71B82352"/>
    <w:lvl w:ilvl="0">
      <w:start w:val="16"/>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6" w15:restartNumberingAfterBreak="0">
    <w:nsid w:val="2B4666AC"/>
    <w:multiLevelType w:val="multilevel"/>
    <w:tmpl w:val="3C64531E"/>
    <w:lvl w:ilvl="0">
      <w:start w:val="7"/>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2CA6EB35"/>
    <w:multiLevelType w:val="singleLevel"/>
    <w:tmpl w:val="2CA6EB35"/>
    <w:lvl w:ilvl="0">
      <w:start w:val="1"/>
      <w:numFmt w:val="bullet"/>
      <w:lvlText w:val=""/>
      <w:lvlJc w:val="left"/>
      <w:pPr>
        <w:ind w:left="420" w:hanging="420"/>
      </w:pPr>
      <w:rPr>
        <w:rFonts w:ascii="Wingdings" w:hAnsi="Wingdings" w:hint="default"/>
        <w:sz w:val="13"/>
        <w:szCs w:val="13"/>
      </w:rPr>
    </w:lvl>
  </w:abstractNum>
  <w:abstractNum w:abstractNumId="2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9" w15:restartNumberingAfterBreak="0">
    <w:nsid w:val="2D850D32"/>
    <w:multiLevelType w:val="multilevel"/>
    <w:tmpl w:val="2D850D32"/>
    <w:lvl w:ilvl="0">
      <w:start w:val="2"/>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0" w15:restartNumberingAfterBreak="0">
    <w:nsid w:val="2E9D6B01"/>
    <w:multiLevelType w:val="multilevel"/>
    <w:tmpl w:val="2E9D6B0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0B6799D"/>
    <w:multiLevelType w:val="multilevel"/>
    <w:tmpl w:val="AFB418F0"/>
    <w:lvl w:ilvl="0">
      <w:start w:val="6"/>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33"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67F64D9"/>
    <w:multiLevelType w:val="multilevel"/>
    <w:tmpl w:val="367F64D9"/>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6EC47F5"/>
    <w:multiLevelType w:val="multilevel"/>
    <w:tmpl w:val="A0DA5F14"/>
    <w:lvl w:ilvl="0">
      <w:start w:val="15"/>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6" w15:restartNumberingAfterBreak="0">
    <w:nsid w:val="38C92D3C"/>
    <w:multiLevelType w:val="multilevel"/>
    <w:tmpl w:val="38C92D3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sz w:val="13"/>
        <w:szCs w:val="13"/>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7" w15:restartNumberingAfterBreak="0">
    <w:nsid w:val="399F3DF3"/>
    <w:multiLevelType w:val="multilevel"/>
    <w:tmpl w:val="B8226D0E"/>
    <w:lvl w:ilvl="0">
      <w:start w:val="12"/>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38" w15:restartNumberingAfterBreak="0">
    <w:nsid w:val="3B0E47C3"/>
    <w:multiLevelType w:val="multilevel"/>
    <w:tmpl w:val="68D2B6A4"/>
    <w:lvl w:ilvl="0">
      <w:start w:val="9"/>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9" w15:restartNumberingAfterBreak="0">
    <w:nsid w:val="3B741675"/>
    <w:multiLevelType w:val="multilevel"/>
    <w:tmpl w:val="3B741675"/>
    <w:lvl w:ilvl="0">
      <w:start w:val="17"/>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0"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0"/>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41" w15:restartNumberingAfterBreak="0">
    <w:nsid w:val="3F061616"/>
    <w:multiLevelType w:val="multilevel"/>
    <w:tmpl w:val="3F061616"/>
    <w:lvl w:ilvl="0">
      <w:start w:val="1"/>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3F961461"/>
    <w:multiLevelType w:val="multilevel"/>
    <w:tmpl w:val="3F961461"/>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4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4" w15:restartNumberingAfterBreak="0">
    <w:nsid w:val="430143F1"/>
    <w:multiLevelType w:val="multilevel"/>
    <w:tmpl w:val="430143F1"/>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45" w15:restartNumberingAfterBreak="0">
    <w:nsid w:val="432F1CB4"/>
    <w:multiLevelType w:val="multilevel"/>
    <w:tmpl w:val="432F1CB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44B10648"/>
    <w:multiLevelType w:val="multilevel"/>
    <w:tmpl w:val="44B1064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45F87720"/>
    <w:multiLevelType w:val="multilevel"/>
    <w:tmpl w:val="9E780996"/>
    <w:lvl w:ilvl="0">
      <w:start w:val="2"/>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48" w15:restartNumberingAfterBreak="0">
    <w:nsid w:val="467C33E7"/>
    <w:multiLevelType w:val="singleLevel"/>
    <w:tmpl w:val="467C33E7"/>
    <w:lvl w:ilvl="0">
      <w:start w:val="1"/>
      <w:numFmt w:val="bullet"/>
      <w:lvlText w:val=""/>
      <w:lvlJc w:val="left"/>
      <w:pPr>
        <w:ind w:left="420" w:hanging="420"/>
      </w:pPr>
      <w:rPr>
        <w:rFonts w:ascii="Wingdings" w:hAnsi="Wingdings" w:hint="default"/>
        <w:sz w:val="13"/>
        <w:szCs w:val="13"/>
      </w:rPr>
    </w:lvl>
  </w:abstractNum>
  <w:abstractNum w:abstractNumId="49" w15:restartNumberingAfterBreak="0">
    <w:nsid w:val="4AA021AA"/>
    <w:multiLevelType w:val="multilevel"/>
    <w:tmpl w:val="4AA021AA"/>
    <w:lvl w:ilvl="0">
      <w:start w:val="8"/>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0" w15:restartNumberingAfterBreak="0">
    <w:nsid w:val="4BA95251"/>
    <w:multiLevelType w:val="multilevel"/>
    <w:tmpl w:val="4BA95251"/>
    <w:lvl w:ilvl="0">
      <w:start w:val="18"/>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1" w15:restartNumberingAfterBreak="0">
    <w:nsid w:val="4BFA04A5"/>
    <w:multiLevelType w:val="multilevel"/>
    <w:tmpl w:val="ADCAD268"/>
    <w:lvl w:ilvl="0">
      <w:start w:val="9"/>
      <w:numFmt w:val="decimal"/>
      <w:lvlText w:val="Observation. %1."/>
      <w:lvlJc w:val="left"/>
      <w:pPr>
        <w:ind w:left="420" w:hanging="420"/>
      </w:pPr>
      <w:rPr>
        <w:rFonts w:hint="eastAsia"/>
        <w:b/>
        <w:i/>
        <w:lang w:val="en-GB"/>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52" w15:restartNumberingAfterBreak="0">
    <w:nsid w:val="4EEC79D4"/>
    <w:multiLevelType w:val="multilevel"/>
    <w:tmpl w:val="C5142220"/>
    <w:lvl w:ilvl="0">
      <w:start w:val="10"/>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53" w15:restartNumberingAfterBreak="0">
    <w:nsid w:val="4F6A61D1"/>
    <w:multiLevelType w:val="multilevel"/>
    <w:tmpl w:val="4F6A61D1"/>
    <w:lvl w:ilvl="0">
      <w:start w:val="1"/>
      <w:numFmt w:val="bullet"/>
      <w:lvlText w:val=""/>
      <w:lvlJc w:val="left"/>
      <w:pPr>
        <w:ind w:left="510" w:hanging="170"/>
      </w:pPr>
      <w:rPr>
        <w:rFonts w:ascii="Symbol" w:hAnsi="Symbol"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54" w15:restartNumberingAfterBreak="0">
    <w:nsid w:val="51A161EE"/>
    <w:multiLevelType w:val="multilevel"/>
    <w:tmpl w:val="51A161E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15:restartNumberingAfterBreak="0">
    <w:nsid w:val="523D438E"/>
    <w:multiLevelType w:val="multilevel"/>
    <w:tmpl w:val="B4BE938A"/>
    <w:lvl w:ilvl="0">
      <w:start w:val="13"/>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6" w15:restartNumberingAfterBreak="0">
    <w:nsid w:val="528E49EB"/>
    <w:multiLevelType w:val="multilevel"/>
    <w:tmpl w:val="528E49EB"/>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57" w15:restartNumberingAfterBreak="0">
    <w:nsid w:val="54103C4A"/>
    <w:multiLevelType w:val="multilevel"/>
    <w:tmpl w:val="AAA0631C"/>
    <w:lvl w:ilvl="0">
      <w:start w:val="14"/>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59" w15:restartNumberingAfterBreak="0">
    <w:nsid w:val="57D55758"/>
    <w:multiLevelType w:val="multilevel"/>
    <w:tmpl w:val="57D557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9585481"/>
    <w:multiLevelType w:val="multilevel"/>
    <w:tmpl w:val="5958548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1" w15:restartNumberingAfterBreak="0">
    <w:nsid w:val="59A3071B"/>
    <w:multiLevelType w:val="multilevel"/>
    <w:tmpl w:val="59A3071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2" w15:restartNumberingAfterBreak="0">
    <w:nsid w:val="5EFF2037"/>
    <w:multiLevelType w:val="multilevel"/>
    <w:tmpl w:val="5EFF2037"/>
    <w:lvl w:ilvl="0">
      <w:start w:val="1"/>
      <w:numFmt w:val="decimal"/>
      <w:suff w:val="space"/>
      <w:lvlText w:val="Proposal. %1."/>
      <w:lvlJc w:val="left"/>
      <w:pPr>
        <w:ind w:left="170" w:hanging="170"/>
      </w:pPr>
      <w:rPr>
        <w:rFonts w:ascii="Times New Roman" w:hAnsi="Times New Roman" w:hint="default"/>
        <w:b/>
        <w:i w:val="0"/>
        <w:spacing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4"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5"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66" w15:restartNumberingAfterBreak="0">
    <w:nsid w:val="677C5ECB"/>
    <w:multiLevelType w:val="multilevel"/>
    <w:tmpl w:val="7CB8391C"/>
    <w:lvl w:ilvl="0">
      <w:start w:val="12"/>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7" w15:restartNumberingAfterBreak="0">
    <w:nsid w:val="68137C50"/>
    <w:multiLevelType w:val="multilevel"/>
    <w:tmpl w:val="68137C50"/>
    <w:lvl w:ilvl="0">
      <w:start w:val="1"/>
      <w:numFmt w:val="bullet"/>
      <w:lvlText w:val=""/>
      <w:lvlJc w:val="left"/>
      <w:pPr>
        <w:ind w:left="1010" w:hanging="420"/>
      </w:pPr>
      <w:rPr>
        <w:rFonts w:ascii="Symbol" w:hAnsi="Symbol" w:hint="default"/>
      </w:rPr>
    </w:lvl>
    <w:lvl w:ilvl="1">
      <w:start w:val="1"/>
      <w:numFmt w:val="bullet"/>
      <w:lvlText w:val=""/>
      <w:lvlJc w:val="left"/>
      <w:pPr>
        <w:ind w:left="1430" w:hanging="420"/>
      </w:pPr>
      <w:rPr>
        <w:rFonts w:ascii="Wingdings" w:hAnsi="Wingdings" w:hint="default"/>
      </w:rPr>
    </w:lvl>
    <w:lvl w:ilvl="2">
      <w:start w:val="1"/>
      <w:numFmt w:val="bullet"/>
      <w:lvlText w:val=""/>
      <w:lvlJc w:val="left"/>
      <w:pPr>
        <w:ind w:left="1850" w:hanging="420"/>
      </w:pPr>
      <w:rPr>
        <w:rFonts w:ascii="Wingdings" w:hAnsi="Wingdings" w:hint="default"/>
      </w:rPr>
    </w:lvl>
    <w:lvl w:ilvl="3">
      <w:start w:val="1"/>
      <w:numFmt w:val="bullet"/>
      <w:lvlText w:val=""/>
      <w:lvlJc w:val="left"/>
      <w:pPr>
        <w:ind w:left="2270" w:hanging="420"/>
      </w:pPr>
      <w:rPr>
        <w:rFonts w:ascii="Wingdings" w:hAnsi="Wingdings" w:hint="default"/>
      </w:rPr>
    </w:lvl>
    <w:lvl w:ilvl="4">
      <w:start w:val="1"/>
      <w:numFmt w:val="bullet"/>
      <w:lvlText w:val=""/>
      <w:lvlJc w:val="left"/>
      <w:pPr>
        <w:ind w:left="2690" w:hanging="420"/>
      </w:pPr>
      <w:rPr>
        <w:rFonts w:ascii="Wingdings" w:hAnsi="Wingdings" w:hint="default"/>
      </w:rPr>
    </w:lvl>
    <w:lvl w:ilvl="5">
      <w:start w:val="1"/>
      <w:numFmt w:val="bullet"/>
      <w:lvlText w:val=""/>
      <w:lvlJc w:val="left"/>
      <w:pPr>
        <w:ind w:left="3110" w:hanging="420"/>
      </w:pPr>
      <w:rPr>
        <w:rFonts w:ascii="Wingdings" w:hAnsi="Wingdings" w:hint="default"/>
      </w:rPr>
    </w:lvl>
    <w:lvl w:ilvl="6">
      <w:start w:val="1"/>
      <w:numFmt w:val="bullet"/>
      <w:lvlText w:val=""/>
      <w:lvlJc w:val="left"/>
      <w:pPr>
        <w:ind w:left="3530" w:hanging="420"/>
      </w:pPr>
      <w:rPr>
        <w:rFonts w:ascii="Wingdings" w:hAnsi="Wingdings" w:hint="default"/>
      </w:rPr>
    </w:lvl>
    <w:lvl w:ilvl="7">
      <w:start w:val="1"/>
      <w:numFmt w:val="bullet"/>
      <w:lvlText w:val=""/>
      <w:lvlJc w:val="left"/>
      <w:pPr>
        <w:ind w:left="3950" w:hanging="420"/>
      </w:pPr>
      <w:rPr>
        <w:rFonts w:ascii="Wingdings" w:hAnsi="Wingdings" w:hint="default"/>
      </w:rPr>
    </w:lvl>
    <w:lvl w:ilvl="8">
      <w:start w:val="1"/>
      <w:numFmt w:val="bullet"/>
      <w:lvlText w:val=""/>
      <w:lvlJc w:val="left"/>
      <w:pPr>
        <w:ind w:left="4370" w:hanging="420"/>
      </w:pPr>
      <w:rPr>
        <w:rFonts w:ascii="Wingdings" w:hAnsi="Wingdings" w:hint="default"/>
      </w:rPr>
    </w:lvl>
  </w:abstractNum>
  <w:abstractNum w:abstractNumId="68" w15:restartNumberingAfterBreak="0">
    <w:nsid w:val="6AEB7FB3"/>
    <w:multiLevelType w:val="multilevel"/>
    <w:tmpl w:val="123261E6"/>
    <w:lvl w:ilvl="0">
      <w:start w:val="10"/>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9" w15:restartNumberingAfterBreak="0">
    <w:nsid w:val="6BDF0D19"/>
    <w:multiLevelType w:val="multilevel"/>
    <w:tmpl w:val="6BDF0D19"/>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70" w15:restartNumberingAfterBreak="0">
    <w:nsid w:val="6CE31144"/>
    <w:multiLevelType w:val="multilevel"/>
    <w:tmpl w:val="6CE3114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D9DFC65"/>
    <w:multiLevelType w:val="singleLevel"/>
    <w:tmpl w:val="6D9DFC65"/>
    <w:lvl w:ilvl="0">
      <w:start w:val="1"/>
      <w:numFmt w:val="bullet"/>
      <w:lvlText w:val=""/>
      <w:lvlJc w:val="left"/>
      <w:pPr>
        <w:ind w:left="420" w:hanging="420"/>
      </w:pPr>
      <w:rPr>
        <w:rFonts w:ascii="Wingdings" w:hAnsi="Wingdings" w:hint="default"/>
        <w:sz w:val="13"/>
        <w:szCs w:val="13"/>
      </w:rPr>
    </w:lvl>
  </w:abstractNum>
  <w:abstractNum w:abstractNumId="72" w15:restartNumberingAfterBreak="0">
    <w:nsid w:val="6EB6418C"/>
    <w:multiLevelType w:val="singleLevel"/>
    <w:tmpl w:val="6EB6418C"/>
    <w:lvl w:ilvl="0">
      <w:start w:val="1"/>
      <w:numFmt w:val="bullet"/>
      <w:lvlText w:val="•"/>
      <w:lvlJc w:val="left"/>
      <w:pPr>
        <w:ind w:left="420" w:hanging="420"/>
      </w:pPr>
      <w:rPr>
        <w:rFonts w:ascii="Arial" w:hAnsi="Arial" w:cs="Arial" w:hint="default"/>
      </w:rPr>
    </w:lvl>
  </w:abstractNum>
  <w:abstractNum w:abstractNumId="73" w15:restartNumberingAfterBreak="0">
    <w:nsid w:val="6F9398CA"/>
    <w:multiLevelType w:val="singleLevel"/>
    <w:tmpl w:val="6F9398CA"/>
    <w:lvl w:ilvl="0">
      <w:start w:val="1"/>
      <w:numFmt w:val="bullet"/>
      <w:lvlText w:val="-"/>
      <w:lvlJc w:val="left"/>
      <w:pPr>
        <w:tabs>
          <w:tab w:val="left" w:pos="420"/>
        </w:tabs>
        <w:ind w:left="840" w:hanging="420"/>
      </w:pPr>
      <w:rPr>
        <w:rFonts w:ascii="Arial" w:hAnsi="Arial" w:cs="Arial" w:hint="default"/>
      </w:rPr>
    </w:lvl>
  </w:abstractNum>
  <w:abstractNum w:abstractNumId="74"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7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6" w15:restartNumberingAfterBreak="0">
    <w:nsid w:val="73181D79"/>
    <w:multiLevelType w:val="multilevel"/>
    <w:tmpl w:val="73181D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6590BD3"/>
    <w:multiLevelType w:val="multilevel"/>
    <w:tmpl w:val="76590BD3"/>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78" w15:restartNumberingAfterBreak="0">
    <w:nsid w:val="78CC7105"/>
    <w:multiLevelType w:val="multilevel"/>
    <w:tmpl w:val="78CC7105"/>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79" w15:restartNumberingAfterBreak="0">
    <w:nsid w:val="793D6E5B"/>
    <w:multiLevelType w:val="multilevel"/>
    <w:tmpl w:val="EF58999C"/>
    <w:lvl w:ilvl="0">
      <w:start w:val="4"/>
      <w:numFmt w:val="decimal"/>
      <w:lvlText w:val="Observation. %1."/>
      <w:lvlJc w:val="left"/>
      <w:pPr>
        <w:ind w:left="420" w:hanging="420"/>
      </w:pPr>
      <w:rPr>
        <w:rFonts w:hint="eastAsia"/>
        <w:b/>
        <w:i/>
      </w:rPr>
    </w:lvl>
    <w:lvl w:ilvl="1">
      <w:start w:val="1"/>
      <w:numFmt w:val="lowerLetter"/>
      <w:lvlText w:val="%2)"/>
      <w:lvlJc w:val="left"/>
      <w:pPr>
        <w:ind w:left="480" w:hanging="420"/>
      </w:pPr>
      <w:rPr>
        <w:rFonts w:hint="eastAsia"/>
      </w:rPr>
    </w:lvl>
    <w:lvl w:ilvl="2">
      <w:start w:val="1"/>
      <w:numFmt w:val="lowerRoman"/>
      <w:lvlText w:val="%3."/>
      <w:lvlJc w:val="right"/>
      <w:pPr>
        <w:ind w:left="900" w:hanging="420"/>
      </w:pPr>
      <w:rPr>
        <w:rFonts w:hint="eastAsia"/>
      </w:rPr>
    </w:lvl>
    <w:lvl w:ilvl="3">
      <w:start w:val="1"/>
      <w:numFmt w:val="decimal"/>
      <w:lvlText w:val="%4."/>
      <w:lvlJc w:val="left"/>
      <w:pPr>
        <w:ind w:left="1320" w:hanging="420"/>
      </w:pPr>
      <w:rPr>
        <w:rFonts w:hint="eastAsia"/>
      </w:rPr>
    </w:lvl>
    <w:lvl w:ilvl="4">
      <w:start w:val="1"/>
      <w:numFmt w:val="lowerLetter"/>
      <w:lvlText w:val="%5)"/>
      <w:lvlJc w:val="left"/>
      <w:pPr>
        <w:ind w:left="1740" w:hanging="420"/>
      </w:pPr>
      <w:rPr>
        <w:rFonts w:hint="eastAsia"/>
      </w:rPr>
    </w:lvl>
    <w:lvl w:ilvl="5">
      <w:start w:val="1"/>
      <w:numFmt w:val="lowerRoman"/>
      <w:lvlText w:val="%6."/>
      <w:lvlJc w:val="right"/>
      <w:pPr>
        <w:ind w:left="2160" w:hanging="420"/>
      </w:pPr>
      <w:rPr>
        <w:rFonts w:hint="eastAsia"/>
      </w:rPr>
    </w:lvl>
    <w:lvl w:ilvl="6">
      <w:start w:val="1"/>
      <w:numFmt w:val="decimal"/>
      <w:lvlText w:val="%7."/>
      <w:lvlJc w:val="left"/>
      <w:pPr>
        <w:ind w:left="2580" w:hanging="420"/>
      </w:pPr>
      <w:rPr>
        <w:rFonts w:hint="eastAsia"/>
      </w:rPr>
    </w:lvl>
    <w:lvl w:ilvl="7">
      <w:start w:val="1"/>
      <w:numFmt w:val="lowerLetter"/>
      <w:lvlText w:val="%8)"/>
      <w:lvlJc w:val="left"/>
      <w:pPr>
        <w:ind w:left="3000" w:hanging="420"/>
      </w:pPr>
      <w:rPr>
        <w:rFonts w:hint="eastAsia"/>
      </w:rPr>
    </w:lvl>
    <w:lvl w:ilvl="8">
      <w:start w:val="1"/>
      <w:numFmt w:val="lowerRoman"/>
      <w:lvlText w:val="%9."/>
      <w:lvlJc w:val="right"/>
      <w:pPr>
        <w:ind w:left="3420" w:hanging="420"/>
      </w:pPr>
      <w:rPr>
        <w:rFonts w:hint="eastAsia"/>
      </w:rPr>
    </w:lvl>
  </w:abstractNum>
  <w:abstractNum w:abstractNumId="80"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BA379EA"/>
    <w:multiLevelType w:val="multilevel"/>
    <w:tmpl w:val="7BA379E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C8E3110"/>
    <w:multiLevelType w:val="multilevel"/>
    <w:tmpl w:val="7C8E31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DCA0DE9"/>
    <w:multiLevelType w:val="multilevel"/>
    <w:tmpl w:val="B2FAB3BA"/>
    <w:lvl w:ilvl="0">
      <w:start w:val="6"/>
      <w:numFmt w:val="decimal"/>
      <w:suff w:val="space"/>
      <w:lvlText w:val="Proposal. %1."/>
      <w:lvlJc w:val="left"/>
      <w:pPr>
        <w:ind w:left="170" w:hanging="170"/>
      </w:pPr>
      <w:rPr>
        <w:rFonts w:ascii="Times New Roman" w:hAnsi="Times New Roman" w:hint="default"/>
        <w:b/>
        <w:i/>
        <w:spacing w:val="0"/>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5" w15:restartNumberingAfterBreak="0">
    <w:nsid w:val="7E2B109F"/>
    <w:multiLevelType w:val="multilevel"/>
    <w:tmpl w:val="7E2B109F"/>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6" w15:restartNumberingAfterBreak="0">
    <w:nsid w:val="7F90050A"/>
    <w:multiLevelType w:val="multilevel"/>
    <w:tmpl w:val="7F90050A"/>
    <w:lvl w:ilvl="0">
      <w:start w:val="1"/>
      <w:numFmt w:val="bullet"/>
      <w:lvlText w:val=""/>
      <w:lvlJc w:val="left"/>
      <w:pPr>
        <w:ind w:left="510" w:hanging="170"/>
      </w:pPr>
      <w:rPr>
        <w:rFonts w:ascii="Wingdings" w:hAnsi="Wingdings" w:hint="default"/>
        <w:b/>
        <w:i w:val="0"/>
        <w:spacing w:val="0"/>
      </w:rPr>
    </w:lvl>
    <w:lvl w:ilvl="1">
      <w:start w:val="1"/>
      <w:numFmt w:val="lowerLetter"/>
      <w:lvlText w:val="%2)"/>
      <w:lvlJc w:val="left"/>
      <w:pPr>
        <w:ind w:left="1180" w:hanging="420"/>
      </w:pPr>
    </w:lvl>
    <w:lvl w:ilvl="2">
      <w:start w:val="1"/>
      <w:numFmt w:val="lowerRoman"/>
      <w:lvlText w:val="%3."/>
      <w:lvlJc w:val="right"/>
      <w:pPr>
        <w:ind w:left="1600" w:hanging="420"/>
      </w:pPr>
    </w:lvl>
    <w:lvl w:ilvl="3">
      <w:start w:val="1"/>
      <w:numFmt w:val="decimal"/>
      <w:lvlText w:val="%4."/>
      <w:lvlJc w:val="left"/>
      <w:pPr>
        <w:ind w:left="2020" w:hanging="420"/>
      </w:pPr>
    </w:lvl>
    <w:lvl w:ilvl="4">
      <w:start w:val="1"/>
      <w:numFmt w:val="lowerLetter"/>
      <w:lvlText w:val="%5)"/>
      <w:lvlJc w:val="left"/>
      <w:pPr>
        <w:ind w:left="2440" w:hanging="420"/>
      </w:pPr>
    </w:lvl>
    <w:lvl w:ilvl="5">
      <w:start w:val="1"/>
      <w:numFmt w:val="lowerRoman"/>
      <w:lvlText w:val="%6."/>
      <w:lvlJc w:val="right"/>
      <w:pPr>
        <w:ind w:left="2860" w:hanging="420"/>
      </w:pPr>
    </w:lvl>
    <w:lvl w:ilvl="6">
      <w:start w:val="1"/>
      <w:numFmt w:val="decimal"/>
      <w:lvlText w:val="%7."/>
      <w:lvlJc w:val="left"/>
      <w:pPr>
        <w:ind w:left="3280" w:hanging="420"/>
      </w:pPr>
    </w:lvl>
    <w:lvl w:ilvl="7">
      <w:start w:val="1"/>
      <w:numFmt w:val="lowerLetter"/>
      <w:lvlText w:val="%8)"/>
      <w:lvlJc w:val="left"/>
      <w:pPr>
        <w:ind w:left="3700" w:hanging="420"/>
      </w:pPr>
    </w:lvl>
    <w:lvl w:ilvl="8">
      <w:start w:val="1"/>
      <w:numFmt w:val="lowerRoman"/>
      <w:lvlText w:val="%9."/>
      <w:lvlJc w:val="right"/>
      <w:pPr>
        <w:ind w:left="4120" w:hanging="420"/>
      </w:pPr>
    </w:lvl>
  </w:abstractNum>
  <w:abstractNum w:abstractNumId="87" w15:restartNumberingAfterBreak="0">
    <w:nsid w:val="7FD26912"/>
    <w:multiLevelType w:val="multilevel"/>
    <w:tmpl w:val="7FD269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40"/>
  </w:num>
  <w:num w:numId="2">
    <w:abstractNumId w:val="31"/>
  </w:num>
  <w:num w:numId="3">
    <w:abstractNumId w:val="65"/>
  </w:num>
  <w:num w:numId="4">
    <w:abstractNumId w:val="43"/>
  </w:num>
  <w:num w:numId="5">
    <w:abstractNumId w:val="58"/>
  </w:num>
  <w:num w:numId="6">
    <w:abstractNumId w:val="20"/>
  </w:num>
  <w:num w:numId="7">
    <w:abstractNumId w:val="17"/>
  </w:num>
  <w:num w:numId="8">
    <w:abstractNumId w:val="28"/>
  </w:num>
  <w:num w:numId="9">
    <w:abstractNumId w:val="82"/>
  </w:num>
  <w:num w:numId="10">
    <w:abstractNumId w:val="63"/>
  </w:num>
  <w:num w:numId="11">
    <w:abstractNumId w:val="33"/>
  </w:num>
  <w:num w:numId="12">
    <w:abstractNumId w:val="80"/>
  </w:num>
  <w:num w:numId="13">
    <w:abstractNumId w:val="75"/>
  </w:num>
  <w:num w:numId="14">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5">
    <w:abstractNumId w:val="74"/>
  </w:num>
  <w:num w:numId="16">
    <w:abstractNumId w:val="8"/>
  </w:num>
  <w:num w:numId="17">
    <w:abstractNumId w:val="64"/>
  </w:num>
  <w:num w:numId="18">
    <w:abstractNumId w:val="4"/>
  </w:num>
  <w:num w:numId="19">
    <w:abstractNumId w:val="62"/>
  </w:num>
  <w:num w:numId="20">
    <w:abstractNumId w:val="30"/>
  </w:num>
  <w:num w:numId="21">
    <w:abstractNumId w:val="61"/>
  </w:num>
  <w:num w:numId="22">
    <w:abstractNumId w:val="16"/>
  </w:num>
  <w:num w:numId="23">
    <w:abstractNumId w:val="45"/>
  </w:num>
  <w:num w:numId="24">
    <w:abstractNumId w:val="60"/>
  </w:num>
  <w:num w:numId="25">
    <w:abstractNumId w:val="83"/>
  </w:num>
  <w:num w:numId="26">
    <w:abstractNumId w:val="59"/>
  </w:num>
  <w:num w:numId="27">
    <w:abstractNumId w:val="21"/>
  </w:num>
  <w:num w:numId="28">
    <w:abstractNumId w:val="24"/>
  </w:num>
  <w:num w:numId="29">
    <w:abstractNumId w:val="10"/>
  </w:num>
  <w:num w:numId="30">
    <w:abstractNumId w:val="67"/>
  </w:num>
  <w:num w:numId="31">
    <w:abstractNumId w:val="46"/>
  </w:num>
  <w:num w:numId="32">
    <w:abstractNumId w:val="53"/>
  </w:num>
  <w:num w:numId="33">
    <w:abstractNumId w:val="71"/>
  </w:num>
  <w:num w:numId="34">
    <w:abstractNumId w:val="48"/>
  </w:num>
  <w:num w:numId="35">
    <w:abstractNumId w:val="86"/>
  </w:num>
  <w:num w:numId="36">
    <w:abstractNumId w:val="76"/>
  </w:num>
  <w:num w:numId="37">
    <w:abstractNumId w:val="81"/>
  </w:num>
  <w:num w:numId="38">
    <w:abstractNumId w:val="0"/>
  </w:num>
  <w:num w:numId="39">
    <w:abstractNumId w:val="34"/>
  </w:num>
  <w:num w:numId="40">
    <w:abstractNumId w:val="54"/>
  </w:num>
  <w:num w:numId="41">
    <w:abstractNumId w:val="85"/>
  </w:num>
  <w:num w:numId="42">
    <w:abstractNumId w:val="69"/>
  </w:num>
  <w:num w:numId="43">
    <w:abstractNumId w:val="78"/>
  </w:num>
  <w:num w:numId="44">
    <w:abstractNumId w:val="12"/>
  </w:num>
  <w:num w:numId="45">
    <w:abstractNumId w:val="44"/>
  </w:num>
  <w:num w:numId="46">
    <w:abstractNumId w:val="73"/>
  </w:num>
  <w:num w:numId="47">
    <w:abstractNumId w:val="15"/>
  </w:num>
  <w:num w:numId="48">
    <w:abstractNumId w:val="7"/>
  </w:num>
  <w:num w:numId="49">
    <w:abstractNumId w:val="1"/>
  </w:num>
  <w:num w:numId="50">
    <w:abstractNumId w:val="2"/>
  </w:num>
  <w:num w:numId="51">
    <w:abstractNumId w:val="72"/>
  </w:num>
  <w:num w:numId="52">
    <w:abstractNumId w:val="42"/>
  </w:num>
  <w:num w:numId="53">
    <w:abstractNumId w:val="36"/>
  </w:num>
  <w:num w:numId="54">
    <w:abstractNumId w:val="27"/>
  </w:num>
  <w:num w:numId="55">
    <w:abstractNumId w:val="11"/>
  </w:num>
  <w:num w:numId="56">
    <w:abstractNumId w:val="56"/>
  </w:num>
  <w:num w:numId="57">
    <w:abstractNumId w:val="77"/>
  </w:num>
  <w:num w:numId="58">
    <w:abstractNumId w:val="41"/>
  </w:num>
  <w:num w:numId="59">
    <w:abstractNumId w:val="29"/>
  </w:num>
  <w:num w:numId="60">
    <w:abstractNumId w:val="18"/>
  </w:num>
  <w:num w:numId="61">
    <w:abstractNumId w:val="23"/>
  </w:num>
  <w:num w:numId="62">
    <w:abstractNumId w:val="49"/>
  </w:num>
  <w:num w:numId="63">
    <w:abstractNumId w:val="39"/>
  </w:num>
  <w:num w:numId="64">
    <w:abstractNumId w:val="50"/>
  </w:num>
  <w:num w:numId="65">
    <w:abstractNumId w:val="9"/>
  </w:num>
  <w:num w:numId="66">
    <w:abstractNumId w:val="6"/>
  </w:num>
  <w:num w:numId="67">
    <w:abstractNumId w:val="87"/>
  </w:num>
  <w:num w:numId="68">
    <w:abstractNumId w:val="70"/>
  </w:num>
  <w:num w:numId="69">
    <w:abstractNumId w:val="22"/>
  </w:num>
  <w:num w:numId="70">
    <w:abstractNumId w:val="14"/>
  </w:num>
  <w:num w:numId="71">
    <w:abstractNumId w:val="84"/>
  </w:num>
  <w:num w:numId="72">
    <w:abstractNumId w:val="47"/>
  </w:num>
  <w:num w:numId="73">
    <w:abstractNumId w:val="26"/>
  </w:num>
  <w:num w:numId="74">
    <w:abstractNumId w:val="5"/>
  </w:num>
  <w:num w:numId="75">
    <w:abstractNumId w:val="79"/>
  </w:num>
  <w:num w:numId="76">
    <w:abstractNumId w:val="38"/>
  </w:num>
  <w:num w:numId="77">
    <w:abstractNumId w:val="32"/>
  </w:num>
  <w:num w:numId="78">
    <w:abstractNumId w:val="68"/>
  </w:num>
  <w:num w:numId="79">
    <w:abstractNumId w:val="51"/>
  </w:num>
  <w:num w:numId="80">
    <w:abstractNumId w:val="19"/>
  </w:num>
  <w:num w:numId="81">
    <w:abstractNumId w:val="52"/>
  </w:num>
  <w:num w:numId="82">
    <w:abstractNumId w:val="66"/>
  </w:num>
  <w:num w:numId="83">
    <w:abstractNumId w:val="55"/>
  </w:num>
  <w:num w:numId="84">
    <w:abstractNumId w:val="13"/>
  </w:num>
  <w:num w:numId="85">
    <w:abstractNumId w:val="57"/>
  </w:num>
  <w:num w:numId="86">
    <w:abstractNumId w:val="35"/>
  </w:num>
  <w:num w:numId="87">
    <w:abstractNumId w:val="25"/>
  </w:num>
  <w:num w:numId="88">
    <w:abstractNumId w:val="3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defaultTabStop w:val="7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14A7"/>
    <w:rsid w:val="00003144"/>
    <w:rsid w:val="000032B3"/>
    <w:rsid w:val="00003B76"/>
    <w:rsid w:val="00004141"/>
    <w:rsid w:val="00007159"/>
    <w:rsid w:val="000140A3"/>
    <w:rsid w:val="00015EEA"/>
    <w:rsid w:val="00017FEB"/>
    <w:rsid w:val="00021A0C"/>
    <w:rsid w:val="00023B18"/>
    <w:rsid w:val="00024C17"/>
    <w:rsid w:val="00026559"/>
    <w:rsid w:val="000308AC"/>
    <w:rsid w:val="000310DD"/>
    <w:rsid w:val="00031166"/>
    <w:rsid w:val="000326A4"/>
    <w:rsid w:val="00034CFD"/>
    <w:rsid w:val="0003626D"/>
    <w:rsid w:val="00036491"/>
    <w:rsid w:val="0003664F"/>
    <w:rsid w:val="000368C9"/>
    <w:rsid w:val="00036DE7"/>
    <w:rsid w:val="0004051A"/>
    <w:rsid w:val="00041C81"/>
    <w:rsid w:val="00043445"/>
    <w:rsid w:val="000444E1"/>
    <w:rsid w:val="00045C25"/>
    <w:rsid w:val="00046A52"/>
    <w:rsid w:val="000505DF"/>
    <w:rsid w:val="00051932"/>
    <w:rsid w:val="00051BC6"/>
    <w:rsid w:val="00052B06"/>
    <w:rsid w:val="0005314B"/>
    <w:rsid w:val="0005345B"/>
    <w:rsid w:val="000539BF"/>
    <w:rsid w:val="00055299"/>
    <w:rsid w:val="00056AB0"/>
    <w:rsid w:val="00057776"/>
    <w:rsid w:val="00061DE6"/>
    <w:rsid w:val="000629E6"/>
    <w:rsid w:val="00070C92"/>
    <w:rsid w:val="00072A7D"/>
    <w:rsid w:val="00072D05"/>
    <w:rsid w:val="00072DD8"/>
    <w:rsid w:val="000737AC"/>
    <w:rsid w:val="00073CD4"/>
    <w:rsid w:val="00074406"/>
    <w:rsid w:val="00074A4B"/>
    <w:rsid w:val="00076093"/>
    <w:rsid w:val="0007688E"/>
    <w:rsid w:val="00076BAB"/>
    <w:rsid w:val="0008144E"/>
    <w:rsid w:val="00081F8A"/>
    <w:rsid w:val="000844C0"/>
    <w:rsid w:val="00085941"/>
    <w:rsid w:val="00087A80"/>
    <w:rsid w:val="00090602"/>
    <w:rsid w:val="00090A7A"/>
    <w:rsid w:val="00091AF5"/>
    <w:rsid w:val="00092545"/>
    <w:rsid w:val="00094B39"/>
    <w:rsid w:val="00094FE6"/>
    <w:rsid w:val="000A227D"/>
    <w:rsid w:val="000A3578"/>
    <w:rsid w:val="000A3B57"/>
    <w:rsid w:val="000A43A1"/>
    <w:rsid w:val="000A548C"/>
    <w:rsid w:val="000A5F9B"/>
    <w:rsid w:val="000A6952"/>
    <w:rsid w:val="000A6F01"/>
    <w:rsid w:val="000B1162"/>
    <w:rsid w:val="000B2ADA"/>
    <w:rsid w:val="000B2F80"/>
    <w:rsid w:val="000B700A"/>
    <w:rsid w:val="000B708E"/>
    <w:rsid w:val="000C2529"/>
    <w:rsid w:val="000C38C8"/>
    <w:rsid w:val="000C7565"/>
    <w:rsid w:val="000C7875"/>
    <w:rsid w:val="000D01CC"/>
    <w:rsid w:val="000D2DFE"/>
    <w:rsid w:val="000D31E5"/>
    <w:rsid w:val="000D4161"/>
    <w:rsid w:val="000E1047"/>
    <w:rsid w:val="000E1D06"/>
    <w:rsid w:val="000E6428"/>
    <w:rsid w:val="000F2E13"/>
    <w:rsid w:val="000F2E84"/>
    <w:rsid w:val="000F62FB"/>
    <w:rsid w:val="000F6794"/>
    <w:rsid w:val="000F7222"/>
    <w:rsid w:val="0010010A"/>
    <w:rsid w:val="00100965"/>
    <w:rsid w:val="0010185A"/>
    <w:rsid w:val="001020E3"/>
    <w:rsid w:val="0010355F"/>
    <w:rsid w:val="00104AE9"/>
    <w:rsid w:val="00104CB8"/>
    <w:rsid w:val="00104CD6"/>
    <w:rsid w:val="00106E5B"/>
    <w:rsid w:val="00110DEC"/>
    <w:rsid w:val="00114DAA"/>
    <w:rsid w:val="001206FB"/>
    <w:rsid w:val="001212F8"/>
    <w:rsid w:val="00122F38"/>
    <w:rsid w:val="00123E47"/>
    <w:rsid w:val="00124037"/>
    <w:rsid w:val="00124CAA"/>
    <w:rsid w:val="00126495"/>
    <w:rsid w:val="00126C7E"/>
    <w:rsid w:val="00126DC6"/>
    <w:rsid w:val="00126FC3"/>
    <w:rsid w:val="0013055B"/>
    <w:rsid w:val="00130F91"/>
    <w:rsid w:val="001322A0"/>
    <w:rsid w:val="00134755"/>
    <w:rsid w:val="0013539D"/>
    <w:rsid w:val="00136AF1"/>
    <w:rsid w:val="001400AF"/>
    <w:rsid w:val="0014142A"/>
    <w:rsid w:val="00141584"/>
    <w:rsid w:val="0014490E"/>
    <w:rsid w:val="00147D6E"/>
    <w:rsid w:val="0015150F"/>
    <w:rsid w:val="00151BC2"/>
    <w:rsid w:val="00152A9D"/>
    <w:rsid w:val="00152C70"/>
    <w:rsid w:val="001536A9"/>
    <w:rsid w:val="001539A6"/>
    <w:rsid w:val="00161359"/>
    <w:rsid w:val="001617ED"/>
    <w:rsid w:val="00162D5A"/>
    <w:rsid w:val="00163E3B"/>
    <w:rsid w:val="00164EF5"/>
    <w:rsid w:val="00166B96"/>
    <w:rsid w:val="0016738B"/>
    <w:rsid w:val="00170084"/>
    <w:rsid w:val="001753DA"/>
    <w:rsid w:val="00175F03"/>
    <w:rsid w:val="001762FA"/>
    <w:rsid w:val="00176CBE"/>
    <w:rsid w:val="0017729D"/>
    <w:rsid w:val="0017797C"/>
    <w:rsid w:val="00177BAA"/>
    <w:rsid w:val="0018006A"/>
    <w:rsid w:val="00180AF1"/>
    <w:rsid w:val="001837B0"/>
    <w:rsid w:val="00184688"/>
    <w:rsid w:val="0019069A"/>
    <w:rsid w:val="0019145C"/>
    <w:rsid w:val="00191927"/>
    <w:rsid w:val="001921B3"/>
    <w:rsid w:val="0019227D"/>
    <w:rsid w:val="0019570C"/>
    <w:rsid w:val="001961FB"/>
    <w:rsid w:val="001A0844"/>
    <w:rsid w:val="001A179C"/>
    <w:rsid w:val="001A1835"/>
    <w:rsid w:val="001A1A68"/>
    <w:rsid w:val="001A4803"/>
    <w:rsid w:val="001A584C"/>
    <w:rsid w:val="001A6286"/>
    <w:rsid w:val="001B0C15"/>
    <w:rsid w:val="001B1E88"/>
    <w:rsid w:val="001B27B6"/>
    <w:rsid w:val="001B34CE"/>
    <w:rsid w:val="001B40C7"/>
    <w:rsid w:val="001B6467"/>
    <w:rsid w:val="001B6A64"/>
    <w:rsid w:val="001C35D6"/>
    <w:rsid w:val="001C40EF"/>
    <w:rsid w:val="001C48DA"/>
    <w:rsid w:val="001C5299"/>
    <w:rsid w:val="001C6B12"/>
    <w:rsid w:val="001C764C"/>
    <w:rsid w:val="001C7E65"/>
    <w:rsid w:val="001D0F5E"/>
    <w:rsid w:val="001D2DAE"/>
    <w:rsid w:val="001D38C6"/>
    <w:rsid w:val="001D3C86"/>
    <w:rsid w:val="001D4790"/>
    <w:rsid w:val="001D713B"/>
    <w:rsid w:val="001E0C5A"/>
    <w:rsid w:val="001E2407"/>
    <w:rsid w:val="001E3702"/>
    <w:rsid w:val="001E3982"/>
    <w:rsid w:val="001E4E59"/>
    <w:rsid w:val="001E538A"/>
    <w:rsid w:val="001E65FC"/>
    <w:rsid w:val="001F074A"/>
    <w:rsid w:val="001F1C4F"/>
    <w:rsid w:val="001F29FD"/>
    <w:rsid w:val="001F37B0"/>
    <w:rsid w:val="001F4733"/>
    <w:rsid w:val="001F6D62"/>
    <w:rsid w:val="002005B2"/>
    <w:rsid w:val="0020138F"/>
    <w:rsid w:val="00203AB2"/>
    <w:rsid w:val="00203AFE"/>
    <w:rsid w:val="00204BD2"/>
    <w:rsid w:val="00206239"/>
    <w:rsid w:val="00206BF9"/>
    <w:rsid w:val="00206E18"/>
    <w:rsid w:val="00210C53"/>
    <w:rsid w:val="002139D6"/>
    <w:rsid w:val="00214B0E"/>
    <w:rsid w:val="00216446"/>
    <w:rsid w:val="00216FB2"/>
    <w:rsid w:val="002209B4"/>
    <w:rsid w:val="00222CAF"/>
    <w:rsid w:val="002238FF"/>
    <w:rsid w:val="0022799A"/>
    <w:rsid w:val="00227F2B"/>
    <w:rsid w:val="0023508B"/>
    <w:rsid w:val="00236B17"/>
    <w:rsid w:val="00237305"/>
    <w:rsid w:val="00240AC2"/>
    <w:rsid w:val="00241730"/>
    <w:rsid w:val="00242609"/>
    <w:rsid w:val="00242954"/>
    <w:rsid w:val="002433F2"/>
    <w:rsid w:val="00247121"/>
    <w:rsid w:val="002503BA"/>
    <w:rsid w:val="0025290B"/>
    <w:rsid w:val="00255237"/>
    <w:rsid w:val="0025702E"/>
    <w:rsid w:val="00260BB6"/>
    <w:rsid w:val="002618C3"/>
    <w:rsid w:val="002640EB"/>
    <w:rsid w:val="0026584D"/>
    <w:rsid w:val="002661EE"/>
    <w:rsid w:val="00266ABB"/>
    <w:rsid w:val="00266E45"/>
    <w:rsid w:val="002709AF"/>
    <w:rsid w:val="00273982"/>
    <w:rsid w:val="00274453"/>
    <w:rsid w:val="002751C4"/>
    <w:rsid w:val="0027559B"/>
    <w:rsid w:val="002757BD"/>
    <w:rsid w:val="0027695A"/>
    <w:rsid w:val="00276B0A"/>
    <w:rsid w:val="00277BAC"/>
    <w:rsid w:val="002830EB"/>
    <w:rsid w:val="00283355"/>
    <w:rsid w:val="00284BDB"/>
    <w:rsid w:val="00284FC8"/>
    <w:rsid w:val="00285D21"/>
    <w:rsid w:val="002868F7"/>
    <w:rsid w:val="00287387"/>
    <w:rsid w:val="002874A5"/>
    <w:rsid w:val="002904DA"/>
    <w:rsid w:val="00291DD6"/>
    <w:rsid w:val="00292136"/>
    <w:rsid w:val="002923E2"/>
    <w:rsid w:val="00293176"/>
    <w:rsid w:val="00294258"/>
    <w:rsid w:val="002944A1"/>
    <w:rsid w:val="002953F8"/>
    <w:rsid w:val="002964D5"/>
    <w:rsid w:val="002A037A"/>
    <w:rsid w:val="002A0435"/>
    <w:rsid w:val="002A1827"/>
    <w:rsid w:val="002A1A3F"/>
    <w:rsid w:val="002A306D"/>
    <w:rsid w:val="002A3252"/>
    <w:rsid w:val="002A60DB"/>
    <w:rsid w:val="002B14CF"/>
    <w:rsid w:val="002B2055"/>
    <w:rsid w:val="002B21B5"/>
    <w:rsid w:val="002B39F1"/>
    <w:rsid w:val="002B448E"/>
    <w:rsid w:val="002B4FA1"/>
    <w:rsid w:val="002B7221"/>
    <w:rsid w:val="002B7410"/>
    <w:rsid w:val="002B7707"/>
    <w:rsid w:val="002C0DA6"/>
    <w:rsid w:val="002C11A3"/>
    <w:rsid w:val="002C2E48"/>
    <w:rsid w:val="002C3416"/>
    <w:rsid w:val="002C49B9"/>
    <w:rsid w:val="002C5F2C"/>
    <w:rsid w:val="002C6020"/>
    <w:rsid w:val="002C6D6C"/>
    <w:rsid w:val="002C73E3"/>
    <w:rsid w:val="002D020F"/>
    <w:rsid w:val="002D0521"/>
    <w:rsid w:val="002D0B7E"/>
    <w:rsid w:val="002D11C5"/>
    <w:rsid w:val="002D3E27"/>
    <w:rsid w:val="002D3FC3"/>
    <w:rsid w:val="002D435C"/>
    <w:rsid w:val="002D5157"/>
    <w:rsid w:val="002D5C61"/>
    <w:rsid w:val="002E0909"/>
    <w:rsid w:val="002E1FEF"/>
    <w:rsid w:val="002E2724"/>
    <w:rsid w:val="002E5380"/>
    <w:rsid w:val="002F0813"/>
    <w:rsid w:val="002F082E"/>
    <w:rsid w:val="002F0A51"/>
    <w:rsid w:val="002F0CC7"/>
    <w:rsid w:val="002F1914"/>
    <w:rsid w:val="002F2331"/>
    <w:rsid w:val="002F29F5"/>
    <w:rsid w:val="002F2AA3"/>
    <w:rsid w:val="002F36E9"/>
    <w:rsid w:val="002F47B5"/>
    <w:rsid w:val="002F546B"/>
    <w:rsid w:val="002F6638"/>
    <w:rsid w:val="002F76AE"/>
    <w:rsid w:val="003004C8"/>
    <w:rsid w:val="00300625"/>
    <w:rsid w:val="00300707"/>
    <w:rsid w:val="00302273"/>
    <w:rsid w:val="00303756"/>
    <w:rsid w:val="00303888"/>
    <w:rsid w:val="0030795F"/>
    <w:rsid w:val="00311628"/>
    <w:rsid w:val="00311F54"/>
    <w:rsid w:val="003122A4"/>
    <w:rsid w:val="00314D8F"/>
    <w:rsid w:val="00315767"/>
    <w:rsid w:val="00315861"/>
    <w:rsid w:val="00315866"/>
    <w:rsid w:val="00321598"/>
    <w:rsid w:val="00324023"/>
    <w:rsid w:val="003259D2"/>
    <w:rsid w:val="003264B7"/>
    <w:rsid w:val="00326B3B"/>
    <w:rsid w:val="003338D9"/>
    <w:rsid w:val="00335506"/>
    <w:rsid w:val="00337C7D"/>
    <w:rsid w:val="00340296"/>
    <w:rsid w:val="00340538"/>
    <w:rsid w:val="0034108B"/>
    <w:rsid w:val="0034120B"/>
    <w:rsid w:val="003458E0"/>
    <w:rsid w:val="003467FC"/>
    <w:rsid w:val="00347149"/>
    <w:rsid w:val="00347D45"/>
    <w:rsid w:val="00351B36"/>
    <w:rsid w:val="00352B0B"/>
    <w:rsid w:val="003534FB"/>
    <w:rsid w:val="003536BB"/>
    <w:rsid w:val="00353A36"/>
    <w:rsid w:val="0035402C"/>
    <w:rsid w:val="003540C5"/>
    <w:rsid w:val="0035466C"/>
    <w:rsid w:val="0035522B"/>
    <w:rsid w:val="00356E27"/>
    <w:rsid w:val="00361014"/>
    <w:rsid w:val="003634C6"/>
    <w:rsid w:val="00365463"/>
    <w:rsid w:val="0036577F"/>
    <w:rsid w:val="00366195"/>
    <w:rsid w:val="00366247"/>
    <w:rsid w:val="003770D2"/>
    <w:rsid w:val="00377706"/>
    <w:rsid w:val="00377C2A"/>
    <w:rsid w:val="0038056C"/>
    <w:rsid w:val="00380578"/>
    <w:rsid w:val="0038063A"/>
    <w:rsid w:val="003811F4"/>
    <w:rsid w:val="0038206A"/>
    <w:rsid w:val="003852FA"/>
    <w:rsid w:val="00385A5A"/>
    <w:rsid w:val="0039083F"/>
    <w:rsid w:val="003909FF"/>
    <w:rsid w:val="00391338"/>
    <w:rsid w:val="00391595"/>
    <w:rsid w:val="00393A79"/>
    <w:rsid w:val="003A0114"/>
    <w:rsid w:val="003A25E2"/>
    <w:rsid w:val="003A4F2B"/>
    <w:rsid w:val="003A70EA"/>
    <w:rsid w:val="003B0F83"/>
    <w:rsid w:val="003B33DA"/>
    <w:rsid w:val="003B363C"/>
    <w:rsid w:val="003B3734"/>
    <w:rsid w:val="003B3BD4"/>
    <w:rsid w:val="003C0106"/>
    <w:rsid w:val="003C0A40"/>
    <w:rsid w:val="003C2100"/>
    <w:rsid w:val="003C32DF"/>
    <w:rsid w:val="003C567D"/>
    <w:rsid w:val="003C5E76"/>
    <w:rsid w:val="003C5FCC"/>
    <w:rsid w:val="003C7764"/>
    <w:rsid w:val="003C7900"/>
    <w:rsid w:val="003D1F3F"/>
    <w:rsid w:val="003D3292"/>
    <w:rsid w:val="003D4E84"/>
    <w:rsid w:val="003E0249"/>
    <w:rsid w:val="003E03E7"/>
    <w:rsid w:val="003E3518"/>
    <w:rsid w:val="003E3AFE"/>
    <w:rsid w:val="003E3FD3"/>
    <w:rsid w:val="003E4EFB"/>
    <w:rsid w:val="003E5882"/>
    <w:rsid w:val="003E5EF4"/>
    <w:rsid w:val="003E6475"/>
    <w:rsid w:val="003E6BE9"/>
    <w:rsid w:val="003F3241"/>
    <w:rsid w:val="003F50CC"/>
    <w:rsid w:val="003F55A6"/>
    <w:rsid w:val="003F7D38"/>
    <w:rsid w:val="00400810"/>
    <w:rsid w:val="00400906"/>
    <w:rsid w:val="004034B2"/>
    <w:rsid w:val="00403A83"/>
    <w:rsid w:val="00404CF4"/>
    <w:rsid w:val="00405095"/>
    <w:rsid w:val="004055DB"/>
    <w:rsid w:val="004067BF"/>
    <w:rsid w:val="00406AA8"/>
    <w:rsid w:val="00407CF4"/>
    <w:rsid w:val="00407F81"/>
    <w:rsid w:val="00410623"/>
    <w:rsid w:val="004114C8"/>
    <w:rsid w:val="004128B7"/>
    <w:rsid w:val="00413478"/>
    <w:rsid w:val="00413DA3"/>
    <w:rsid w:val="0041787B"/>
    <w:rsid w:val="00417DC7"/>
    <w:rsid w:val="004207CF"/>
    <w:rsid w:val="00420E30"/>
    <w:rsid w:val="00423B9A"/>
    <w:rsid w:val="00424176"/>
    <w:rsid w:val="00424D30"/>
    <w:rsid w:val="00426504"/>
    <w:rsid w:val="004306FB"/>
    <w:rsid w:val="004319B6"/>
    <w:rsid w:val="00431DF3"/>
    <w:rsid w:val="004333E4"/>
    <w:rsid w:val="0043356F"/>
    <w:rsid w:val="00433D24"/>
    <w:rsid w:val="00436E0D"/>
    <w:rsid w:val="0043731B"/>
    <w:rsid w:val="004401D2"/>
    <w:rsid w:val="004447F0"/>
    <w:rsid w:val="004458DF"/>
    <w:rsid w:val="00445BE3"/>
    <w:rsid w:val="0045062E"/>
    <w:rsid w:val="00453598"/>
    <w:rsid w:val="004535D6"/>
    <w:rsid w:val="0045501F"/>
    <w:rsid w:val="00455FCE"/>
    <w:rsid w:val="00460751"/>
    <w:rsid w:val="004607C3"/>
    <w:rsid w:val="00462168"/>
    <w:rsid w:val="0046244C"/>
    <w:rsid w:val="00465B0E"/>
    <w:rsid w:val="00466FFF"/>
    <w:rsid w:val="004724A5"/>
    <w:rsid w:val="00475D78"/>
    <w:rsid w:val="00477E52"/>
    <w:rsid w:val="004802E1"/>
    <w:rsid w:val="00480883"/>
    <w:rsid w:val="004809BC"/>
    <w:rsid w:val="00482398"/>
    <w:rsid w:val="0048334C"/>
    <w:rsid w:val="00484E93"/>
    <w:rsid w:val="0048508F"/>
    <w:rsid w:val="00487046"/>
    <w:rsid w:val="00487603"/>
    <w:rsid w:val="00493248"/>
    <w:rsid w:val="004969B2"/>
    <w:rsid w:val="00497FBB"/>
    <w:rsid w:val="004A31C4"/>
    <w:rsid w:val="004A5FD6"/>
    <w:rsid w:val="004A71C8"/>
    <w:rsid w:val="004A7E15"/>
    <w:rsid w:val="004B070B"/>
    <w:rsid w:val="004B0D86"/>
    <w:rsid w:val="004B31F8"/>
    <w:rsid w:val="004B323F"/>
    <w:rsid w:val="004B4570"/>
    <w:rsid w:val="004B4B21"/>
    <w:rsid w:val="004B4B4C"/>
    <w:rsid w:val="004B68F5"/>
    <w:rsid w:val="004B7D9C"/>
    <w:rsid w:val="004B7F50"/>
    <w:rsid w:val="004C0F28"/>
    <w:rsid w:val="004C2CAB"/>
    <w:rsid w:val="004C4067"/>
    <w:rsid w:val="004C44A3"/>
    <w:rsid w:val="004C7D46"/>
    <w:rsid w:val="004D658F"/>
    <w:rsid w:val="004D710A"/>
    <w:rsid w:val="004E1B15"/>
    <w:rsid w:val="004E34B9"/>
    <w:rsid w:val="004E3D5F"/>
    <w:rsid w:val="004E4A98"/>
    <w:rsid w:val="004E4DBB"/>
    <w:rsid w:val="004E5249"/>
    <w:rsid w:val="004E5297"/>
    <w:rsid w:val="004E6699"/>
    <w:rsid w:val="004F0544"/>
    <w:rsid w:val="004F05DE"/>
    <w:rsid w:val="004F1443"/>
    <w:rsid w:val="004F2241"/>
    <w:rsid w:val="004F3810"/>
    <w:rsid w:val="004F6141"/>
    <w:rsid w:val="004F7170"/>
    <w:rsid w:val="0050142C"/>
    <w:rsid w:val="005045D9"/>
    <w:rsid w:val="00505729"/>
    <w:rsid w:val="00505D04"/>
    <w:rsid w:val="0050645E"/>
    <w:rsid w:val="00510141"/>
    <w:rsid w:val="005107D8"/>
    <w:rsid w:val="0051175C"/>
    <w:rsid w:val="005128F6"/>
    <w:rsid w:val="00513F14"/>
    <w:rsid w:val="00516898"/>
    <w:rsid w:val="005207FC"/>
    <w:rsid w:val="00521589"/>
    <w:rsid w:val="005216C6"/>
    <w:rsid w:val="00523870"/>
    <w:rsid w:val="00525873"/>
    <w:rsid w:val="0052754C"/>
    <w:rsid w:val="00527BE1"/>
    <w:rsid w:val="005309AA"/>
    <w:rsid w:val="0053163F"/>
    <w:rsid w:val="00531EA9"/>
    <w:rsid w:val="005322DB"/>
    <w:rsid w:val="00540AC9"/>
    <w:rsid w:val="0054207D"/>
    <w:rsid w:val="00544175"/>
    <w:rsid w:val="00545CA6"/>
    <w:rsid w:val="00546597"/>
    <w:rsid w:val="0054752C"/>
    <w:rsid w:val="00550420"/>
    <w:rsid w:val="00550BBC"/>
    <w:rsid w:val="00550C56"/>
    <w:rsid w:val="0055174C"/>
    <w:rsid w:val="00551AB8"/>
    <w:rsid w:val="00553519"/>
    <w:rsid w:val="00554520"/>
    <w:rsid w:val="00557DF6"/>
    <w:rsid w:val="005604D3"/>
    <w:rsid w:val="00562D0D"/>
    <w:rsid w:val="005647C8"/>
    <w:rsid w:val="005667FA"/>
    <w:rsid w:val="00567EDD"/>
    <w:rsid w:val="005705A8"/>
    <w:rsid w:val="00571A20"/>
    <w:rsid w:val="00573B94"/>
    <w:rsid w:val="005762B4"/>
    <w:rsid w:val="0057684D"/>
    <w:rsid w:val="00576C2D"/>
    <w:rsid w:val="00581652"/>
    <w:rsid w:val="0058240E"/>
    <w:rsid w:val="005846B1"/>
    <w:rsid w:val="00586E4B"/>
    <w:rsid w:val="00591B68"/>
    <w:rsid w:val="005926FA"/>
    <w:rsid w:val="00594F87"/>
    <w:rsid w:val="00597A08"/>
    <w:rsid w:val="005A0572"/>
    <w:rsid w:val="005A0737"/>
    <w:rsid w:val="005A1A45"/>
    <w:rsid w:val="005A20A6"/>
    <w:rsid w:val="005A339F"/>
    <w:rsid w:val="005A45B4"/>
    <w:rsid w:val="005A4E41"/>
    <w:rsid w:val="005A5996"/>
    <w:rsid w:val="005A5CEA"/>
    <w:rsid w:val="005A6C38"/>
    <w:rsid w:val="005B0231"/>
    <w:rsid w:val="005B25D9"/>
    <w:rsid w:val="005B63F3"/>
    <w:rsid w:val="005B697D"/>
    <w:rsid w:val="005C1165"/>
    <w:rsid w:val="005C36C2"/>
    <w:rsid w:val="005C3DC5"/>
    <w:rsid w:val="005C4DEF"/>
    <w:rsid w:val="005C5122"/>
    <w:rsid w:val="005C6067"/>
    <w:rsid w:val="005D20F1"/>
    <w:rsid w:val="005D4B7C"/>
    <w:rsid w:val="005D6874"/>
    <w:rsid w:val="005E0850"/>
    <w:rsid w:val="005E0EBD"/>
    <w:rsid w:val="005E0F63"/>
    <w:rsid w:val="005E14BF"/>
    <w:rsid w:val="005E167C"/>
    <w:rsid w:val="005E16AF"/>
    <w:rsid w:val="005E214B"/>
    <w:rsid w:val="005E3AE5"/>
    <w:rsid w:val="005E6149"/>
    <w:rsid w:val="005E634D"/>
    <w:rsid w:val="005E7C59"/>
    <w:rsid w:val="005F0717"/>
    <w:rsid w:val="005F24EF"/>
    <w:rsid w:val="005F40B8"/>
    <w:rsid w:val="005F4222"/>
    <w:rsid w:val="005F5F72"/>
    <w:rsid w:val="005F7B63"/>
    <w:rsid w:val="005F7F63"/>
    <w:rsid w:val="00600887"/>
    <w:rsid w:val="006017DD"/>
    <w:rsid w:val="0060306F"/>
    <w:rsid w:val="006035C5"/>
    <w:rsid w:val="006041B9"/>
    <w:rsid w:val="00604BE7"/>
    <w:rsid w:val="00605794"/>
    <w:rsid w:val="00605AD2"/>
    <w:rsid w:val="00606029"/>
    <w:rsid w:val="006062C5"/>
    <w:rsid w:val="00607CE0"/>
    <w:rsid w:val="006128E4"/>
    <w:rsid w:val="00612D1D"/>
    <w:rsid w:val="006149AB"/>
    <w:rsid w:val="00615B7F"/>
    <w:rsid w:val="00617318"/>
    <w:rsid w:val="00620C62"/>
    <w:rsid w:val="00623441"/>
    <w:rsid w:val="00625150"/>
    <w:rsid w:val="00625E5A"/>
    <w:rsid w:val="00627AD6"/>
    <w:rsid w:val="00630A50"/>
    <w:rsid w:val="006337A4"/>
    <w:rsid w:val="00635E0B"/>
    <w:rsid w:val="00635F3D"/>
    <w:rsid w:val="00636048"/>
    <w:rsid w:val="0063608C"/>
    <w:rsid w:val="00636201"/>
    <w:rsid w:val="006365CA"/>
    <w:rsid w:val="0064044A"/>
    <w:rsid w:val="00641A06"/>
    <w:rsid w:val="00641C87"/>
    <w:rsid w:val="006433B1"/>
    <w:rsid w:val="00645C9B"/>
    <w:rsid w:val="0065039A"/>
    <w:rsid w:val="0065055B"/>
    <w:rsid w:val="00651E5D"/>
    <w:rsid w:val="0065283B"/>
    <w:rsid w:val="006561FC"/>
    <w:rsid w:val="00656681"/>
    <w:rsid w:val="006572AD"/>
    <w:rsid w:val="00660CB5"/>
    <w:rsid w:val="00660F5E"/>
    <w:rsid w:val="00663D17"/>
    <w:rsid w:val="00664D9F"/>
    <w:rsid w:val="00666AD4"/>
    <w:rsid w:val="00666B86"/>
    <w:rsid w:val="0066725D"/>
    <w:rsid w:val="0066744B"/>
    <w:rsid w:val="00670B87"/>
    <w:rsid w:val="00675C25"/>
    <w:rsid w:val="00677947"/>
    <w:rsid w:val="00681E9B"/>
    <w:rsid w:val="00682758"/>
    <w:rsid w:val="00684914"/>
    <w:rsid w:val="006856A8"/>
    <w:rsid w:val="0068576C"/>
    <w:rsid w:val="00685E19"/>
    <w:rsid w:val="006872D4"/>
    <w:rsid w:val="00687ED2"/>
    <w:rsid w:val="00690330"/>
    <w:rsid w:val="00690A29"/>
    <w:rsid w:val="00691BDC"/>
    <w:rsid w:val="00691EDC"/>
    <w:rsid w:val="0069408D"/>
    <w:rsid w:val="0069495E"/>
    <w:rsid w:val="00694BCA"/>
    <w:rsid w:val="006952D2"/>
    <w:rsid w:val="006A02D9"/>
    <w:rsid w:val="006A2331"/>
    <w:rsid w:val="006A299F"/>
    <w:rsid w:val="006A4DB9"/>
    <w:rsid w:val="006A5BC3"/>
    <w:rsid w:val="006A7126"/>
    <w:rsid w:val="006B0284"/>
    <w:rsid w:val="006B0991"/>
    <w:rsid w:val="006B0D88"/>
    <w:rsid w:val="006B1CF4"/>
    <w:rsid w:val="006B208A"/>
    <w:rsid w:val="006B24DB"/>
    <w:rsid w:val="006B3DB6"/>
    <w:rsid w:val="006B48CE"/>
    <w:rsid w:val="006B6B74"/>
    <w:rsid w:val="006B7CCD"/>
    <w:rsid w:val="006B7F3F"/>
    <w:rsid w:val="006C28C9"/>
    <w:rsid w:val="006C57C9"/>
    <w:rsid w:val="006C5D71"/>
    <w:rsid w:val="006C64B9"/>
    <w:rsid w:val="006C7455"/>
    <w:rsid w:val="006D04C1"/>
    <w:rsid w:val="006D15EE"/>
    <w:rsid w:val="006D35AE"/>
    <w:rsid w:val="006D3639"/>
    <w:rsid w:val="006D4455"/>
    <w:rsid w:val="006D50C9"/>
    <w:rsid w:val="006D54EE"/>
    <w:rsid w:val="006D6244"/>
    <w:rsid w:val="006D7F14"/>
    <w:rsid w:val="006E0E6B"/>
    <w:rsid w:val="006E224E"/>
    <w:rsid w:val="006E2A2A"/>
    <w:rsid w:val="006E2BE2"/>
    <w:rsid w:val="006E3467"/>
    <w:rsid w:val="006E74B6"/>
    <w:rsid w:val="006F0D42"/>
    <w:rsid w:val="006F0EB0"/>
    <w:rsid w:val="006F1E39"/>
    <w:rsid w:val="006F2F59"/>
    <w:rsid w:val="006F373A"/>
    <w:rsid w:val="006F3E66"/>
    <w:rsid w:val="006F4D95"/>
    <w:rsid w:val="006F5CA1"/>
    <w:rsid w:val="006F66FC"/>
    <w:rsid w:val="006F6BDD"/>
    <w:rsid w:val="006F77DA"/>
    <w:rsid w:val="00702EC7"/>
    <w:rsid w:val="00703010"/>
    <w:rsid w:val="00703889"/>
    <w:rsid w:val="00704A9D"/>
    <w:rsid w:val="007050E1"/>
    <w:rsid w:val="007065CA"/>
    <w:rsid w:val="00712358"/>
    <w:rsid w:val="00713239"/>
    <w:rsid w:val="007149CA"/>
    <w:rsid w:val="007157A7"/>
    <w:rsid w:val="00715957"/>
    <w:rsid w:val="0072071B"/>
    <w:rsid w:val="00720928"/>
    <w:rsid w:val="00720C59"/>
    <w:rsid w:val="00721BC1"/>
    <w:rsid w:val="00722CBD"/>
    <w:rsid w:val="00723DA6"/>
    <w:rsid w:val="00723E69"/>
    <w:rsid w:val="007241B1"/>
    <w:rsid w:val="007245FE"/>
    <w:rsid w:val="0072722D"/>
    <w:rsid w:val="00730715"/>
    <w:rsid w:val="00730B2D"/>
    <w:rsid w:val="00730C64"/>
    <w:rsid w:val="007311AF"/>
    <w:rsid w:val="00733274"/>
    <w:rsid w:val="007332E4"/>
    <w:rsid w:val="00737633"/>
    <w:rsid w:val="00741911"/>
    <w:rsid w:val="00742995"/>
    <w:rsid w:val="00746379"/>
    <w:rsid w:val="00746589"/>
    <w:rsid w:val="00751361"/>
    <w:rsid w:val="00751498"/>
    <w:rsid w:val="0075223D"/>
    <w:rsid w:val="0075227E"/>
    <w:rsid w:val="007533EB"/>
    <w:rsid w:val="00753A46"/>
    <w:rsid w:val="00756567"/>
    <w:rsid w:val="00761817"/>
    <w:rsid w:val="00763151"/>
    <w:rsid w:val="0076359A"/>
    <w:rsid w:val="007645D0"/>
    <w:rsid w:val="007676C9"/>
    <w:rsid w:val="007678B6"/>
    <w:rsid w:val="00771CE5"/>
    <w:rsid w:val="00773F0E"/>
    <w:rsid w:val="00774197"/>
    <w:rsid w:val="0077540B"/>
    <w:rsid w:val="00777637"/>
    <w:rsid w:val="00780A83"/>
    <w:rsid w:val="007827FC"/>
    <w:rsid w:val="00783F19"/>
    <w:rsid w:val="00783F91"/>
    <w:rsid w:val="00786543"/>
    <w:rsid w:val="007875D4"/>
    <w:rsid w:val="00792AE5"/>
    <w:rsid w:val="00793DCE"/>
    <w:rsid w:val="00793E31"/>
    <w:rsid w:val="00794850"/>
    <w:rsid w:val="007967DD"/>
    <w:rsid w:val="00797C7C"/>
    <w:rsid w:val="007A32F5"/>
    <w:rsid w:val="007A367C"/>
    <w:rsid w:val="007A3B87"/>
    <w:rsid w:val="007A539C"/>
    <w:rsid w:val="007A662A"/>
    <w:rsid w:val="007A6AEB"/>
    <w:rsid w:val="007A6F6D"/>
    <w:rsid w:val="007A7D07"/>
    <w:rsid w:val="007B0ADE"/>
    <w:rsid w:val="007B0C3C"/>
    <w:rsid w:val="007B150D"/>
    <w:rsid w:val="007B3D95"/>
    <w:rsid w:val="007C1338"/>
    <w:rsid w:val="007C1718"/>
    <w:rsid w:val="007C2FA8"/>
    <w:rsid w:val="007C33DC"/>
    <w:rsid w:val="007D07C4"/>
    <w:rsid w:val="007D1A87"/>
    <w:rsid w:val="007D4EDA"/>
    <w:rsid w:val="007D566A"/>
    <w:rsid w:val="007D7588"/>
    <w:rsid w:val="007D7D69"/>
    <w:rsid w:val="007E04EA"/>
    <w:rsid w:val="007E1250"/>
    <w:rsid w:val="007E1914"/>
    <w:rsid w:val="007E2832"/>
    <w:rsid w:val="007F0CB3"/>
    <w:rsid w:val="007F14A7"/>
    <w:rsid w:val="007F7572"/>
    <w:rsid w:val="007F76F9"/>
    <w:rsid w:val="008006F2"/>
    <w:rsid w:val="0080078B"/>
    <w:rsid w:val="00802CDB"/>
    <w:rsid w:val="00806409"/>
    <w:rsid w:val="00806444"/>
    <w:rsid w:val="00806C68"/>
    <w:rsid w:val="00810F5F"/>
    <w:rsid w:val="0081378C"/>
    <w:rsid w:val="00814819"/>
    <w:rsid w:val="00815588"/>
    <w:rsid w:val="008157EF"/>
    <w:rsid w:val="00817768"/>
    <w:rsid w:val="00820D72"/>
    <w:rsid w:val="008222B6"/>
    <w:rsid w:val="00822D53"/>
    <w:rsid w:val="00822ED9"/>
    <w:rsid w:val="008232FD"/>
    <w:rsid w:val="00824839"/>
    <w:rsid w:val="00827051"/>
    <w:rsid w:val="00830071"/>
    <w:rsid w:val="00830527"/>
    <w:rsid w:val="00831F98"/>
    <w:rsid w:val="008328FF"/>
    <w:rsid w:val="00833530"/>
    <w:rsid w:val="0083462A"/>
    <w:rsid w:val="00834994"/>
    <w:rsid w:val="00837385"/>
    <w:rsid w:val="0084471F"/>
    <w:rsid w:val="00844917"/>
    <w:rsid w:val="00846391"/>
    <w:rsid w:val="00847557"/>
    <w:rsid w:val="00850B62"/>
    <w:rsid w:val="00850CE3"/>
    <w:rsid w:val="00853FA9"/>
    <w:rsid w:val="00854153"/>
    <w:rsid w:val="008553B2"/>
    <w:rsid w:val="008555C6"/>
    <w:rsid w:val="00860FD3"/>
    <w:rsid w:val="0086143A"/>
    <w:rsid w:val="0086172D"/>
    <w:rsid w:val="00861B46"/>
    <w:rsid w:val="00863E51"/>
    <w:rsid w:val="0087043F"/>
    <w:rsid w:val="00870618"/>
    <w:rsid w:val="00873396"/>
    <w:rsid w:val="00873800"/>
    <w:rsid w:val="0087531A"/>
    <w:rsid w:val="008760ED"/>
    <w:rsid w:val="00876230"/>
    <w:rsid w:val="00876FCC"/>
    <w:rsid w:val="00880596"/>
    <w:rsid w:val="00883200"/>
    <w:rsid w:val="00883DDA"/>
    <w:rsid w:val="00885AA0"/>
    <w:rsid w:val="00886D97"/>
    <w:rsid w:val="008930E6"/>
    <w:rsid w:val="00894E1A"/>
    <w:rsid w:val="008955B4"/>
    <w:rsid w:val="008956BE"/>
    <w:rsid w:val="00895A2C"/>
    <w:rsid w:val="008A0087"/>
    <w:rsid w:val="008A1695"/>
    <w:rsid w:val="008A1DB8"/>
    <w:rsid w:val="008A2D4D"/>
    <w:rsid w:val="008A2DA0"/>
    <w:rsid w:val="008A32A3"/>
    <w:rsid w:val="008A716E"/>
    <w:rsid w:val="008B14A5"/>
    <w:rsid w:val="008B218B"/>
    <w:rsid w:val="008B415F"/>
    <w:rsid w:val="008B5BE8"/>
    <w:rsid w:val="008B65E6"/>
    <w:rsid w:val="008B742E"/>
    <w:rsid w:val="008B7CCA"/>
    <w:rsid w:val="008C094C"/>
    <w:rsid w:val="008C0C7B"/>
    <w:rsid w:val="008C346B"/>
    <w:rsid w:val="008C36D8"/>
    <w:rsid w:val="008C3FD3"/>
    <w:rsid w:val="008C4D68"/>
    <w:rsid w:val="008D12AF"/>
    <w:rsid w:val="008D1BDC"/>
    <w:rsid w:val="008D3D7C"/>
    <w:rsid w:val="008D3D82"/>
    <w:rsid w:val="008D4705"/>
    <w:rsid w:val="008D67C4"/>
    <w:rsid w:val="008E1015"/>
    <w:rsid w:val="008E1621"/>
    <w:rsid w:val="008E4635"/>
    <w:rsid w:val="008E643F"/>
    <w:rsid w:val="008E6485"/>
    <w:rsid w:val="008E728D"/>
    <w:rsid w:val="008E72F9"/>
    <w:rsid w:val="008F0E3B"/>
    <w:rsid w:val="008F0E43"/>
    <w:rsid w:val="008F2D63"/>
    <w:rsid w:val="008F33BA"/>
    <w:rsid w:val="008F3D61"/>
    <w:rsid w:val="008F4276"/>
    <w:rsid w:val="008F47B5"/>
    <w:rsid w:val="008F4C57"/>
    <w:rsid w:val="008F55DB"/>
    <w:rsid w:val="008F5E5E"/>
    <w:rsid w:val="008F67D6"/>
    <w:rsid w:val="008F6805"/>
    <w:rsid w:val="008F6E02"/>
    <w:rsid w:val="0090014B"/>
    <w:rsid w:val="00900AEA"/>
    <w:rsid w:val="00902D5F"/>
    <w:rsid w:val="00905EB2"/>
    <w:rsid w:val="0091006A"/>
    <w:rsid w:val="0091045D"/>
    <w:rsid w:val="00910C20"/>
    <w:rsid w:val="00912D02"/>
    <w:rsid w:val="009156C5"/>
    <w:rsid w:val="00916E1E"/>
    <w:rsid w:val="00917DAE"/>
    <w:rsid w:val="00920CC7"/>
    <w:rsid w:val="00922F68"/>
    <w:rsid w:val="00923021"/>
    <w:rsid w:val="00923DC0"/>
    <w:rsid w:val="00923DE0"/>
    <w:rsid w:val="00925337"/>
    <w:rsid w:val="00925644"/>
    <w:rsid w:val="0092599C"/>
    <w:rsid w:val="00926347"/>
    <w:rsid w:val="00926498"/>
    <w:rsid w:val="00931E7A"/>
    <w:rsid w:val="00932FF9"/>
    <w:rsid w:val="009345D8"/>
    <w:rsid w:val="00936E1E"/>
    <w:rsid w:val="009422F8"/>
    <w:rsid w:val="00942706"/>
    <w:rsid w:val="00942B15"/>
    <w:rsid w:val="00943F22"/>
    <w:rsid w:val="00943FD6"/>
    <w:rsid w:val="00944618"/>
    <w:rsid w:val="00945592"/>
    <w:rsid w:val="0095184D"/>
    <w:rsid w:val="00951B33"/>
    <w:rsid w:val="00951FBA"/>
    <w:rsid w:val="00952942"/>
    <w:rsid w:val="00953F17"/>
    <w:rsid w:val="0095548D"/>
    <w:rsid w:val="00956413"/>
    <w:rsid w:val="0096666F"/>
    <w:rsid w:val="00966D23"/>
    <w:rsid w:val="00966FEB"/>
    <w:rsid w:val="00967951"/>
    <w:rsid w:val="00967BB2"/>
    <w:rsid w:val="00967C59"/>
    <w:rsid w:val="00970327"/>
    <w:rsid w:val="0097151D"/>
    <w:rsid w:val="009733BD"/>
    <w:rsid w:val="00973CB1"/>
    <w:rsid w:val="00973CBB"/>
    <w:rsid w:val="00974474"/>
    <w:rsid w:val="00974F1A"/>
    <w:rsid w:val="009773F1"/>
    <w:rsid w:val="00980CE1"/>
    <w:rsid w:val="00981443"/>
    <w:rsid w:val="00981E5A"/>
    <w:rsid w:val="0098237F"/>
    <w:rsid w:val="0098287A"/>
    <w:rsid w:val="00982F2A"/>
    <w:rsid w:val="00983444"/>
    <w:rsid w:val="00983716"/>
    <w:rsid w:val="00983954"/>
    <w:rsid w:val="00983F37"/>
    <w:rsid w:val="0098463E"/>
    <w:rsid w:val="00985385"/>
    <w:rsid w:val="00985A7E"/>
    <w:rsid w:val="00987ABD"/>
    <w:rsid w:val="009902D7"/>
    <w:rsid w:val="00994659"/>
    <w:rsid w:val="00994A55"/>
    <w:rsid w:val="009951A9"/>
    <w:rsid w:val="009959D9"/>
    <w:rsid w:val="00997FB1"/>
    <w:rsid w:val="009A1CBA"/>
    <w:rsid w:val="009A32AF"/>
    <w:rsid w:val="009A350B"/>
    <w:rsid w:val="009A4B56"/>
    <w:rsid w:val="009A51FE"/>
    <w:rsid w:val="009A5392"/>
    <w:rsid w:val="009A6235"/>
    <w:rsid w:val="009A75F8"/>
    <w:rsid w:val="009B229B"/>
    <w:rsid w:val="009B2D59"/>
    <w:rsid w:val="009B2F89"/>
    <w:rsid w:val="009B65B7"/>
    <w:rsid w:val="009C1800"/>
    <w:rsid w:val="009C20EC"/>
    <w:rsid w:val="009C3830"/>
    <w:rsid w:val="009C3E2B"/>
    <w:rsid w:val="009C517A"/>
    <w:rsid w:val="009C5882"/>
    <w:rsid w:val="009C6F3F"/>
    <w:rsid w:val="009C6F73"/>
    <w:rsid w:val="009D062C"/>
    <w:rsid w:val="009D1E14"/>
    <w:rsid w:val="009D2173"/>
    <w:rsid w:val="009D370C"/>
    <w:rsid w:val="009D47BF"/>
    <w:rsid w:val="009D4C4A"/>
    <w:rsid w:val="009D4CF9"/>
    <w:rsid w:val="009D50A4"/>
    <w:rsid w:val="009D5564"/>
    <w:rsid w:val="009D56BE"/>
    <w:rsid w:val="009D5B5D"/>
    <w:rsid w:val="009D6AC7"/>
    <w:rsid w:val="009D74A5"/>
    <w:rsid w:val="009E04F6"/>
    <w:rsid w:val="009E392C"/>
    <w:rsid w:val="009E79B5"/>
    <w:rsid w:val="009F16BA"/>
    <w:rsid w:val="009F192A"/>
    <w:rsid w:val="009F430F"/>
    <w:rsid w:val="009F5356"/>
    <w:rsid w:val="009F604E"/>
    <w:rsid w:val="009F70C2"/>
    <w:rsid w:val="009F76E7"/>
    <w:rsid w:val="00A0109E"/>
    <w:rsid w:val="00A022E8"/>
    <w:rsid w:val="00A028A9"/>
    <w:rsid w:val="00A05288"/>
    <w:rsid w:val="00A0555A"/>
    <w:rsid w:val="00A05DEF"/>
    <w:rsid w:val="00A06088"/>
    <w:rsid w:val="00A06319"/>
    <w:rsid w:val="00A0694F"/>
    <w:rsid w:val="00A06CDB"/>
    <w:rsid w:val="00A1158E"/>
    <w:rsid w:val="00A11A9A"/>
    <w:rsid w:val="00A11BE9"/>
    <w:rsid w:val="00A11CBB"/>
    <w:rsid w:val="00A132AB"/>
    <w:rsid w:val="00A136F9"/>
    <w:rsid w:val="00A13D48"/>
    <w:rsid w:val="00A14B03"/>
    <w:rsid w:val="00A16880"/>
    <w:rsid w:val="00A179C3"/>
    <w:rsid w:val="00A209DC"/>
    <w:rsid w:val="00A22442"/>
    <w:rsid w:val="00A23AC4"/>
    <w:rsid w:val="00A248B2"/>
    <w:rsid w:val="00A25456"/>
    <w:rsid w:val="00A2589D"/>
    <w:rsid w:val="00A32796"/>
    <w:rsid w:val="00A3334C"/>
    <w:rsid w:val="00A361F7"/>
    <w:rsid w:val="00A369FF"/>
    <w:rsid w:val="00A37D7A"/>
    <w:rsid w:val="00A401A7"/>
    <w:rsid w:val="00A41CE7"/>
    <w:rsid w:val="00A42EBF"/>
    <w:rsid w:val="00A44EFA"/>
    <w:rsid w:val="00A470E2"/>
    <w:rsid w:val="00A50784"/>
    <w:rsid w:val="00A518BB"/>
    <w:rsid w:val="00A5228E"/>
    <w:rsid w:val="00A5392F"/>
    <w:rsid w:val="00A54C97"/>
    <w:rsid w:val="00A54CFF"/>
    <w:rsid w:val="00A571A3"/>
    <w:rsid w:val="00A5769F"/>
    <w:rsid w:val="00A5782F"/>
    <w:rsid w:val="00A6034E"/>
    <w:rsid w:val="00A61E8D"/>
    <w:rsid w:val="00A62EC0"/>
    <w:rsid w:val="00A63398"/>
    <w:rsid w:val="00A63984"/>
    <w:rsid w:val="00A63EF6"/>
    <w:rsid w:val="00A64AAE"/>
    <w:rsid w:val="00A65DCA"/>
    <w:rsid w:val="00A661E7"/>
    <w:rsid w:val="00A72ADF"/>
    <w:rsid w:val="00A73511"/>
    <w:rsid w:val="00A7446C"/>
    <w:rsid w:val="00A74BF9"/>
    <w:rsid w:val="00A7709F"/>
    <w:rsid w:val="00A80DE1"/>
    <w:rsid w:val="00A81154"/>
    <w:rsid w:val="00A817F0"/>
    <w:rsid w:val="00A8185E"/>
    <w:rsid w:val="00A81BE1"/>
    <w:rsid w:val="00A83065"/>
    <w:rsid w:val="00A85E2B"/>
    <w:rsid w:val="00A87111"/>
    <w:rsid w:val="00A9321D"/>
    <w:rsid w:val="00A964CB"/>
    <w:rsid w:val="00AA1538"/>
    <w:rsid w:val="00AA1E81"/>
    <w:rsid w:val="00AA5AED"/>
    <w:rsid w:val="00AA6765"/>
    <w:rsid w:val="00AA6EAF"/>
    <w:rsid w:val="00AA7493"/>
    <w:rsid w:val="00AB1EA4"/>
    <w:rsid w:val="00AB395B"/>
    <w:rsid w:val="00AB4BAB"/>
    <w:rsid w:val="00AC0A8C"/>
    <w:rsid w:val="00AC0EA9"/>
    <w:rsid w:val="00AC20ED"/>
    <w:rsid w:val="00AC22C1"/>
    <w:rsid w:val="00AC3166"/>
    <w:rsid w:val="00AC3D74"/>
    <w:rsid w:val="00AC44EA"/>
    <w:rsid w:val="00AC64FE"/>
    <w:rsid w:val="00AC75B2"/>
    <w:rsid w:val="00AC77AC"/>
    <w:rsid w:val="00AC7D90"/>
    <w:rsid w:val="00AD03C4"/>
    <w:rsid w:val="00AD1E67"/>
    <w:rsid w:val="00AD2A93"/>
    <w:rsid w:val="00AD4EDA"/>
    <w:rsid w:val="00AD7D0D"/>
    <w:rsid w:val="00AE05D2"/>
    <w:rsid w:val="00AE32A6"/>
    <w:rsid w:val="00AE4FA1"/>
    <w:rsid w:val="00AE54AF"/>
    <w:rsid w:val="00AF0572"/>
    <w:rsid w:val="00AF0D58"/>
    <w:rsid w:val="00AF27AD"/>
    <w:rsid w:val="00AF36F8"/>
    <w:rsid w:val="00AF39FC"/>
    <w:rsid w:val="00AF5404"/>
    <w:rsid w:val="00AF6ED7"/>
    <w:rsid w:val="00B006E2"/>
    <w:rsid w:val="00B01084"/>
    <w:rsid w:val="00B04641"/>
    <w:rsid w:val="00B057E5"/>
    <w:rsid w:val="00B06A5A"/>
    <w:rsid w:val="00B1051A"/>
    <w:rsid w:val="00B13E76"/>
    <w:rsid w:val="00B15576"/>
    <w:rsid w:val="00B16312"/>
    <w:rsid w:val="00B16850"/>
    <w:rsid w:val="00B1685E"/>
    <w:rsid w:val="00B17D5A"/>
    <w:rsid w:val="00B20FB7"/>
    <w:rsid w:val="00B22577"/>
    <w:rsid w:val="00B24681"/>
    <w:rsid w:val="00B248A3"/>
    <w:rsid w:val="00B254E7"/>
    <w:rsid w:val="00B259CD"/>
    <w:rsid w:val="00B3122C"/>
    <w:rsid w:val="00B31856"/>
    <w:rsid w:val="00B320C5"/>
    <w:rsid w:val="00B33270"/>
    <w:rsid w:val="00B34D05"/>
    <w:rsid w:val="00B35D38"/>
    <w:rsid w:val="00B36AE3"/>
    <w:rsid w:val="00B37F4E"/>
    <w:rsid w:val="00B40879"/>
    <w:rsid w:val="00B426F8"/>
    <w:rsid w:val="00B43E65"/>
    <w:rsid w:val="00B45B39"/>
    <w:rsid w:val="00B46D98"/>
    <w:rsid w:val="00B472F9"/>
    <w:rsid w:val="00B47D2E"/>
    <w:rsid w:val="00B51983"/>
    <w:rsid w:val="00B52908"/>
    <w:rsid w:val="00B53281"/>
    <w:rsid w:val="00B5356F"/>
    <w:rsid w:val="00B543E8"/>
    <w:rsid w:val="00B55598"/>
    <w:rsid w:val="00B55C11"/>
    <w:rsid w:val="00B57B88"/>
    <w:rsid w:val="00B61167"/>
    <w:rsid w:val="00B61FAD"/>
    <w:rsid w:val="00B62390"/>
    <w:rsid w:val="00B62D65"/>
    <w:rsid w:val="00B649D9"/>
    <w:rsid w:val="00B66ECF"/>
    <w:rsid w:val="00B6708D"/>
    <w:rsid w:val="00B6759B"/>
    <w:rsid w:val="00B70246"/>
    <w:rsid w:val="00B707B2"/>
    <w:rsid w:val="00B7144D"/>
    <w:rsid w:val="00B71754"/>
    <w:rsid w:val="00B71A4C"/>
    <w:rsid w:val="00B74665"/>
    <w:rsid w:val="00B75D9A"/>
    <w:rsid w:val="00B76EAF"/>
    <w:rsid w:val="00B77196"/>
    <w:rsid w:val="00B77969"/>
    <w:rsid w:val="00B8055D"/>
    <w:rsid w:val="00B82EBE"/>
    <w:rsid w:val="00B838DD"/>
    <w:rsid w:val="00B86DAB"/>
    <w:rsid w:val="00B86F08"/>
    <w:rsid w:val="00B910C0"/>
    <w:rsid w:val="00B92954"/>
    <w:rsid w:val="00B931E3"/>
    <w:rsid w:val="00B947C3"/>
    <w:rsid w:val="00BA1D73"/>
    <w:rsid w:val="00BA2610"/>
    <w:rsid w:val="00BA2C4C"/>
    <w:rsid w:val="00BA3066"/>
    <w:rsid w:val="00BA6166"/>
    <w:rsid w:val="00BA61D6"/>
    <w:rsid w:val="00BA6F8D"/>
    <w:rsid w:val="00BA6F9B"/>
    <w:rsid w:val="00BB0C6D"/>
    <w:rsid w:val="00BB15D9"/>
    <w:rsid w:val="00BB1D44"/>
    <w:rsid w:val="00BB30F9"/>
    <w:rsid w:val="00BC2F07"/>
    <w:rsid w:val="00BC340C"/>
    <w:rsid w:val="00BC34FA"/>
    <w:rsid w:val="00BD0469"/>
    <w:rsid w:val="00BD1D45"/>
    <w:rsid w:val="00BD2263"/>
    <w:rsid w:val="00BD2383"/>
    <w:rsid w:val="00BD3295"/>
    <w:rsid w:val="00BD75D8"/>
    <w:rsid w:val="00BD7C96"/>
    <w:rsid w:val="00BE17C3"/>
    <w:rsid w:val="00BE196C"/>
    <w:rsid w:val="00BE2C31"/>
    <w:rsid w:val="00BE5B82"/>
    <w:rsid w:val="00BE5B89"/>
    <w:rsid w:val="00BE5F4A"/>
    <w:rsid w:val="00BE6990"/>
    <w:rsid w:val="00BE7D6B"/>
    <w:rsid w:val="00BF02FF"/>
    <w:rsid w:val="00BF570E"/>
    <w:rsid w:val="00BF7C47"/>
    <w:rsid w:val="00C00873"/>
    <w:rsid w:val="00C02B5B"/>
    <w:rsid w:val="00C036B0"/>
    <w:rsid w:val="00C03748"/>
    <w:rsid w:val="00C050C5"/>
    <w:rsid w:val="00C05122"/>
    <w:rsid w:val="00C06511"/>
    <w:rsid w:val="00C07125"/>
    <w:rsid w:val="00C07393"/>
    <w:rsid w:val="00C07E1F"/>
    <w:rsid w:val="00C07E4B"/>
    <w:rsid w:val="00C106D6"/>
    <w:rsid w:val="00C118CC"/>
    <w:rsid w:val="00C11DF2"/>
    <w:rsid w:val="00C12858"/>
    <w:rsid w:val="00C13AF7"/>
    <w:rsid w:val="00C158DE"/>
    <w:rsid w:val="00C16963"/>
    <w:rsid w:val="00C16DFC"/>
    <w:rsid w:val="00C16E7E"/>
    <w:rsid w:val="00C173FD"/>
    <w:rsid w:val="00C230E4"/>
    <w:rsid w:val="00C23374"/>
    <w:rsid w:val="00C24B9C"/>
    <w:rsid w:val="00C305BF"/>
    <w:rsid w:val="00C31540"/>
    <w:rsid w:val="00C32781"/>
    <w:rsid w:val="00C35137"/>
    <w:rsid w:val="00C35677"/>
    <w:rsid w:val="00C362C4"/>
    <w:rsid w:val="00C4354D"/>
    <w:rsid w:val="00C444DE"/>
    <w:rsid w:val="00C45E4A"/>
    <w:rsid w:val="00C47F92"/>
    <w:rsid w:val="00C50480"/>
    <w:rsid w:val="00C515B6"/>
    <w:rsid w:val="00C52293"/>
    <w:rsid w:val="00C53AE4"/>
    <w:rsid w:val="00C54680"/>
    <w:rsid w:val="00C55A37"/>
    <w:rsid w:val="00C55EC1"/>
    <w:rsid w:val="00C60C87"/>
    <w:rsid w:val="00C61DF9"/>
    <w:rsid w:val="00C6402A"/>
    <w:rsid w:val="00C64D12"/>
    <w:rsid w:val="00C65093"/>
    <w:rsid w:val="00C656A1"/>
    <w:rsid w:val="00C66F92"/>
    <w:rsid w:val="00C70E50"/>
    <w:rsid w:val="00C729D4"/>
    <w:rsid w:val="00C72C9E"/>
    <w:rsid w:val="00C738DE"/>
    <w:rsid w:val="00C748CD"/>
    <w:rsid w:val="00C74D39"/>
    <w:rsid w:val="00C7623A"/>
    <w:rsid w:val="00C775FC"/>
    <w:rsid w:val="00C8025B"/>
    <w:rsid w:val="00C826B5"/>
    <w:rsid w:val="00C82F26"/>
    <w:rsid w:val="00C83F97"/>
    <w:rsid w:val="00C863CF"/>
    <w:rsid w:val="00C87EE6"/>
    <w:rsid w:val="00C915DD"/>
    <w:rsid w:val="00C91B19"/>
    <w:rsid w:val="00C91E19"/>
    <w:rsid w:val="00C92977"/>
    <w:rsid w:val="00C938A9"/>
    <w:rsid w:val="00C94CA1"/>
    <w:rsid w:val="00CA0330"/>
    <w:rsid w:val="00CA225B"/>
    <w:rsid w:val="00CA3120"/>
    <w:rsid w:val="00CA3AD6"/>
    <w:rsid w:val="00CA64E4"/>
    <w:rsid w:val="00CB1C07"/>
    <w:rsid w:val="00CB4093"/>
    <w:rsid w:val="00CB498D"/>
    <w:rsid w:val="00CB51DB"/>
    <w:rsid w:val="00CB5A8D"/>
    <w:rsid w:val="00CB65DC"/>
    <w:rsid w:val="00CB6F51"/>
    <w:rsid w:val="00CB7C1F"/>
    <w:rsid w:val="00CC04BC"/>
    <w:rsid w:val="00CC06CE"/>
    <w:rsid w:val="00CC1B75"/>
    <w:rsid w:val="00CC3FC8"/>
    <w:rsid w:val="00CC566E"/>
    <w:rsid w:val="00CC61E9"/>
    <w:rsid w:val="00CC763E"/>
    <w:rsid w:val="00CD1416"/>
    <w:rsid w:val="00CD1F1D"/>
    <w:rsid w:val="00CD589F"/>
    <w:rsid w:val="00CD5C9B"/>
    <w:rsid w:val="00CD6A73"/>
    <w:rsid w:val="00CE0F8F"/>
    <w:rsid w:val="00CE1003"/>
    <w:rsid w:val="00CE7F20"/>
    <w:rsid w:val="00CF03B6"/>
    <w:rsid w:val="00CF25D2"/>
    <w:rsid w:val="00CF2B05"/>
    <w:rsid w:val="00CF2E6A"/>
    <w:rsid w:val="00CF3156"/>
    <w:rsid w:val="00CF3A0C"/>
    <w:rsid w:val="00CF57C2"/>
    <w:rsid w:val="00CF5F01"/>
    <w:rsid w:val="00CF7FB7"/>
    <w:rsid w:val="00D00B42"/>
    <w:rsid w:val="00D032B1"/>
    <w:rsid w:val="00D05B21"/>
    <w:rsid w:val="00D06DAC"/>
    <w:rsid w:val="00D1050B"/>
    <w:rsid w:val="00D106B5"/>
    <w:rsid w:val="00D11338"/>
    <w:rsid w:val="00D1207D"/>
    <w:rsid w:val="00D12715"/>
    <w:rsid w:val="00D1630A"/>
    <w:rsid w:val="00D1701A"/>
    <w:rsid w:val="00D22404"/>
    <w:rsid w:val="00D22DAF"/>
    <w:rsid w:val="00D24AD8"/>
    <w:rsid w:val="00D25328"/>
    <w:rsid w:val="00D253B0"/>
    <w:rsid w:val="00D27746"/>
    <w:rsid w:val="00D302D8"/>
    <w:rsid w:val="00D30C7B"/>
    <w:rsid w:val="00D3153C"/>
    <w:rsid w:val="00D334C3"/>
    <w:rsid w:val="00D3464B"/>
    <w:rsid w:val="00D370DF"/>
    <w:rsid w:val="00D37517"/>
    <w:rsid w:val="00D40644"/>
    <w:rsid w:val="00D4072E"/>
    <w:rsid w:val="00D40C9A"/>
    <w:rsid w:val="00D415E1"/>
    <w:rsid w:val="00D43727"/>
    <w:rsid w:val="00D44CC1"/>
    <w:rsid w:val="00D454DB"/>
    <w:rsid w:val="00D45A55"/>
    <w:rsid w:val="00D46D83"/>
    <w:rsid w:val="00D4729F"/>
    <w:rsid w:val="00D52AAC"/>
    <w:rsid w:val="00D52C8D"/>
    <w:rsid w:val="00D54D06"/>
    <w:rsid w:val="00D567D9"/>
    <w:rsid w:val="00D56D3A"/>
    <w:rsid w:val="00D5728F"/>
    <w:rsid w:val="00D641E9"/>
    <w:rsid w:val="00D64553"/>
    <w:rsid w:val="00D66878"/>
    <w:rsid w:val="00D72372"/>
    <w:rsid w:val="00D72C3B"/>
    <w:rsid w:val="00D73A05"/>
    <w:rsid w:val="00D76178"/>
    <w:rsid w:val="00D76D39"/>
    <w:rsid w:val="00D835BD"/>
    <w:rsid w:val="00D843B9"/>
    <w:rsid w:val="00D86D74"/>
    <w:rsid w:val="00D916BD"/>
    <w:rsid w:val="00D917A7"/>
    <w:rsid w:val="00D925D9"/>
    <w:rsid w:val="00D94A78"/>
    <w:rsid w:val="00D95665"/>
    <w:rsid w:val="00D95731"/>
    <w:rsid w:val="00DA2310"/>
    <w:rsid w:val="00DA2410"/>
    <w:rsid w:val="00DA2C6A"/>
    <w:rsid w:val="00DA2D86"/>
    <w:rsid w:val="00DA3DF4"/>
    <w:rsid w:val="00DA520D"/>
    <w:rsid w:val="00DA761D"/>
    <w:rsid w:val="00DB0FD1"/>
    <w:rsid w:val="00DB174D"/>
    <w:rsid w:val="00DB1AEE"/>
    <w:rsid w:val="00DB3E52"/>
    <w:rsid w:val="00DB4180"/>
    <w:rsid w:val="00DB4F42"/>
    <w:rsid w:val="00DB7B5B"/>
    <w:rsid w:val="00DC2C6F"/>
    <w:rsid w:val="00DC4A49"/>
    <w:rsid w:val="00DC5024"/>
    <w:rsid w:val="00DC6E7C"/>
    <w:rsid w:val="00DC783D"/>
    <w:rsid w:val="00DC7AF1"/>
    <w:rsid w:val="00DD07CE"/>
    <w:rsid w:val="00DD11A7"/>
    <w:rsid w:val="00DD2C20"/>
    <w:rsid w:val="00DD476F"/>
    <w:rsid w:val="00DD687D"/>
    <w:rsid w:val="00DD6A33"/>
    <w:rsid w:val="00DD713D"/>
    <w:rsid w:val="00DD75ED"/>
    <w:rsid w:val="00DE030E"/>
    <w:rsid w:val="00DE0DC9"/>
    <w:rsid w:val="00DE1F54"/>
    <w:rsid w:val="00DF00D3"/>
    <w:rsid w:val="00DF0106"/>
    <w:rsid w:val="00DF16C2"/>
    <w:rsid w:val="00DF17FE"/>
    <w:rsid w:val="00DF4421"/>
    <w:rsid w:val="00DF4796"/>
    <w:rsid w:val="00DF4C37"/>
    <w:rsid w:val="00DF554D"/>
    <w:rsid w:val="00DF5800"/>
    <w:rsid w:val="00DF6129"/>
    <w:rsid w:val="00DF6EF1"/>
    <w:rsid w:val="00E00611"/>
    <w:rsid w:val="00E00A35"/>
    <w:rsid w:val="00E012DE"/>
    <w:rsid w:val="00E06D81"/>
    <w:rsid w:val="00E07249"/>
    <w:rsid w:val="00E1262D"/>
    <w:rsid w:val="00E12C4C"/>
    <w:rsid w:val="00E133C3"/>
    <w:rsid w:val="00E15D5C"/>
    <w:rsid w:val="00E17FC9"/>
    <w:rsid w:val="00E20219"/>
    <w:rsid w:val="00E202E5"/>
    <w:rsid w:val="00E20652"/>
    <w:rsid w:val="00E20C9B"/>
    <w:rsid w:val="00E210B4"/>
    <w:rsid w:val="00E2127F"/>
    <w:rsid w:val="00E24062"/>
    <w:rsid w:val="00E251D2"/>
    <w:rsid w:val="00E25E1E"/>
    <w:rsid w:val="00E275B1"/>
    <w:rsid w:val="00E27606"/>
    <w:rsid w:val="00E3172F"/>
    <w:rsid w:val="00E32808"/>
    <w:rsid w:val="00E332C8"/>
    <w:rsid w:val="00E337C6"/>
    <w:rsid w:val="00E351D9"/>
    <w:rsid w:val="00E35997"/>
    <w:rsid w:val="00E35FEE"/>
    <w:rsid w:val="00E37747"/>
    <w:rsid w:val="00E401E4"/>
    <w:rsid w:val="00E405D5"/>
    <w:rsid w:val="00E4099D"/>
    <w:rsid w:val="00E41582"/>
    <w:rsid w:val="00E4189E"/>
    <w:rsid w:val="00E42731"/>
    <w:rsid w:val="00E43743"/>
    <w:rsid w:val="00E44231"/>
    <w:rsid w:val="00E44A17"/>
    <w:rsid w:val="00E45A83"/>
    <w:rsid w:val="00E46DCE"/>
    <w:rsid w:val="00E4728F"/>
    <w:rsid w:val="00E47334"/>
    <w:rsid w:val="00E538E4"/>
    <w:rsid w:val="00E55782"/>
    <w:rsid w:val="00E56905"/>
    <w:rsid w:val="00E602B2"/>
    <w:rsid w:val="00E64884"/>
    <w:rsid w:val="00E65B1A"/>
    <w:rsid w:val="00E6680E"/>
    <w:rsid w:val="00E673ED"/>
    <w:rsid w:val="00E67FAF"/>
    <w:rsid w:val="00E71B18"/>
    <w:rsid w:val="00E71E12"/>
    <w:rsid w:val="00E737D9"/>
    <w:rsid w:val="00E77DD7"/>
    <w:rsid w:val="00E8148A"/>
    <w:rsid w:val="00E81B86"/>
    <w:rsid w:val="00E90750"/>
    <w:rsid w:val="00E91C17"/>
    <w:rsid w:val="00E92511"/>
    <w:rsid w:val="00E927CC"/>
    <w:rsid w:val="00E93057"/>
    <w:rsid w:val="00E93078"/>
    <w:rsid w:val="00E93847"/>
    <w:rsid w:val="00E94291"/>
    <w:rsid w:val="00E94E7B"/>
    <w:rsid w:val="00E95E34"/>
    <w:rsid w:val="00EA0F6D"/>
    <w:rsid w:val="00EA1174"/>
    <w:rsid w:val="00EA4A52"/>
    <w:rsid w:val="00EA66C2"/>
    <w:rsid w:val="00EA77F6"/>
    <w:rsid w:val="00EB19CD"/>
    <w:rsid w:val="00EB4A72"/>
    <w:rsid w:val="00EB4DDB"/>
    <w:rsid w:val="00EB5C1A"/>
    <w:rsid w:val="00EB69B1"/>
    <w:rsid w:val="00EB6A01"/>
    <w:rsid w:val="00EB6DFC"/>
    <w:rsid w:val="00EB726A"/>
    <w:rsid w:val="00EB731E"/>
    <w:rsid w:val="00EB74FB"/>
    <w:rsid w:val="00EC1775"/>
    <w:rsid w:val="00EC2800"/>
    <w:rsid w:val="00EC3FCF"/>
    <w:rsid w:val="00EC44C7"/>
    <w:rsid w:val="00EC45B3"/>
    <w:rsid w:val="00ED0220"/>
    <w:rsid w:val="00ED05EC"/>
    <w:rsid w:val="00ED0949"/>
    <w:rsid w:val="00ED31CA"/>
    <w:rsid w:val="00ED4758"/>
    <w:rsid w:val="00ED4A84"/>
    <w:rsid w:val="00ED4FCC"/>
    <w:rsid w:val="00ED52E8"/>
    <w:rsid w:val="00ED5515"/>
    <w:rsid w:val="00ED5664"/>
    <w:rsid w:val="00ED61F5"/>
    <w:rsid w:val="00EE1B8E"/>
    <w:rsid w:val="00EE274D"/>
    <w:rsid w:val="00EE279B"/>
    <w:rsid w:val="00EE40E8"/>
    <w:rsid w:val="00EE4A61"/>
    <w:rsid w:val="00EE4E0B"/>
    <w:rsid w:val="00EE5414"/>
    <w:rsid w:val="00EE5C24"/>
    <w:rsid w:val="00EE6849"/>
    <w:rsid w:val="00EF12DF"/>
    <w:rsid w:val="00EF1483"/>
    <w:rsid w:val="00EF14AD"/>
    <w:rsid w:val="00EF26B2"/>
    <w:rsid w:val="00EF2C79"/>
    <w:rsid w:val="00EF2D16"/>
    <w:rsid w:val="00EF480F"/>
    <w:rsid w:val="00EF4BDB"/>
    <w:rsid w:val="00EF56CF"/>
    <w:rsid w:val="00EF5E76"/>
    <w:rsid w:val="00EF6EA0"/>
    <w:rsid w:val="00EF721C"/>
    <w:rsid w:val="00F01E24"/>
    <w:rsid w:val="00F0257E"/>
    <w:rsid w:val="00F044C4"/>
    <w:rsid w:val="00F05BD9"/>
    <w:rsid w:val="00F11A78"/>
    <w:rsid w:val="00F11CFC"/>
    <w:rsid w:val="00F11E2E"/>
    <w:rsid w:val="00F12F39"/>
    <w:rsid w:val="00F133A5"/>
    <w:rsid w:val="00F13490"/>
    <w:rsid w:val="00F1360F"/>
    <w:rsid w:val="00F13BE5"/>
    <w:rsid w:val="00F13DBE"/>
    <w:rsid w:val="00F143FF"/>
    <w:rsid w:val="00F16A4C"/>
    <w:rsid w:val="00F17F2A"/>
    <w:rsid w:val="00F20465"/>
    <w:rsid w:val="00F20615"/>
    <w:rsid w:val="00F2112A"/>
    <w:rsid w:val="00F2173D"/>
    <w:rsid w:val="00F2238C"/>
    <w:rsid w:val="00F22C6C"/>
    <w:rsid w:val="00F2498B"/>
    <w:rsid w:val="00F25EB3"/>
    <w:rsid w:val="00F2744D"/>
    <w:rsid w:val="00F274AE"/>
    <w:rsid w:val="00F304CB"/>
    <w:rsid w:val="00F312F1"/>
    <w:rsid w:val="00F3139D"/>
    <w:rsid w:val="00F3213D"/>
    <w:rsid w:val="00F3225A"/>
    <w:rsid w:val="00F34873"/>
    <w:rsid w:val="00F35B59"/>
    <w:rsid w:val="00F36292"/>
    <w:rsid w:val="00F374B1"/>
    <w:rsid w:val="00F37627"/>
    <w:rsid w:val="00F411E4"/>
    <w:rsid w:val="00F41364"/>
    <w:rsid w:val="00F42517"/>
    <w:rsid w:val="00F42C94"/>
    <w:rsid w:val="00F42D38"/>
    <w:rsid w:val="00F42D75"/>
    <w:rsid w:val="00F432D3"/>
    <w:rsid w:val="00F436DF"/>
    <w:rsid w:val="00F44B4A"/>
    <w:rsid w:val="00F45EED"/>
    <w:rsid w:val="00F46D7D"/>
    <w:rsid w:val="00F5017D"/>
    <w:rsid w:val="00F503F1"/>
    <w:rsid w:val="00F5098C"/>
    <w:rsid w:val="00F51997"/>
    <w:rsid w:val="00F5276E"/>
    <w:rsid w:val="00F52DDB"/>
    <w:rsid w:val="00F53680"/>
    <w:rsid w:val="00F54237"/>
    <w:rsid w:val="00F5428F"/>
    <w:rsid w:val="00F54B83"/>
    <w:rsid w:val="00F56022"/>
    <w:rsid w:val="00F56B26"/>
    <w:rsid w:val="00F61C07"/>
    <w:rsid w:val="00F61E78"/>
    <w:rsid w:val="00F62665"/>
    <w:rsid w:val="00F6288A"/>
    <w:rsid w:val="00F62AF3"/>
    <w:rsid w:val="00F6340A"/>
    <w:rsid w:val="00F64400"/>
    <w:rsid w:val="00F66D58"/>
    <w:rsid w:val="00F70EE6"/>
    <w:rsid w:val="00F721EC"/>
    <w:rsid w:val="00F7271B"/>
    <w:rsid w:val="00F738F6"/>
    <w:rsid w:val="00F80471"/>
    <w:rsid w:val="00F8227D"/>
    <w:rsid w:val="00F838A1"/>
    <w:rsid w:val="00F840A8"/>
    <w:rsid w:val="00F866F3"/>
    <w:rsid w:val="00F86A62"/>
    <w:rsid w:val="00F873EA"/>
    <w:rsid w:val="00F87C05"/>
    <w:rsid w:val="00F90095"/>
    <w:rsid w:val="00F902BE"/>
    <w:rsid w:val="00F91010"/>
    <w:rsid w:val="00F919F3"/>
    <w:rsid w:val="00F929F4"/>
    <w:rsid w:val="00F93D7A"/>
    <w:rsid w:val="00F93F9E"/>
    <w:rsid w:val="00F94257"/>
    <w:rsid w:val="00F958D1"/>
    <w:rsid w:val="00F9666E"/>
    <w:rsid w:val="00FA26B6"/>
    <w:rsid w:val="00FA29DF"/>
    <w:rsid w:val="00FA4C86"/>
    <w:rsid w:val="00FA4E9D"/>
    <w:rsid w:val="00FA4EBE"/>
    <w:rsid w:val="00FA585A"/>
    <w:rsid w:val="00FA5A21"/>
    <w:rsid w:val="00FA5AE9"/>
    <w:rsid w:val="00FA7144"/>
    <w:rsid w:val="00FA7A34"/>
    <w:rsid w:val="00FB0473"/>
    <w:rsid w:val="00FB2F7D"/>
    <w:rsid w:val="00FB3AE2"/>
    <w:rsid w:val="00FB4313"/>
    <w:rsid w:val="00FB549B"/>
    <w:rsid w:val="00FB5DC2"/>
    <w:rsid w:val="00FC2164"/>
    <w:rsid w:val="00FC2A91"/>
    <w:rsid w:val="00FC5A6A"/>
    <w:rsid w:val="00FC5D67"/>
    <w:rsid w:val="00FC7F6D"/>
    <w:rsid w:val="00FD1FD8"/>
    <w:rsid w:val="00FD30F8"/>
    <w:rsid w:val="00FD4459"/>
    <w:rsid w:val="00FD6292"/>
    <w:rsid w:val="00FD6B32"/>
    <w:rsid w:val="00FD6B85"/>
    <w:rsid w:val="00FE1383"/>
    <w:rsid w:val="00FE150D"/>
    <w:rsid w:val="00FE413F"/>
    <w:rsid w:val="00FE44D6"/>
    <w:rsid w:val="00FE5CD1"/>
    <w:rsid w:val="00FE615D"/>
    <w:rsid w:val="00FF0AD7"/>
    <w:rsid w:val="00FF2ACB"/>
    <w:rsid w:val="00FF3348"/>
    <w:rsid w:val="011D5E67"/>
    <w:rsid w:val="012B1F00"/>
    <w:rsid w:val="01933080"/>
    <w:rsid w:val="01B40F5B"/>
    <w:rsid w:val="01DF1BA2"/>
    <w:rsid w:val="0234386B"/>
    <w:rsid w:val="02F65127"/>
    <w:rsid w:val="03B77229"/>
    <w:rsid w:val="03D11582"/>
    <w:rsid w:val="03D26695"/>
    <w:rsid w:val="03F072C8"/>
    <w:rsid w:val="041E464F"/>
    <w:rsid w:val="04285E18"/>
    <w:rsid w:val="04744672"/>
    <w:rsid w:val="05093353"/>
    <w:rsid w:val="05266494"/>
    <w:rsid w:val="058D28F1"/>
    <w:rsid w:val="05A247CB"/>
    <w:rsid w:val="05EB1051"/>
    <w:rsid w:val="05F509D2"/>
    <w:rsid w:val="062E0CA9"/>
    <w:rsid w:val="067B569F"/>
    <w:rsid w:val="07905206"/>
    <w:rsid w:val="079D713B"/>
    <w:rsid w:val="07A656A9"/>
    <w:rsid w:val="07AA33D1"/>
    <w:rsid w:val="07D95D21"/>
    <w:rsid w:val="080A1AA9"/>
    <w:rsid w:val="081479A9"/>
    <w:rsid w:val="081A17AF"/>
    <w:rsid w:val="09194E2A"/>
    <w:rsid w:val="09446C89"/>
    <w:rsid w:val="0973090E"/>
    <w:rsid w:val="09A20FAE"/>
    <w:rsid w:val="09F31262"/>
    <w:rsid w:val="0A232768"/>
    <w:rsid w:val="0A40121D"/>
    <w:rsid w:val="0A5C5DF4"/>
    <w:rsid w:val="0A83067B"/>
    <w:rsid w:val="0A981E65"/>
    <w:rsid w:val="0AC436AA"/>
    <w:rsid w:val="0B2D4B4E"/>
    <w:rsid w:val="0B6B1D48"/>
    <w:rsid w:val="0BBF05B7"/>
    <w:rsid w:val="0BC46285"/>
    <w:rsid w:val="0C5F3482"/>
    <w:rsid w:val="0C724419"/>
    <w:rsid w:val="0CA248E3"/>
    <w:rsid w:val="0CDE1C2A"/>
    <w:rsid w:val="0D824C7E"/>
    <w:rsid w:val="0DAD574B"/>
    <w:rsid w:val="0DD64618"/>
    <w:rsid w:val="0E0E3973"/>
    <w:rsid w:val="0E8F3F30"/>
    <w:rsid w:val="0EF106B0"/>
    <w:rsid w:val="0EF36922"/>
    <w:rsid w:val="0EFB2D44"/>
    <w:rsid w:val="0EFB6721"/>
    <w:rsid w:val="0F8776FD"/>
    <w:rsid w:val="0F95360A"/>
    <w:rsid w:val="101A0993"/>
    <w:rsid w:val="102140F6"/>
    <w:rsid w:val="104550D0"/>
    <w:rsid w:val="106C4D9E"/>
    <w:rsid w:val="10C56214"/>
    <w:rsid w:val="10EF2F6E"/>
    <w:rsid w:val="10F53D6C"/>
    <w:rsid w:val="110A1F26"/>
    <w:rsid w:val="11183C39"/>
    <w:rsid w:val="11490AFC"/>
    <w:rsid w:val="116D6526"/>
    <w:rsid w:val="119967E2"/>
    <w:rsid w:val="11B332EA"/>
    <w:rsid w:val="1264323B"/>
    <w:rsid w:val="127E78D2"/>
    <w:rsid w:val="128E3EC7"/>
    <w:rsid w:val="12D63F01"/>
    <w:rsid w:val="13362837"/>
    <w:rsid w:val="135915A9"/>
    <w:rsid w:val="138643E1"/>
    <w:rsid w:val="138F03BE"/>
    <w:rsid w:val="13C82259"/>
    <w:rsid w:val="13D7548D"/>
    <w:rsid w:val="14CF2B35"/>
    <w:rsid w:val="15CB0FCE"/>
    <w:rsid w:val="16122B89"/>
    <w:rsid w:val="16482053"/>
    <w:rsid w:val="16B96A43"/>
    <w:rsid w:val="16EF6AF0"/>
    <w:rsid w:val="16F5338F"/>
    <w:rsid w:val="16F71030"/>
    <w:rsid w:val="17892228"/>
    <w:rsid w:val="17BF76BE"/>
    <w:rsid w:val="18406077"/>
    <w:rsid w:val="185B5C9A"/>
    <w:rsid w:val="188934D5"/>
    <w:rsid w:val="18B01955"/>
    <w:rsid w:val="18BB389F"/>
    <w:rsid w:val="18DA1F55"/>
    <w:rsid w:val="18ED667A"/>
    <w:rsid w:val="199D1C93"/>
    <w:rsid w:val="19A0185E"/>
    <w:rsid w:val="19DD2F73"/>
    <w:rsid w:val="19E521D5"/>
    <w:rsid w:val="19ED4F15"/>
    <w:rsid w:val="1A440207"/>
    <w:rsid w:val="1AA94C63"/>
    <w:rsid w:val="1ADD3A1C"/>
    <w:rsid w:val="1B442F1E"/>
    <w:rsid w:val="1B713E17"/>
    <w:rsid w:val="1B8B33F5"/>
    <w:rsid w:val="1BBC5170"/>
    <w:rsid w:val="1C1823A7"/>
    <w:rsid w:val="1C1E64AF"/>
    <w:rsid w:val="1C943C59"/>
    <w:rsid w:val="1D1D20C9"/>
    <w:rsid w:val="1D1F7E77"/>
    <w:rsid w:val="1D461794"/>
    <w:rsid w:val="1D7164D3"/>
    <w:rsid w:val="1E6122CC"/>
    <w:rsid w:val="1E70261B"/>
    <w:rsid w:val="1E842D1E"/>
    <w:rsid w:val="1EF24440"/>
    <w:rsid w:val="1F0D1490"/>
    <w:rsid w:val="1F696B51"/>
    <w:rsid w:val="1F82112F"/>
    <w:rsid w:val="1FCE373D"/>
    <w:rsid w:val="20076B7E"/>
    <w:rsid w:val="20307F5E"/>
    <w:rsid w:val="20347628"/>
    <w:rsid w:val="20636E53"/>
    <w:rsid w:val="209C0E75"/>
    <w:rsid w:val="20BA65C7"/>
    <w:rsid w:val="20C07C3B"/>
    <w:rsid w:val="21076999"/>
    <w:rsid w:val="210D0ED4"/>
    <w:rsid w:val="214062C3"/>
    <w:rsid w:val="2147448F"/>
    <w:rsid w:val="21525E00"/>
    <w:rsid w:val="215F7EB7"/>
    <w:rsid w:val="219B5E3C"/>
    <w:rsid w:val="21A20E63"/>
    <w:rsid w:val="220A7D77"/>
    <w:rsid w:val="222C2F4E"/>
    <w:rsid w:val="222E4EB0"/>
    <w:rsid w:val="22BF3C95"/>
    <w:rsid w:val="234C589C"/>
    <w:rsid w:val="234C656C"/>
    <w:rsid w:val="23540675"/>
    <w:rsid w:val="23F1164A"/>
    <w:rsid w:val="24963971"/>
    <w:rsid w:val="24A25579"/>
    <w:rsid w:val="24C658DF"/>
    <w:rsid w:val="24ED0821"/>
    <w:rsid w:val="252F50EE"/>
    <w:rsid w:val="25481752"/>
    <w:rsid w:val="25C67278"/>
    <w:rsid w:val="26774F08"/>
    <w:rsid w:val="268F33D4"/>
    <w:rsid w:val="26BB42F9"/>
    <w:rsid w:val="26C524CA"/>
    <w:rsid w:val="271A2F28"/>
    <w:rsid w:val="273A716C"/>
    <w:rsid w:val="2750755C"/>
    <w:rsid w:val="27780AD8"/>
    <w:rsid w:val="27B33870"/>
    <w:rsid w:val="27CD08D9"/>
    <w:rsid w:val="295027D7"/>
    <w:rsid w:val="29BB5D72"/>
    <w:rsid w:val="29BB5F06"/>
    <w:rsid w:val="2A2655B6"/>
    <w:rsid w:val="2A8E6F50"/>
    <w:rsid w:val="2B007457"/>
    <w:rsid w:val="2B2525D9"/>
    <w:rsid w:val="2B4F336F"/>
    <w:rsid w:val="2BB9004F"/>
    <w:rsid w:val="2BD523B1"/>
    <w:rsid w:val="2BD561F6"/>
    <w:rsid w:val="2C3A7995"/>
    <w:rsid w:val="2C875EAA"/>
    <w:rsid w:val="2CB44AC1"/>
    <w:rsid w:val="2CC93F81"/>
    <w:rsid w:val="2CD275E7"/>
    <w:rsid w:val="2CD805B0"/>
    <w:rsid w:val="2CFC214A"/>
    <w:rsid w:val="2D3C79D3"/>
    <w:rsid w:val="2D726F1C"/>
    <w:rsid w:val="2E7230A2"/>
    <w:rsid w:val="2E9402F8"/>
    <w:rsid w:val="2EA77318"/>
    <w:rsid w:val="2EC3688E"/>
    <w:rsid w:val="2F0F64FB"/>
    <w:rsid w:val="2F426342"/>
    <w:rsid w:val="2F6D1ABD"/>
    <w:rsid w:val="2FDF1D04"/>
    <w:rsid w:val="300926F4"/>
    <w:rsid w:val="303F4B48"/>
    <w:rsid w:val="31655131"/>
    <w:rsid w:val="31DB3CB0"/>
    <w:rsid w:val="321E0BC9"/>
    <w:rsid w:val="321F25A9"/>
    <w:rsid w:val="32231496"/>
    <w:rsid w:val="323C2CE5"/>
    <w:rsid w:val="32705150"/>
    <w:rsid w:val="32B435BE"/>
    <w:rsid w:val="334A2C38"/>
    <w:rsid w:val="33650FA7"/>
    <w:rsid w:val="33C15CE7"/>
    <w:rsid w:val="33D65490"/>
    <w:rsid w:val="33FB21B5"/>
    <w:rsid w:val="344C4851"/>
    <w:rsid w:val="3492082C"/>
    <w:rsid w:val="34B81C98"/>
    <w:rsid w:val="34BE4A2B"/>
    <w:rsid w:val="352A79BA"/>
    <w:rsid w:val="352F7C9A"/>
    <w:rsid w:val="353B4C90"/>
    <w:rsid w:val="35B41FFD"/>
    <w:rsid w:val="36203EB6"/>
    <w:rsid w:val="3650323D"/>
    <w:rsid w:val="36B43E5C"/>
    <w:rsid w:val="36CB7CA9"/>
    <w:rsid w:val="36F12EE1"/>
    <w:rsid w:val="37E2066E"/>
    <w:rsid w:val="38232F9B"/>
    <w:rsid w:val="386F310B"/>
    <w:rsid w:val="389926E7"/>
    <w:rsid w:val="39423668"/>
    <w:rsid w:val="39F44F22"/>
    <w:rsid w:val="3A1A39E5"/>
    <w:rsid w:val="3A4835FE"/>
    <w:rsid w:val="3A506831"/>
    <w:rsid w:val="3A8443D4"/>
    <w:rsid w:val="3AB0291F"/>
    <w:rsid w:val="3AC96BF6"/>
    <w:rsid w:val="3BB824F0"/>
    <w:rsid w:val="3C613DCF"/>
    <w:rsid w:val="3C7162CC"/>
    <w:rsid w:val="3CA4480B"/>
    <w:rsid w:val="3CBD2054"/>
    <w:rsid w:val="3CE777DA"/>
    <w:rsid w:val="3D0C24DE"/>
    <w:rsid w:val="3D6C09D0"/>
    <w:rsid w:val="3D72615D"/>
    <w:rsid w:val="3DA321AF"/>
    <w:rsid w:val="3DCF71CF"/>
    <w:rsid w:val="3E5B37ED"/>
    <w:rsid w:val="3E7964BF"/>
    <w:rsid w:val="3F323D07"/>
    <w:rsid w:val="3FCC68D7"/>
    <w:rsid w:val="40196FC0"/>
    <w:rsid w:val="40241651"/>
    <w:rsid w:val="407C0008"/>
    <w:rsid w:val="40852363"/>
    <w:rsid w:val="40BD1457"/>
    <w:rsid w:val="40C04AC8"/>
    <w:rsid w:val="40E2168B"/>
    <w:rsid w:val="411D49E5"/>
    <w:rsid w:val="4140003F"/>
    <w:rsid w:val="41C815FA"/>
    <w:rsid w:val="41E33C60"/>
    <w:rsid w:val="41E640FD"/>
    <w:rsid w:val="420F16A6"/>
    <w:rsid w:val="42335976"/>
    <w:rsid w:val="42DF6387"/>
    <w:rsid w:val="43764E6F"/>
    <w:rsid w:val="438674F3"/>
    <w:rsid w:val="43993A74"/>
    <w:rsid w:val="43A760F6"/>
    <w:rsid w:val="441F174E"/>
    <w:rsid w:val="44494935"/>
    <w:rsid w:val="444A6EF6"/>
    <w:rsid w:val="445156C6"/>
    <w:rsid w:val="445F7FB9"/>
    <w:rsid w:val="448F7A60"/>
    <w:rsid w:val="44B40D48"/>
    <w:rsid w:val="44C125DD"/>
    <w:rsid w:val="44CD55C1"/>
    <w:rsid w:val="45D81DA4"/>
    <w:rsid w:val="45E17CB3"/>
    <w:rsid w:val="461932BD"/>
    <w:rsid w:val="468560D6"/>
    <w:rsid w:val="46A8088C"/>
    <w:rsid w:val="46B35340"/>
    <w:rsid w:val="46B41894"/>
    <w:rsid w:val="46FA3F26"/>
    <w:rsid w:val="471A7905"/>
    <w:rsid w:val="47BD409C"/>
    <w:rsid w:val="47C84799"/>
    <w:rsid w:val="48166C74"/>
    <w:rsid w:val="48587BFD"/>
    <w:rsid w:val="48A57497"/>
    <w:rsid w:val="48A709C8"/>
    <w:rsid w:val="48B06FCF"/>
    <w:rsid w:val="48CE69A2"/>
    <w:rsid w:val="48FD1B93"/>
    <w:rsid w:val="491859C8"/>
    <w:rsid w:val="491A5815"/>
    <w:rsid w:val="497E44DF"/>
    <w:rsid w:val="49AF0961"/>
    <w:rsid w:val="49C6701B"/>
    <w:rsid w:val="49CC14F7"/>
    <w:rsid w:val="49F927E9"/>
    <w:rsid w:val="4A426338"/>
    <w:rsid w:val="4A9326C8"/>
    <w:rsid w:val="4B211907"/>
    <w:rsid w:val="4B661F08"/>
    <w:rsid w:val="4B6D786E"/>
    <w:rsid w:val="4BF338A9"/>
    <w:rsid w:val="4CBC1725"/>
    <w:rsid w:val="4CE215D0"/>
    <w:rsid w:val="4D1969DD"/>
    <w:rsid w:val="4D733DCA"/>
    <w:rsid w:val="4DA94F4F"/>
    <w:rsid w:val="4DCB5D84"/>
    <w:rsid w:val="4DCE7417"/>
    <w:rsid w:val="4DE758B3"/>
    <w:rsid w:val="4EC32890"/>
    <w:rsid w:val="4ED9682D"/>
    <w:rsid w:val="4F041BFC"/>
    <w:rsid w:val="4F2851A8"/>
    <w:rsid w:val="4F6E0F3D"/>
    <w:rsid w:val="50663FC0"/>
    <w:rsid w:val="50892226"/>
    <w:rsid w:val="51047479"/>
    <w:rsid w:val="51A227FA"/>
    <w:rsid w:val="51D53806"/>
    <w:rsid w:val="51E86B4A"/>
    <w:rsid w:val="52CD7580"/>
    <w:rsid w:val="52DF2202"/>
    <w:rsid w:val="53595B72"/>
    <w:rsid w:val="536D1DC6"/>
    <w:rsid w:val="53C05426"/>
    <w:rsid w:val="53C85E83"/>
    <w:rsid w:val="53DB4049"/>
    <w:rsid w:val="54005B5D"/>
    <w:rsid w:val="54396E8B"/>
    <w:rsid w:val="546126FE"/>
    <w:rsid w:val="546C2EF7"/>
    <w:rsid w:val="54AA3DF7"/>
    <w:rsid w:val="54E533E7"/>
    <w:rsid w:val="54E55176"/>
    <w:rsid w:val="54F4138B"/>
    <w:rsid w:val="554A7E27"/>
    <w:rsid w:val="557A3F11"/>
    <w:rsid w:val="559351F5"/>
    <w:rsid w:val="55DA0E69"/>
    <w:rsid w:val="56535F51"/>
    <w:rsid w:val="569E5EDD"/>
    <w:rsid w:val="56CB3FA2"/>
    <w:rsid w:val="56D950EB"/>
    <w:rsid w:val="57B54723"/>
    <w:rsid w:val="57B93CF2"/>
    <w:rsid w:val="58086B9B"/>
    <w:rsid w:val="5815278F"/>
    <w:rsid w:val="587D4F4A"/>
    <w:rsid w:val="58A239CD"/>
    <w:rsid w:val="58AA6F57"/>
    <w:rsid w:val="58B96B20"/>
    <w:rsid w:val="58C14B2B"/>
    <w:rsid w:val="59007783"/>
    <w:rsid w:val="592F4816"/>
    <w:rsid w:val="593637A1"/>
    <w:rsid w:val="597252F2"/>
    <w:rsid w:val="5A4C6B33"/>
    <w:rsid w:val="5A811CDA"/>
    <w:rsid w:val="5A857A00"/>
    <w:rsid w:val="5AA52429"/>
    <w:rsid w:val="5B073A50"/>
    <w:rsid w:val="5B1135CF"/>
    <w:rsid w:val="5B6C2137"/>
    <w:rsid w:val="5B9C230F"/>
    <w:rsid w:val="5BC15105"/>
    <w:rsid w:val="5BD0382F"/>
    <w:rsid w:val="5C4A56F7"/>
    <w:rsid w:val="5CB42BA8"/>
    <w:rsid w:val="5CBF3594"/>
    <w:rsid w:val="5CED200A"/>
    <w:rsid w:val="5CFB1D80"/>
    <w:rsid w:val="5DA15CA9"/>
    <w:rsid w:val="5E8F52CA"/>
    <w:rsid w:val="5EC21603"/>
    <w:rsid w:val="5EC34725"/>
    <w:rsid w:val="5F1438FF"/>
    <w:rsid w:val="5F1E676F"/>
    <w:rsid w:val="5F33643F"/>
    <w:rsid w:val="5F4B3CB6"/>
    <w:rsid w:val="5F5F655A"/>
    <w:rsid w:val="5F8E28F9"/>
    <w:rsid w:val="5F9F32AF"/>
    <w:rsid w:val="5FC237BB"/>
    <w:rsid w:val="602D0A71"/>
    <w:rsid w:val="60944A7C"/>
    <w:rsid w:val="61262B28"/>
    <w:rsid w:val="61292340"/>
    <w:rsid w:val="61C82641"/>
    <w:rsid w:val="624D40D3"/>
    <w:rsid w:val="630C400B"/>
    <w:rsid w:val="63121273"/>
    <w:rsid w:val="636463E3"/>
    <w:rsid w:val="640E4F6F"/>
    <w:rsid w:val="64392CA4"/>
    <w:rsid w:val="643C01B3"/>
    <w:rsid w:val="644D2F39"/>
    <w:rsid w:val="651313E3"/>
    <w:rsid w:val="65170E82"/>
    <w:rsid w:val="65AE37E0"/>
    <w:rsid w:val="65FF701E"/>
    <w:rsid w:val="66710629"/>
    <w:rsid w:val="67B35CFF"/>
    <w:rsid w:val="67BC55F3"/>
    <w:rsid w:val="67C32ECB"/>
    <w:rsid w:val="68007CF9"/>
    <w:rsid w:val="680978F9"/>
    <w:rsid w:val="680D5C87"/>
    <w:rsid w:val="681D485E"/>
    <w:rsid w:val="68415E55"/>
    <w:rsid w:val="68E5638C"/>
    <w:rsid w:val="69086763"/>
    <w:rsid w:val="6910007F"/>
    <w:rsid w:val="6943279A"/>
    <w:rsid w:val="696F50E8"/>
    <w:rsid w:val="698448DF"/>
    <w:rsid w:val="69A91168"/>
    <w:rsid w:val="69AE28F4"/>
    <w:rsid w:val="69B977C9"/>
    <w:rsid w:val="6A1D37DD"/>
    <w:rsid w:val="6A383C54"/>
    <w:rsid w:val="6ABC32D0"/>
    <w:rsid w:val="6AEB6F28"/>
    <w:rsid w:val="6B5D4AE2"/>
    <w:rsid w:val="6BD71330"/>
    <w:rsid w:val="6C772D87"/>
    <w:rsid w:val="6CD45115"/>
    <w:rsid w:val="6D437EA8"/>
    <w:rsid w:val="6D6E1218"/>
    <w:rsid w:val="6D751E1C"/>
    <w:rsid w:val="6D7A1AF8"/>
    <w:rsid w:val="6DE9627F"/>
    <w:rsid w:val="6E122578"/>
    <w:rsid w:val="6E1B1E95"/>
    <w:rsid w:val="6E4C7200"/>
    <w:rsid w:val="6E632A2A"/>
    <w:rsid w:val="6EF6513E"/>
    <w:rsid w:val="6F55755F"/>
    <w:rsid w:val="6FB74910"/>
    <w:rsid w:val="6FF1318E"/>
    <w:rsid w:val="707C374D"/>
    <w:rsid w:val="70A20C79"/>
    <w:rsid w:val="70CA1831"/>
    <w:rsid w:val="70E07407"/>
    <w:rsid w:val="70FB4C6C"/>
    <w:rsid w:val="710605AD"/>
    <w:rsid w:val="713C3502"/>
    <w:rsid w:val="71690E30"/>
    <w:rsid w:val="71A36B3E"/>
    <w:rsid w:val="72B949C7"/>
    <w:rsid w:val="72B976C8"/>
    <w:rsid w:val="72FA245F"/>
    <w:rsid w:val="737644C3"/>
    <w:rsid w:val="739026A7"/>
    <w:rsid w:val="73C90B91"/>
    <w:rsid w:val="743423EA"/>
    <w:rsid w:val="744843D0"/>
    <w:rsid w:val="746C16D8"/>
    <w:rsid w:val="74A82CE8"/>
    <w:rsid w:val="74EB3A5D"/>
    <w:rsid w:val="750263B1"/>
    <w:rsid w:val="751C36F1"/>
    <w:rsid w:val="751C42F2"/>
    <w:rsid w:val="75350AC7"/>
    <w:rsid w:val="753B1133"/>
    <w:rsid w:val="75471B82"/>
    <w:rsid w:val="762A7527"/>
    <w:rsid w:val="763127E4"/>
    <w:rsid w:val="76422F15"/>
    <w:rsid w:val="7652792C"/>
    <w:rsid w:val="766A072C"/>
    <w:rsid w:val="76C22786"/>
    <w:rsid w:val="76C949F4"/>
    <w:rsid w:val="77056FF5"/>
    <w:rsid w:val="77206199"/>
    <w:rsid w:val="774E6A35"/>
    <w:rsid w:val="776932B4"/>
    <w:rsid w:val="776E4C01"/>
    <w:rsid w:val="779562FC"/>
    <w:rsid w:val="779C50F7"/>
    <w:rsid w:val="77B03736"/>
    <w:rsid w:val="77D12940"/>
    <w:rsid w:val="77E91DB5"/>
    <w:rsid w:val="784368BB"/>
    <w:rsid w:val="784513E1"/>
    <w:rsid w:val="78657041"/>
    <w:rsid w:val="78BA2E58"/>
    <w:rsid w:val="78CB12BA"/>
    <w:rsid w:val="78ED33D0"/>
    <w:rsid w:val="79C532E6"/>
    <w:rsid w:val="79E40416"/>
    <w:rsid w:val="79E668A9"/>
    <w:rsid w:val="7A66105B"/>
    <w:rsid w:val="7AA6679E"/>
    <w:rsid w:val="7ABD1152"/>
    <w:rsid w:val="7ADE2B54"/>
    <w:rsid w:val="7B9028D5"/>
    <w:rsid w:val="7BFE6238"/>
    <w:rsid w:val="7C016A1E"/>
    <w:rsid w:val="7C351656"/>
    <w:rsid w:val="7CA57102"/>
    <w:rsid w:val="7D1A5AFE"/>
    <w:rsid w:val="7D230C1A"/>
    <w:rsid w:val="7D4A0B04"/>
    <w:rsid w:val="7DA17CE7"/>
    <w:rsid w:val="7DA60BF1"/>
    <w:rsid w:val="7DAA268F"/>
    <w:rsid w:val="7DD35ADD"/>
    <w:rsid w:val="7DD36FF9"/>
    <w:rsid w:val="7DE5742B"/>
    <w:rsid w:val="7E1773F8"/>
    <w:rsid w:val="7F681B89"/>
    <w:rsid w:val="7FD224FB"/>
    <w:rsid w:val="7FE929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694A042"/>
  <w15:docId w15:val="{771B6028-BA5E-4D21-86BB-85393E5E9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uiPriority="0"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20"/>
      <w:jc w:val="both"/>
    </w:pPr>
    <w:rPr>
      <w:lang w:val="en-GB" w:eastAsia="en-US"/>
    </w:rPr>
  </w:style>
  <w:style w:type="paragraph" w:styleId="1">
    <w:name w:val="heading 1"/>
    <w:basedOn w:val="a"/>
    <w:next w:val="a"/>
    <w:link w:val="10"/>
    <w:uiPriority w:val="9"/>
    <w:qFormat/>
    <w:pPr>
      <w:keepNext/>
      <w:numPr>
        <w:numId w:val="1"/>
      </w:numPr>
      <w:pBdr>
        <w:top w:val="single" w:sz="12" w:space="1" w:color="auto"/>
      </w:pBdr>
      <w:spacing w:before="240"/>
      <w:outlineLvl w:val="0"/>
    </w:pPr>
    <w:rPr>
      <w:rFonts w:ascii="Arial" w:hAnsi="Arial"/>
      <w:sz w:val="28"/>
    </w:rPr>
  </w:style>
  <w:style w:type="paragraph" w:styleId="2">
    <w:name w:val="heading 2"/>
    <w:basedOn w:val="a"/>
    <w:next w:val="a"/>
    <w:link w:val="20"/>
    <w:uiPriority w:val="9"/>
    <w:qFormat/>
    <w:pPr>
      <w:keepNext/>
      <w:numPr>
        <w:ilvl w:val="1"/>
        <w:numId w:val="1"/>
      </w:numPr>
      <w:spacing w:before="180"/>
      <w:outlineLvl w:val="1"/>
    </w:pPr>
    <w:rPr>
      <w:rFonts w:ascii="Arial" w:hAnsi="Arial"/>
      <w:sz w:val="24"/>
    </w:rPr>
  </w:style>
  <w:style w:type="paragraph" w:styleId="3">
    <w:name w:val="heading 3"/>
    <w:basedOn w:val="a"/>
    <w:next w:val="a"/>
    <w:link w:val="30"/>
    <w:qFormat/>
    <w:pPr>
      <w:keepNext/>
      <w:numPr>
        <w:ilvl w:val="2"/>
        <w:numId w:val="1"/>
      </w:numPr>
      <w:spacing w:before="120"/>
      <w:outlineLvl w:val="2"/>
    </w:pPr>
    <w:rPr>
      <w:rFonts w:ascii="Arial" w:hAnsi="Arial"/>
    </w:rPr>
  </w:style>
  <w:style w:type="paragraph" w:styleId="40">
    <w:name w:val="heading 4"/>
    <w:basedOn w:val="a"/>
    <w:next w:val="a"/>
    <w:link w:val="41"/>
    <w:qFormat/>
    <w:pPr>
      <w:keepNext/>
      <w:numPr>
        <w:ilvl w:val="3"/>
        <w:numId w:val="1"/>
      </w:numPr>
      <w:spacing w:before="120"/>
      <w:outlineLvl w:val="3"/>
    </w:pPr>
    <w:rPr>
      <w:rFonts w:ascii="Arial" w:hAnsi="Arial"/>
    </w:rPr>
  </w:style>
  <w:style w:type="paragraph" w:styleId="5">
    <w:name w:val="heading 5"/>
    <w:basedOn w:val="a"/>
    <w:next w:val="a"/>
    <w:link w:val="50"/>
    <w:qFormat/>
    <w:pPr>
      <w:keepNext/>
      <w:numPr>
        <w:ilvl w:val="4"/>
        <w:numId w:val="1"/>
      </w:numPr>
      <w:spacing w:before="120"/>
      <w:outlineLvl w:val="4"/>
    </w:pPr>
    <w:rPr>
      <w:rFonts w:ascii="Arial" w:hAnsi="Arial"/>
    </w:r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pacing w:before="120" w:after="360"/>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pacing w:before="240" w:line="240" w:lineRule="exact"/>
      <w:ind w:firstLineChars="400" w:firstLine="960"/>
      <w:textAlignment w:val="baseline"/>
    </w:pPr>
    <w:rPr>
      <w:rFonts w:eastAsia="楷体_GB2312"/>
      <w:sz w:val="24"/>
      <w:lang w:val="en-US"/>
    </w:rPr>
  </w:style>
  <w:style w:type="paragraph" w:styleId="51">
    <w:name w:val="List Bullet 5"/>
    <w:basedOn w:val="42"/>
    <w:qFormat/>
    <w:pPr>
      <w:ind w:left="1702"/>
    </w:pPr>
  </w:style>
  <w:style w:type="paragraph" w:styleId="4">
    <w:name w:val="List Number 4"/>
    <w:basedOn w:val="a"/>
    <w:qFormat/>
    <w:pPr>
      <w:widowControl w:val="0"/>
      <w:numPr>
        <w:numId w:val="2"/>
      </w:numPr>
      <w:tabs>
        <w:tab w:val="left" w:pos="1209"/>
      </w:tabs>
      <w:spacing w:after="0"/>
      <w:ind w:left="1209"/>
    </w:pPr>
    <w:rPr>
      <w:rFonts w:asciiTheme="minorHAnsi" w:eastAsia="MS Mincho" w:hAnsiTheme="minorHAnsi" w:cstheme="minorBidi"/>
      <w:kern w:val="2"/>
      <w:sz w:val="21"/>
      <w:szCs w:val="22"/>
      <w:lang w:val="en-US" w:eastAsia="en-GB"/>
    </w:rPr>
  </w:style>
  <w:style w:type="paragraph" w:styleId="TOC8">
    <w:name w:val="toc 8"/>
    <w:basedOn w:val="TOC1"/>
    <w:next w:val="a"/>
    <w:semiHidden/>
    <w:qFormat/>
    <w:pPr>
      <w:spacing w:before="180"/>
      <w:ind w:left="2693" w:hanging="2693"/>
    </w:pPr>
    <w:rPr>
      <w:b/>
    </w:rPr>
  </w:style>
  <w:style w:type="paragraph" w:styleId="af">
    <w:name w:val="Balloon Text"/>
    <w:basedOn w:val="a"/>
    <w:link w:val="af0"/>
    <w:uiPriority w:val="99"/>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pacing w:after="60"/>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pacing w:after="0"/>
      <w:ind w:left="454" w:hanging="454"/>
      <w:textAlignment w:val="baseline"/>
    </w:pPr>
    <w:rPr>
      <w:sz w:val="16"/>
      <w:lang w:val="en-US"/>
    </w:rPr>
  </w:style>
  <w:style w:type="paragraph" w:styleId="52">
    <w:name w:val="List 5"/>
    <w:basedOn w:val="43"/>
    <w:qFormat/>
    <w:pPr>
      <w:ind w:left="1702"/>
    </w:pPr>
  </w:style>
  <w:style w:type="paragraph" w:styleId="43">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pacing w:before="120"/>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pacing w:after="0"/>
      <w:textAlignment w:val="baseline"/>
    </w:pPr>
    <w:rPr>
      <w:rFonts w:ascii="Arial" w:hAnsi="Arial"/>
      <w:sz w:val="22"/>
      <w:lang w:val="en-US"/>
    </w:rPr>
  </w:style>
  <w:style w:type="paragraph" w:styleId="afa">
    <w:name w:val="Normal (Web)"/>
    <w:basedOn w:val="a"/>
    <w:uiPriority w:val="99"/>
    <w:unhideWhenUsed/>
    <w:qFormat/>
    <w:pPr>
      <w:spacing w:before="100" w:beforeAutospacing="1" w:after="100" w:afterAutospacing="1"/>
    </w:pPr>
    <w:rPr>
      <w:sz w:val="24"/>
      <w:szCs w:val="24"/>
      <w:lang w:val="en-US"/>
    </w:rPr>
  </w:style>
  <w:style w:type="paragraph" w:styleId="12">
    <w:name w:val="index 1"/>
    <w:basedOn w:val="a"/>
    <w:next w:val="a"/>
    <w:semiHidden/>
    <w:qFormat/>
    <w:pPr>
      <w:keepLines/>
      <w:overflowPunct w:val="0"/>
      <w:autoSpaceDE w:val="0"/>
      <w:autoSpaceDN w:val="0"/>
      <w:adjustRightInd w:val="0"/>
      <w:spacing w:after="0"/>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pacing w:after="180"/>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uiPriority w:val="99"/>
    <w:semiHidden/>
    <w:qFormat/>
    <w:rPr>
      <w:rFonts w:ascii="Segoe UI" w:hAnsi="Segoe UI" w:cs="Segoe UI"/>
      <w:sz w:val="18"/>
      <w:szCs w:val="18"/>
      <w:lang w:eastAsia="en-US"/>
    </w:rPr>
  </w:style>
  <w:style w:type="paragraph" w:customStyle="1" w:styleId="DECISION">
    <w:name w:val="DECISION"/>
    <w:basedOn w:val="a"/>
    <w:qFormat/>
    <w:pPr>
      <w:widowControl w:val="0"/>
      <w:numPr>
        <w:numId w:val="3"/>
      </w:numPr>
      <w:spacing w:before="120"/>
    </w:pPr>
    <w:rPr>
      <w:rFonts w:ascii="Arial" w:hAnsi="Arial"/>
      <w:b/>
      <w:color w:val="0000FF"/>
      <w:u w:val="single"/>
    </w:rPr>
  </w:style>
  <w:style w:type="paragraph" w:customStyle="1" w:styleId="ACTION">
    <w:name w:val="ACTION"/>
    <w:basedOn w:val="a"/>
    <w:qFormat/>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5"/>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6"/>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7"/>
      </w:numPr>
      <w:spacing w:after="60"/>
      <w:ind w:left="357" w:hanging="357"/>
    </w:pPr>
  </w:style>
  <w:style w:type="character" w:customStyle="1" w:styleId="References0">
    <w:name w:val="References 字符"/>
    <w:link w:val="References"/>
    <w:qFormat/>
    <w:rPr>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uiPriority w:val="9"/>
    <w:qFormat/>
    <w:rPr>
      <w:rFonts w:ascii="Arial" w:hAnsi="Arial"/>
      <w:sz w:val="28"/>
      <w:lang w:val="en-GB" w:eastAsia="en-US"/>
    </w:rPr>
  </w:style>
  <w:style w:type="character" w:customStyle="1" w:styleId="20">
    <w:name w:val="标题 2 字符"/>
    <w:basedOn w:val="a0"/>
    <w:link w:val="2"/>
    <w:uiPriority w:val="9"/>
    <w:qFormat/>
    <w:rPr>
      <w:rFonts w:ascii="Arial" w:hAnsi="Arial"/>
      <w:sz w:val="24"/>
      <w:lang w:val="en-GB" w:eastAsia="en-US"/>
    </w:rPr>
  </w:style>
  <w:style w:type="character" w:customStyle="1" w:styleId="30">
    <w:name w:val="标题 3 字符"/>
    <w:basedOn w:val="a0"/>
    <w:link w:val="3"/>
    <w:qFormat/>
    <w:rPr>
      <w:rFonts w:ascii="Arial" w:hAnsi="Arial"/>
      <w:lang w:val="en-GB" w:eastAsia="en-US"/>
    </w:rPr>
  </w:style>
  <w:style w:type="character" w:customStyle="1" w:styleId="41">
    <w:name w:val="标题 4 字符"/>
    <w:basedOn w:val="a0"/>
    <w:link w:val="40"/>
    <w:qFormat/>
    <w:rPr>
      <w:rFonts w:ascii="Arial" w:hAnsi="Arial"/>
      <w:lang w:val="en-GB" w:eastAsia="en-US"/>
    </w:rPr>
  </w:style>
  <w:style w:type="character" w:customStyle="1" w:styleId="50">
    <w:name w:val="标题 5 字符"/>
    <w:basedOn w:val="a0"/>
    <w:link w:val="5"/>
    <w:qFormat/>
    <w:rPr>
      <w:rFonts w:ascii="Arial" w:hAnsi="Arial"/>
      <w:lang w:val="en-GB" w:eastAsia="en-US"/>
    </w:rPr>
  </w:style>
  <w:style w:type="character" w:customStyle="1" w:styleId="60">
    <w:name w:val="标题 6 字符"/>
    <w:basedOn w:val="a0"/>
    <w:link w:val="6"/>
    <w:qFormat/>
    <w:rPr>
      <w:rFonts w:ascii="Arial" w:hAnsi="Arial"/>
      <w:lang w:val="en-GB" w:eastAsia="en-US"/>
    </w:rPr>
  </w:style>
  <w:style w:type="character" w:customStyle="1" w:styleId="70">
    <w:name w:val="标题 7 字符"/>
    <w:basedOn w:val="a0"/>
    <w:link w:val="7"/>
    <w:qFormat/>
    <w:rPr>
      <w:rFonts w:ascii="Arial" w:hAnsi="Arial"/>
      <w:lang w:val="en-GB" w:eastAsia="en-US"/>
    </w:rPr>
  </w:style>
  <w:style w:type="character" w:customStyle="1" w:styleId="80">
    <w:name w:val="标题 8 字符"/>
    <w:basedOn w:val="a0"/>
    <w:link w:val="8"/>
    <w:qFormat/>
    <w:rPr>
      <w:rFonts w:ascii="Arial" w:hAnsi="Arial"/>
      <w:lang w:val="en-GB" w:eastAsia="en-US"/>
    </w:rPr>
  </w:style>
  <w:style w:type="character" w:customStyle="1" w:styleId="90">
    <w:name w:val="标题 9 字符"/>
    <w:basedOn w:val="a0"/>
    <w:link w:val="9"/>
    <w:qFormat/>
    <w:rPr>
      <w:rFonts w:ascii="Arial" w:hAnsi="Arial"/>
      <w:lang w:val="en-GB"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rPr>
      <w:rFonts w:ascii="Arial" w:eastAsia="Times New Roman" w:hAnsi="Arial"/>
      <w:lang w:val="en-GB" w:eastAsia="en-US"/>
    </w:rPr>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楷体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H6">
    <w:name w:val="H6"/>
    <w:basedOn w:val="5"/>
    <w:next w:val="a"/>
    <w:qFormat/>
    <w:pPr>
      <w:keepLines/>
      <w:overflowPunct w:val="0"/>
      <w:autoSpaceDE w:val="0"/>
      <w:autoSpaceDN w:val="0"/>
      <w:adjustRightInd w:val="0"/>
      <w:ind w:left="1985" w:hanging="1985"/>
      <w:jc w:val="left"/>
      <w:textAlignment w:val="baseline"/>
      <w:outlineLvl w:val="9"/>
    </w:p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pacing w:after="0"/>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ind w:left="1135" w:hanging="851"/>
      <w:textAlignment w:val="baseline"/>
    </w:pPr>
    <w:rPr>
      <w:lang w:val="en-US"/>
    </w:rPr>
  </w:style>
  <w:style w:type="paragraph" w:customStyle="1" w:styleId="EX">
    <w:name w:val="EX"/>
    <w:basedOn w:val="a"/>
    <w:qFormat/>
    <w:pPr>
      <w:keepLines/>
      <w:overflowPunct w:val="0"/>
      <w:autoSpaceDE w:val="0"/>
      <w:autoSpaceDN w:val="0"/>
      <w:adjustRightInd w:val="0"/>
      <w:ind w:left="1702" w:hanging="1418"/>
      <w:textAlignment w:val="baseline"/>
    </w:pPr>
    <w:rPr>
      <w:lang w:val="en-US"/>
    </w:rPr>
  </w:style>
  <w:style w:type="paragraph" w:customStyle="1" w:styleId="FP">
    <w:name w:val="FP"/>
    <w:basedOn w:val="a"/>
    <w:qFormat/>
    <w:pPr>
      <w:overflowPunct w:val="0"/>
      <w:autoSpaceDE w:val="0"/>
      <w:autoSpaceDN w:val="0"/>
      <w:adjustRightInd w:val="0"/>
      <w:spacing w:after="0"/>
      <w:textAlignment w:val="baseline"/>
    </w:pPr>
    <w:rPr>
      <w:lang w:val="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3"/>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8"/>
      </w:numPr>
      <w:overflowPunct w:val="0"/>
      <w:autoSpaceDE w:val="0"/>
      <w:autoSpaceDN w:val="0"/>
      <w:adjustRightInd w:val="0"/>
      <w:textAlignment w:val="baseline"/>
    </w:pPr>
    <w:rPr>
      <w:lang w:val="en-US"/>
    </w:rPr>
  </w:style>
  <w:style w:type="paragraph" w:customStyle="1" w:styleId="text">
    <w:name w:val="text"/>
    <w:basedOn w:val="a"/>
    <w:qFormat/>
    <w:pPr>
      <w:overflowPunct w:val="0"/>
      <w:autoSpaceDE w:val="0"/>
      <w:autoSpaceDN w:val="0"/>
      <w:adjustRightInd w:val="0"/>
      <w:spacing w:after="240"/>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pacing w:after="220"/>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line="280" w:lineRule="atLeast"/>
      <w:textAlignment w:val="baseline"/>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rPr>
      <w:lang w:val="en-GB" w:eastAsia="en-US"/>
    </w:rPr>
  </w:style>
  <w:style w:type="paragraph" w:customStyle="1" w:styleId="LGTdoc">
    <w:name w:val="LGTdoc_본문"/>
    <w:basedOn w:val="a"/>
    <w:qFormat/>
    <w:pPr>
      <w:widowControl w:val="0"/>
      <w:autoSpaceDE w:val="0"/>
      <w:autoSpaceDN w:val="0"/>
      <w:adjustRightInd w:val="0"/>
      <w:snapToGri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
    <w:link w:val="ProposalChar"/>
    <w:qFormat/>
    <w:pPr>
      <w:numPr>
        <w:numId w:val="9"/>
      </w:numPr>
      <w:tabs>
        <w:tab w:val="left" w:pos="1152"/>
      </w:tabs>
      <w:overflowPunct w:val="0"/>
      <w:autoSpaceDE w:val="0"/>
      <w:autoSpaceDN w:val="0"/>
      <w:adjustRightInd w:val="0"/>
      <w:spacing w:before="240" w:after="240"/>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10"/>
      </w:numPr>
      <w:overflowPunct w:val="0"/>
      <w:autoSpaceDE w:val="0"/>
      <w:autoSpaceDN w:val="0"/>
      <w:adjustRightInd w:val="0"/>
      <w:jc w:val="center"/>
      <w:textAlignment w:val="baseline"/>
    </w:pPr>
    <w:rPr>
      <w:lang w:val="en-US"/>
    </w:rPr>
  </w:style>
  <w:style w:type="paragraph" w:customStyle="1" w:styleId="Table">
    <w:name w:val="Table"/>
    <w:basedOn w:val="Figure"/>
    <w:link w:val="TableChar"/>
    <w:qFormat/>
    <w:pPr>
      <w:numPr>
        <w:numId w:val="11"/>
      </w:numPr>
    </w:pPr>
  </w:style>
  <w:style w:type="character" w:customStyle="1" w:styleId="FigureChar">
    <w:name w:val="Figure Char"/>
    <w:basedOn w:val="a0"/>
    <w:link w:val="Figure"/>
    <w:qFormat/>
    <w:rPr>
      <w:lang w:eastAsia="en-US"/>
    </w:rPr>
  </w:style>
  <w:style w:type="paragraph" w:customStyle="1" w:styleId="Observation">
    <w:name w:val="Observation"/>
    <w:basedOn w:val="Proposal"/>
    <w:link w:val="ObservationChar"/>
    <w:qFormat/>
    <w:pPr>
      <w:numPr>
        <w:numId w:val="12"/>
      </w:numPr>
      <w:ind w:left="0" w:firstLine="0"/>
    </w:pPr>
  </w:style>
  <w:style w:type="character" w:customStyle="1" w:styleId="TableChar">
    <w:name w:val="Table Char"/>
    <w:basedOn w:val="FigureChar"/>
    <w:link w:val="Table"/>
    <w:qFormat/>
    <w:rPr>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3"/>
      </w:numPr>
      <w:spacing w:before="60" w:after="0"/>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4"/>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Char1">
    <w:name w:val="列出段落 Char1"/>
    <w:uiPriority w:val="34"/>
    <w:qFormat/>
    <w:locked/>
    <w:rPr>
      <w:rFonts w:ascii="Times New Roman" w:hAnsi="Times New Roman"/>
      <w:snapToGrid w:val="0"/>
      <w:sz w:val="21"/>
      <w:szCs w:val="21"/>
    </w:rPr>
  </w:style>
  <w:style w:type="character" w:customStyle="1" w:styleId="1a">
    <w:name w:val="列表段落 字符1"/>
    <w:uiPriority w:val="34"/>
    <w:qFormat/>
    <w:locked/>
    <w:rPr>
      <w:rFonts w:eastAsia="Calibri"/>
      <w:szCs w:val="22"/>
      <w:lang w:val="en-GB" w:eastAsia="en-US"/>
    </w:rPr>
  </w:style>
  <w:style w:type="character" w:customStyle="1" w:styleId="1b">
    <w:name w:val="未处理的提及1"/>
    <w:basedOn w:val="a0"/>
    <w:uiPriority w:val="99"/>
    <w:semiHidden/>
    <w:unhideWhenUsed/>
    <w:qFormat/>
    <w:rPr>
      <w:color w:val="605E5C"/>
      <w:shd w:val="clear" w:color="auto" w:fill="E1DFDD"/>
    </w:rPr>
  </w:style>
  <w:style w:type="character" w:customStyle="1" w:styleId="29">
    <w:name w:val="未处理的提及2"/>
    <w:basedOn w:val="a0"/>
    <w:uiPriority w:val="99"/>
    <w:semiHidden/>
    <w:unhideWhenUsed/>
    <w:qFormat/>
    <w:rPr>
      <w:color w:val="605E5C"/>
      <w:shd w:val="clear" w:color="auto" w:fill="E1DFDD"/>
    </w:rPr>
  </w:style>
  <w:style w:type="character" w:customStyle="1" w:styleId="font41">
    <w:name w:val="font41"/>
    <w:qFormat/>
    <w:rPr>
      <w:rFonts w:ascii="Times New Roman" w:hAnsi="Times New Roman" w:cs="Times New Roman" w:hint="default"/>
      <w:color w:val="FF0000"/>
      <w:sz w:val="20"/>
      <w:szCs w:val="20"/>
      <w:u w:val="none"/>
    </w:rPr>
  </w:style>
  <w:style w:type="character" w:customStyle="1" w:styleId="font21">
    <w:name w:val="font21"/>
    <w:qFormat/>
    <w:rPr>
      <w:rFonts w:ascii="Times New Roman" w:hAnsi="Times New Roman" w:cs="Times New Roman" w:hint="default"/>
      <w:color w:val="000000"/>
      <w:sz w:val="20"/>
      <w:szCs w:val="20"/>
      <w:u w:val="none"/>
    </w:rPr>
  </w:style>
  <w:style w:type="character" w:customStyle="1" w:styleId="font31">
    <w:name w:val="font31"/>
    <w:basedOn w:val="a0"/>
    <w:qFormat/>
    <w:rPr>
      <w:rFonts w:ascii="Times New Roman" w:hAnsi="Times New Roman" w:cs="Times New Roman" w:hint="default"/>
      <w:color w:val="000000"/>
      <w:sz w:val="20"/>
      <w:szCs w:val="20"/>
      <w:u w:val="none"/>
    </w:rPr>
  </w:style>
  <w:style w:type="character" w:customStyle="1" w:styleId="2a">
    <w:name w:val="列表段落 字符2"/>
    <w:qFormat/>
    <w:locked/>
    <w:rPr>
      <w:rFonts w:asciiTheme="minorHAnsi" w:eastAsiaTheme="minorEastAsia" w:hAnsiTheme="minorHAnsi" w:cstheme="minorBidi"/>
      <w:kern w:val="2"/>
      <w:sz w:val="22"/>
      <w:szCs w:val="22"/>
      <w14:ligatures w14:val="standardContextual"/>
    </w:rPr>
  </w:style>
  <w:style w:type="paragraph" w:customStyle="1" w:styleId="3GPPText">
    <w:name w:val="3GPP Text"/>
    <w:basedOn w:val="a"/>
    <w:link w:val="3GPPTextChar"/>
    <w:qFormat/>
    <w:pPr>
      <w:overflowPunct w:val="0"/>
      <w:autoSpaceDE w:val="0"/>
      <w:autoSpaceDN w:val="0"/>
      <w:adjustRightInd w:val="0"/>
      <w:spacing w:before="120"/>
      <w:textAlignment w:val="baseline"/>
    </w:pPr>
    <w:rPr>
      <w:sz w:val="22"/>
      <w:lang w:val="en-US"/>
    </w:rPr>
  </w:style>
  <w:style w:type="character" w:customStyle="1" w:styleId="3GPPTextChar">
    <w:name w:val="3GPP Text Char"/>
    <w:link w:val="3GPPText"/>
    <w:qFormat/>
    <w:rPr>
      <w:sz w:val="22"/>
      <w:lang w:eastAsia="en-US"/>
    </w:rPr>
  </w:style>
  <w:style w:type="paragraph" w:customStyle="1" w:styleId="1c">
    <w:name w:val="无间隔1"/>
    <w:uiPriority w:val="99"/>
    <w:qFormat/>
    <w:pPr>
      <w:spacing w:after="160" w:line="259" w:lineRule="auto"/>
    </w:pPr>
    <w:rPr>
      <w:sz w:val="22"/>
      <w:szCs w:val="22"/>
    </w:rPr>
  </w:style>
  <w:style w:type="paragraph" w:customStyle="1" w:styleId="ListParagraph1">
    <w:name w:val="List Paragraph1"/>
    <w:basedOn w:val="a"/>
    <w:qFormat/>
    <w:pPr>
      <w:spacing w:before="100" w:beforeAutospacing="1"/>
      <w:ind w:left="720"/>
    </w:pPr>
    <w:rPr>
      <w:sz w:val="24"/>
      <w:szCs w:val="24"/>
      <w:lang w:val="en-US" w:eastAsia="zh-CN"/>
    </w:rPr>
  </w:style>
  <w:style w:type="paragraph" w:customStyle="1" w:styleId="ZTE-Observation-2021">
    <w:name w:val="!ZTE-Observation-2021"/>
    <w:basedOn w:val="a"/>
    <w:qFormat/>
    <w:pPr>
      <w:numPr>
        <w:numId w:val="15"/>
      </w:numPr>
      <w:snapToGrid w:val="0"/>
      <w:spacing w:beforeLines="30" w:before="30" w:afterLines="30" w:after="30" w:line="288" w:lineRule="auto"/>
      <w:ind w:left="0" w:firstLine="0"/>
      <w:textAlignment w:val="center"/>
    </w:pPr>
    <w:rPr>
      <w:rFonts w:eastAsiaTheme="minorEastAsia" w:cs="宋体"/>
      <w:b/>
      <w:bCs/>
      <w:i/>
      <w:iCs/>
    </w:rPr>
  </w:style>
  <w:style w:type="table" w:customStyle="1" w:styleId="TableGrid10">
    <w:name w:val="TableGrid1"/>
    <w:basedOn w:val="a1"/>
    <w:uiPriority w:val="39"/>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package" Target="embeddings/Microsoft_Visio_Drawing.vsdx"/><Relationship Id="rId47" Type="http://schemas.openxmlformats.org/officeDocument/2006/relationships/image" Target="media/image37.emf"/><Relationship Id="rId50" Type="http://schemas.openxmlformats.org/officeDocument/2006/relationships/chart" Target="charts/chart1.xml"/><Relationship Id="rId55" Type="http://schemas.openxmlformats.org/officeDocument/2006/relationships/image" Target="media/image42.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emf"/><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5.png"/><Relationship Id="rId53" Type="http://schemas.openxmlformats.org/officeDocument/2006/relationships/image" Target="media/image40.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image" Target="media/image34.emf"/><Relationship Id="rId48" Type="http://schemas.openxmlformats.org/officeDocument/2006/relationships/package" Target="embeddings/Microsoft_Visio_Drawing2.vsdx"/><Relationship Id="rId56"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chart" Target="charts/chart2.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6.png"/><Relationship Id="rId59" Type="http://schemas.openxmlformats.org/officeDocument/2006/relationships/footer" Target="footer2.xml"/><Relationship Id="rId20" Type="http://schemas.openxmlformats.org/officeDocument/2006/relationships/image" Target="media/image12.png"/><Relationship Id="rId41" Type="http://schemas.openxmlformats.org/officeDocument/2006/relationships/image" Target="media/image33.emf"/><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2.png"/><Relationship Id="rId31" Type="http://schemas.openxmlformats.org/officeDocument/2006/relationships/image" Target="media/image23.emf"/><Relationship Id="rId44" Type="http://schemas.openxmlformats.org/officeDocument/2006/relationships/package" Target="embeddings/Microsoft_Visio_Drawing1.vsdx"/><Relationship Id="rId52" Type="http://schemas.openxmlformats.org/officeDocument/2006/relationships/image" Target="media/image39.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D:\Work%20docs\%5b4%5d%20Per-month%20work\%5b2025.09%5d\Comeback%20for%20technical%20discussion\&#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Work%20docs\%5b4%5d%20Per-month%20work\%5b2025.09%5d\Comeback%20for%20technical%20discussion\&#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'[新建 Microsoft Excel 工作表.xlsx]Sheet1'!$S$8</c:f>
              <c:strCache>
                <c:ptCount val="1"/>
                <c:pt idx="0">
                  <c:v>DFT codebook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'[新建 Microsoft Excel 工作表.xlsx]Sheet1'!$E$10:$E$14</c:f>
              <c:numCache>
                <c:formatCode>General</c:formatCode>
                <c:ptCount val="5"/>
                <c:pt idx="0">
                  <c:v>64</c:v>
                </c:pt>
                <c:pt idx="1">
                  <c:v>128</c:v>
                </c:pt>
                <c:pt idx="2">
                  <c:v>256</c:v>
                </c:pt>
                <c:pt idx="3">
                  <c:v>512</c:v>
                </c:pt>
                <c:pt idx="4">
                  <c:v>1024</c:v>
                </c:pt>
              </c:numCache>
            </c:numRef>
          </c:cat>
          <c:val>
            <c:numRef>
              <c:f>'[新建 Microsoft Excel 工作表.xlsx]Sheet1'!$S$9:$S$13</c:f>
              <c:numCache>
                <c:formatCode>General</c:formatCode>
                <c:ptCount val="5"/>
                <c:pt idx="0">
                  <c:v>0.4632</c:v>
                </c:pt>
                <c:pt idx="1">
                  <c:v>0.54249999999999998</c:v>
                </c:pt>
                <c:pt idx="2">
                  <c:v>0.63160000000000005</c:v>
                </c:pt>
                <c:pt idx="3">
                  <c:v>0.66080000000000005</c:v>
                </c:pt>
                <c:pt idx="4">
                  <c:v>0.6895</c:v>
                </c:pt>
              </c:numCache>
            </c:numRef>
          </c:val>
          <c:smooth val="0"/>
          <c:extLst>
            <c:ext xmlns:c16="http://schemas.microsoft.com/office/drawing/2014/chart" uri="{C3380CC4-5D6E-409C-BE32-E72D297353CC}">
              <c16:uniqueId val="{00000000-EC6F-4F5C-B43F-C5D70FAD395A}"/>
            </c:ext>
          </c:extLst>
        </c:ser>
        <c:ser>
          <c:idx val="1"/>
          <c:order val="1"/>
          <c:tx>
            <c:strRef>
              <c:f>'[新建 Microsoft Excel 工作表.xlsx]Sheet1'!$T$8</c:f>
              <c:strCache>
                <c:ptCount val="1"/>
                <c:pt idx="0">
                  <c:v>DLable codebook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'[新建 Microsoft Excel 工作表.xlsx]Sheet1'!$E$10:$E$14</c:f>
              <c:numCache>
                <c:formatCode>General</c:formatCode>
                <c:ptCount val="5"/>
                <c:pt idx="0">
                  <c:v>64</c:v>
                </c:pt>
                <c:pt idx="1">
                  <c:v>128</c:v>
                </c:pt>
                <c:pt idx="2">
                  <c:v>256</c:v>
                </c:pt>
                <c:pt idx="3">
                  <c:v>512</c:v>
                </c:pt>
                <c:pt idx="4">
                  <c:v>1024</c:v>
                </c:pt>
              </c:numCache>
            </c:numRef>
          </c:cat>
          <c:val>
            <c:numRef>
              <c:f>'[新建 Microsoft Excel 工作表.xlsx]Sheet1'!$T$9:$T$13</c:f>
              <c:numCache>
                <c:formatCode>General</c:formatCode>
                <c:ptCount val="5"/>
                <c:pt idx="0">
                  <c:v>0.63590000000000002</c:v>
                </c:pt>
                <c:pt idx="1">
                  <c:v>0.68140000000000001</c:v>
                </c:pt>
                <c:pt idx="2">
                  <c:v>0.7127</c:v>
                </c:pt>
                <c:pt idx="3">
                  <c:v>0.73909999999999998</c:v>
                </c:pt>
                <c:pt idx="4">
                  <c:v>0.75929999999999997</c:v>
                </c:pt>
              </c:numCache>
            </c:numRef>
          </c:val>
          <c:smooth val="0"/>
          <c:extLst>
            <c:ext xmlns:c16="http://schemas.microsoft.com/office/drawing/2014/chart" uri="{C3380CC4-5D6E-409C-BE32-E72D297353CC}">
              <c16:uniqueId val="{00000001-EC6F-4F5C-B43F-C5D70FAD395A}"/>
            </c:ext>
          </c:extLst>
        </c:ser>
        <c:dLbls>
          <c:showLegendKey val="0"/>
          <c:showVal val="0"/>
          <c:showCatName val="0"/>
          <c:showSerName val="0"/>
          <c:showPercent val="0"/>
          <c:showBubbleSize val="0"/>
        </c:dLbls>
        <c:marker val="1"/>
        <c:smooth val="0"/>
        <c:axId val="173713453"/>
        <c:axId val="671828074"/>
      </c:lineChart>
      <c:catAx>
        <c:axId val="17371345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Codebook size</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671828074"/>
        <c:crossesAt val="0"/>
        <c:auto val="1"/>
        <c:lblAlgn val="ctr"/>
        <c:lblOffset val="100"/>
        <c:noMultiLvlLbl val="0"/>
      </c:catAx>
      <c:valAx>
        <c:axId val="671828074"/>
        <c:scaling>
          <c:orientation val="minMax"/>
          <c:min val="0.4"/>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SCGS</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crossAx val="173713453"/>
        <c:crosses val="autoZero"/>
        <c:crossBetween val="between"/>
      </c:valAx>
      <c:spPr>
        <a:noFill/>
        <a:ln>
          <a:noFill/>
        </a:ln>
        <a:effectLst/>
      </c:spPr>
    </c:plotArea>
    <c:legend>
      <c:legendPos val="b"/>
      <c:layout>
        <c:manualLayout>
          <c:xMode val="edge"/>
          <c:yMode val="edge"/>
          <c:x val="0.29240737670949002"/>
          <c:y val="0.89898196197408797"/>
          <c:w val="0.52571135515955203"/>
          <c:h val="7.3298010305884301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cs typeface="Times New Roman" panose="02020603050405020304"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'[新建 Microsoft Excel 工作表.xlsx]Sheet1'!$D$27:$E$27</c:f>
              <c:strCache>
                <c:ptCount val="2"/>
                <c:pt idx="0">
                  <c:v>DFT codebook</c:v>
                </c:pt>
                <c:pt idx="1">
                  <c:v>DLable codebook</c:v>
                </c:pt>
              </c:strCache>
            </c:strRef>
          </c:cat>
          <c:val>
            <c:numRef>
              <c:f>'[新建 Microsoft Excel 工作表.xlsx]Sheet1'!$D$28:$E$28</c:f>
              <c:numCache>
                <c:formatCode>0.00%</c:formatCode>
                <c:ptCount val="2"/>
                <c:pt idx="0" formatCode="0%">
                  <c:v>1</c:v>
                </c:pt>
                <c:pt idx="1">
                  <c:v>1.153</c:v>
                </c:pt>
              </c:numCache>
            </c:numRef>
          </c:val>
          <c:extLst>
            <c:ext xmlns:c16="http://schemas.microsoft.com/office/drawing/2014/chart" uri="{C3380CC4-5D6E-409C-BE32-E72D297353CC}">
              <c16:uniqueId val="{00000000-08FC-491E-9A73-35A86F83E408}"/>
            </c:ext>
          </c:extLst>
        </c:ser>
        <c:dLbls>
          <c:showLegendKey val="0"/>
          <c:showVal val="0"/>
          <c:showCatName val="0"/>
          <c:showSerName val="0"/>
          <c:showPercent val="0"/>
          <c:showBubbleSize val="0"/>
        </c:dLbls>
        <c:gapWidth val="246"/>
        <c:overlap val="-28"/>
        <c:axId val="647249748"/>
        <c:axId val="535919750"/>
      </c:barChart>
      <c:catAx>
        <c:axId val="64724974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535919750"/>
        <c:crosses val="autoZero"/>
        <c:auto val="1"/>
        <c:lblAlgn val="ctr"/>
        <c:lblOffset val="100"/>
        <c:noMultiLvlLbl val="0"/>
      </c:catAx>
      <c:valAx>
        <c:axId val="535919750"/>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t>UPT gain</a:t>
                </a:r>
              </a:p>
            </c:rich>
          </c:tx>
          <c:overlay val="0"/>
          <c:spPr>
            <a:noFill/>
            <a:ln>
              <a:noFill/>
            </a:ln>
            <a:effectLst/>
          </c:spPr>
          <c:txPr>
            <a:bodyPr rot="-54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crossAx val="6472497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55">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67B5721-CD2B-4F8B-BF31-351060A8B6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51</Pages>
  <Words>19790</Words>
  <Characters>112804</Characters>
  <Application>Microsoft Office Word</Application>
  <DocSecurity>0</DocSecurity>
  <Lines>940</Lines>
  <Paragraphs>264</Paragraphs>
  <ScaleCrop>false</ScaleCrop>
  <Company>ZTE Corporation</Company>
  <LinksUpToDate>false</LinksUpToDate>
  <CharactersWithSpaces>132330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ZTE-Xingguang</cp:lastModifiedBy>
  <cp:revision>57</cp:revision>
  <cp:lastPrinted>2002-04-23T01:10:00Z</cp:lastPrinted>
  <dcterms:created xsi:type="dcterms:W3CDTF">2025-10-31T02:22:00Z</dcterms:created>
  <dcterms:modified xsi:type="dcterms:W3CDTF">2025-11-07T11:22:00Z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36DA503721AB4A4293BE18172C55E460</vt:lpwstr>
  </property>
</Properties>
</file>